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9863" w14:textId="0C747321" w:rsidR="008F768E" w:rsidRPr="00EF2F02" w:rsidRDefault="00B82F7E" w:rsidP="00B82F7E">
      <w:pPr>
        <w:pStyle w:val="Heading1"/>
        <w:rPr>
          <w:rFonts w:ascii="Century Gothic" w:hAnsi="Century Gothic"/>
          <w:b/>
          <w:bCs/>
          <w:color w:val="00843D"/>
        </w:rPr>
      </w:pPr>
      <w:r w:rsidRPr="00EF2F02">
        <w:rPr>
          <w:rFonts w:ascii="Century Gothic" w:hAnsi="Century Gothic"/>
          <w:b/>
          <w:bCs/>
          <w:color w:val="00843D"/>
        </w:rPr>
        <w:t xml:space="preserve">Trainers of Assistance Dogs </w:t>
      </w:r>
      <w:r w:rsidR="00EE7A30">
        <w:rPr>
          <w:rFonts w:ascii="Century Gothic" w:hAnsi="Century Gothic"/>
          <w:b/>
          <w:bCs/>
          <w:color w:val="00843D"/>
        </w:rPr>
        <w:t>P</w:t>
      </w:r>
      <w:r w:rsidRPr="00EF2F02">
        <w:rPr>
          <w:rFonts w:ascii="Century Gothic" w:hAnsi="Century Gothic"/>
          <w:b/>
          <w:bCs/>
          <w:color w:val="00843D"/>
        </w:rPr>
        <w:t>roject</w:t>
      </w:r>
    </w:p>
    <w:p w14:paraId="40CA605B" w14:textId="1FC87558" w:rsidR="00B82F7E" w:rsidRPr="00EF2F02" w:rsidRDefault="00B82F7E" w:rsidP="00B82F7E">
      <w:pPr>
        <w:pStyle w:val="Heading2"/>
        <w:rPr>
          <w:rFonts w:ascii="Century Gothic" w:hAnsi="Century Gothic"/>
          <w:b/>
          <w:bCs/>
          <w:color w:val="00843D"/>
        </w:rPr>
      </w:pPr>
      <w:r w:rsidRPr="00EF2F02">
        <w:rPr>
          <w:rFonts w:ascii="Century Gothic" w:hAnsi="Century Gothic"/>
          <w:b/>
          <w:bCs/>
          <w:color w:val="00843D"/>
        </w:rPr>
        <w:t xml:space="preserve">Qualification questions for </w:t>
      </w:r>
      <w:r w:rsidR="00EE7A30">
        <w:rPr>
          <w:rFonts w:ascii="Century Gothic" w:hAnsi="Century Gothic"/>
          <w:b/>
          <w:bCs/>
          <w:color w:val="00843D"/>
        </w:rPr>
        <w:t>p</w:t>
      </w:r>
      <w:r w:rsidRPr="00EF2F02">
        <w:rPr>
          <w:rFonts w:ascii="Century Gothic" w:hAnsi="Century Gothic"/>
          <w:b/>
          <w:bCs/>
          <w:color w:val="00843D"/>
        </w:rPr>
        <w:t xml:space="preserve">ublic </w:t>
      </w:r>
      <w:r w:rsidR="00EE7A30">
        <w:rPr>
          <w:rFonts w:ascii="Century Gothic" w:hAnsi="Century Gothic"/>
          <w:b/>
          <w:bCs/>
          <w:color w:val="00843D"/>
        </w:rPr>
        <w:t>c</w:t>
      </w:r>
      <w:r w:rsidRPr="00EF2F02">
        <w:rPr>
          <w:rFonts w:ascii="Century Gothic" w:hAnsi="Century Gothic"/>
          <w:b/>
          <w:bCs/>
          <w:color w:val="00843D"/>
        </w:rPr>
        <w:t>onsultation</w:t>
      </w:r>
    </w:p>
    <w:p w14:paraId="548B063F" w14:textId="747B8A1B" w:rsidR="00B82F7E" w:rsidRDefault="00B82F7E" w:rsidP="00B82F7E"/>
    <w:p w14:paraId="46B0CCE8" w14:textId="764FA8F9" w:rsidR="009832C6" w:rsidRDefault="009832C6" w:rsidP="00B82F7E">
      <w:r>
        <w:t xml:space="preserve">Five new units of competency have been drafted to address skills required for those training assistance dogs. </w:t>
      </w:r>
      <w:hyperlink r:id="rId4" w:history="1">
        <w:r w:rsidRPr="000F0149">
          <w:rPr>
            <w:rStyle w:val="Hyperlink"/>
            <w:color w:val="00843D"/>
          </w:rPr>
          <w:t xml:space="preserve">Visit the website </w:t>
        </w:r>
        <w:r w:rsidR="00234872" w:rsidRPr="000F0149">
          <w:rPr>
            <w:rStyle w:val="Hyperlink"/>
            <w:color w:val="00843D"/>
          </w:rPr>
          <w:t>to read more and to view the drafts</w:t>
        </w:r>
      </w:hyperlink>
      <w:r w:rsidR="00EF2F02">
        <w:t>.</w:t>
      </w:r>
      <w:r w:rsidR="00234872">
        <w:t xml:space="preserve"> </w:t>
      </w:r>
    </w:p>
    <w:p w14:paraId="02A5A7AE" w14:textId="3FE20303" w:rsidR="00AA0BB0" w:rsidRDefault="009832C6" w:rsidP="00B82F7E">
      <w:r>
        <w:t xml:space="preserve">These </w:t>
      </w:r>
      <w:r w:rsidR="00234872">
        <w:t xml:space="preserve">new </w:t>
      </w:r>
      <w:r>
        <w:t xml:space="preserve">units </w:t>
      </w:r>
      <w:r w:rsidR="00234872">
        <w:t xml:space="preserve">will </w:t>
      </w:r>
      <w:r>
        <w:t xml:space="preserve">need to be hosted in appropriate </w:t>
      </w:r>
      <w:r>
        <w:rPr>
          <w:i/>
          <w:iCs/>
        </w:rPr>
        <w:t>ACM Animal Care and Management Training Package</w:t>
      </w:r>
      <w:r>
        <w:t xml:space="preserve"> qualifications. </w:t>
      </w:r>
      <w:r w:rsidR="00282F19" w:rsidRPr="00282F19">
        <w:t xml:space="preserve">Suggestions have also been made to create a specialisation </w:t>
      </w:r>
      <w:r w:rsidR="00312A1B">
        <w:t>w</w:t>
      </w:r>
      <w:r w:rsidR="00925D86" w:rsidRPr="00925D86">
        <w:t xml:space="preserve">ith these new units in the </w:t>
      </w:r>
      <w:hyperlink r:id="rId5" w:history="1">
        <w:r w:rsidR="00312A1B" w:rsidRPr="000F0149">
          <w:rPr>
            <w:rStyle w:val="Hyperlink"/>
            <w:i/>
            <w:iCs/>
            <w:color w:val="00843D"/>
          </w:rPr>
          <w:t>C</w:t>
        </w:r>
        <w:r w:rsidR="00925D86" w:rsidRPr="000F0149">
          <w:rPr>
            <w:rStyle w:val="Hyperlink"/>
            <w:i/>
            <w:iCs/>
            <w:color w:val="00843D"/>
          </w:rPr>
          <w:t xml:space="preserve">ertificate </w:t>
        </w:r>
        <w:r w:rsidR="00312A1B" w:rsidRPr="000F0149">
          <w:rPr>
            <w:rStyle w:val="Hyperlink"/>
            <w:i/>
            <w:iCs/>
            <w:color w:val="00843D"/>
          </w:rPr>
          <w:t>IV</w:t>
        </w:r>
        <w:r w:rsidR="00925D86" w:rsidRPr="000F0149">
          <w:rPr>
            <w:rStyle w:val="Hyperlink"/>
            <w:i/>
            <w:iCs/>
            <w:color w:val="00843D"/>
          </w:rPr>
          <w:t xml:space="preserve"> </w:t>
        </w:r>
        <w:r w:rsidR="00312A1B" w:rsidRPr="000F0149">
          <w:rPr>
            <w:rStyle w:val="Hyperlink"/>
            <w:i/>
            <w:iCs/>
            <w:color w:val="00843D"/>
          </w:rPr>
          <w:t>A</w:t>
        </w:r>
        <w:r w:rsidR="00925D86" w:rsidRPr="000F0149">
          <w:rPr>
            <w:rStyle w:val="Hyperlink"/>
            <w:i/>
            <w:iCs/>
            <w:color w:val="00843D"/>
          </w:rPr>
          <w:t>nim</w:t>
        </w:r>
        <w:r w:rsidR="00925D86" w:rsidRPr="000F0149">
          <w:rPr>
            <w:rStyle w:val="Hyperlink"/>
            <w:i/>
            <w:iCs/>
            <w:color w:val="00843D"/>
          </w:rPr>
          <w:t xml:space="preserve">al </w:t>
        </w:r>
        <w:r w:rsidR="00312A1B" w:rsidRPr="000F0149">
          <w:rPr>
            <w:rStyle w:val="Hyperlink"/>
            <w:i/>
            <w:iCs/>
            <w:color w:val="00843D"/>
          </w:rPr>
          <w:t>B</w:t>
        </w:r>
        <w:r w:rsidR="00925D86" w:rsidRPr="000F0149">
          <w:rPr>
            <w:rStyle w:val="Hyperlink"/>
            <w:i/>
            <w:iCs/>
            <w:color w:val="00843D"/>
          </w:rPr>
          <w:t xml:space="preserve">ehaviour and </w:t>
        </w:r>
        <w:r w:rsidR="00312A1B" w:rsidRPr="000F0149">
          <w:rPr>
            <w:rStyle w:val="Hyperlink"/>
            <w:i/>
            <w:iCs/>
            <w:color w:val="00843D"/>
          </w:rPr>
          <w:t>Training</w:t>
        </w:r>
      </w:hyperlink>
      <w:r w:rsidR="00925D86" w:rsidRPr="00925D86">
        <w:t>.</w:t>
      </w:r>
      <w:r w:rsidR="002157DA">
        <w:t xml:space="preserve"> </w:t>
      </w:r>
      <w:r w:rsidR="00123A9B" w:rsidRPr="00123A9B">
        <w:t>Please use the space below to answer the following questions.</w:t>
      </w:r>
    </w:p>
    <w:p w14:paraId="5C9A6653" w14:textId="77777777" w:rsidR="00645333" w:rsidRDefault="00645333" w:rsidP="00B82F7E"/>
    <w:p w14:paraId="7F39A7BD" w14:textId="6F279A28" w:rsidR="00711A73" w:rsidRDefault="008A671D" w:rsidP="00B82F7E">
      <w:r>
        <w:t xml:space="preserve">1. </w:t>
      </w:r>
      <w:r w:rsidRPr="008A671D">
        <w:t xml:space="preserve">The units of competency developed for this project will be packaged in </w:t>
      </w:r>
      <w:r>
        <w:t>new</w:t>
      </w:r>
      <w:r w:rsidRPr="008A671D">
        <w:t xml:space="preserve"> Skill Sets and they are proposed for inclusion as electives in </w:t>
      </w:r>
      <w:hyperlink r:id="rId6" w:history="1">
        <w:r w:rsidRPr="000F0149">
          <w:rPr>
            <w:rStyle w:val="Hyperlink"/>
            <w:i/>
            <w:iCs/>
            <w:color w:val="00843D"/>
          </w:rPr>
          <w:t>ACM40321 Certificate IV in Animal Behaviour and Training</w:t>
        </w:r>
      </w:hyperlink>
      <w:r w:rsidRPr="008A671D">
        <w:t xml:space="preserve"> and/or in </w:t>
      </w:r>
      <w:hyperlink r:id="rId7" w:history="1">
        <w:r w:rsidRPr="000F0149">
          <w:rPr>
            <w:rStyle w:val="Hyperlink"/>
            <w:i/>
            <w:iCs/>
            <w:color w:val="00843D"/>
          </w:rPr>
          <w:t>ACM40121 Certificate IV in Animal Regulation and Management</w:t>
        </w:r>
      </w:hyperlink>
      <w:r w:rsidR="000F0149">
        <w:t>. D</w:t>
      </w:r>
      <w:r w:rsidR="00AA082F" w:rsidRPr="00AA082F">
        <w:t xml:space="preserve">o you support </w:t>
      </w:r>
      <w:r w:rsidR="00E41B2A">
        <w:t>this proposal?</w:t>
      </w:r>
    </w:p>
    <w:p w14:paraId="0CDC5CF0" w14:textId="7CE62C64" w:rsidR="00AA0BB0" w:rsidRDefault="00AA0BB0" w:rsidP="00B82F7E"/>
    <w:p w14:paraId="2541E3ED" w14:textId="6BD1CEA4" w:rsidR="00AA0BB0" w:rsidRDefault="00AA0BB0" w:rsidP="00B82F7E"/>
    <w:p w14:paraId="6AF157B8" w14:textId="47BF2EA5" w:rsidR="00AA0BB0" w:rsidRDefault="00AA0BB0" w:rsidP="00B82F7E"/>
    <w:p w14:paraId="0C6D5313" w14:textId="7EDDD0DD" w:rsidR="00AA0BB0" w:rsidRDefault="00AA0BB0" w:rsidP="00B82F7E">
      <w:r w:rsidRPr="00AA0BB0">
        <w:t>2. Should these units of competency be included as electives in any other ACM qualifications? If so, please specify.</w:t>
      </w:r>
    </w:p>
    <w:p w14:paraId="25FD9ADD" w14:textId="0D2AD2AD" w:rsidR="00711A73" w:rsidRDefault="00711A73" w:rsidP="00B82F7E"/>
    <w:p w14:paraId="3EE0E7C7" w14:textId="55288838" w:rsidR="00711A73" w:rsidRDefault="00711A73" w:rsidP="00B82F7E"/>
    <w:p w14:paraId="0EFEBEC3" w14:textId="77777777" w:rsidR="00711A73" w:rsidRDefault="00711A73" w:rsidP="00B82F7E"/>
    <w:p w14:paraId="221386AF" w14:textId="788F9691" w:rsidR="00123A9B" w:rsidRDefault="00AA0BB0" w:rsidP="00B82F7E">
      <w:r>
        <w:t>3</w:t>
      </w:r>
      <w:r w:rsidR="00123A9B" w:rsidRPr="00123A9B">
        <w:t xml:space="preserve">. Do you support the creation of a specialisation for </w:t>
      </w:r>
      <w:r w:rsidR="00123A9B">
        <w:t>T</w:t>
      </w:r>
      <w:r w:rsidR="00123A9B" w:rsidRPr="00123A9B">
        <w:t xml:space="preserve">rainers of </w:t>
      </w:r>
      <w:r w:rsidR="00123A9B">
        <w:t>A</w:t>
      </w:r>
      <w:r w:rsidR="00123A9B" w:rsidRPr="00123A9B">
        <w:t xml:space="preserve">ssistance </w:t>
      </w:r>
      <w:r w:rsidR="00123A9B">
        <w:t>D</w:t>
      </w:r>
      <w:r w:rsidR="00123A9B" w:rsidRPr="00123A9B">
        <w:t xml:space="preserve">ogs in the </w:t>
      </w:r>
      <w:hyperlink r:id="rId8" w:history="1">
        <w:r w:rsidR="00123A9B" w:rsidRPr="000F0149">
          <w:rPr>
            <w:rStyle w:val="Hyperlink"/>
            <w:i/>
            <w:iCs/>
            <w:color w:val="00843D"/>
          </w:rPr>
          <w:t>Certificate IV Animal Behaviour and Training</w:t>
        </w:r>
      </w:hyperlink>
      <w:r w:rsidR="00123A9B">
        <w:rPr>
          <w:i/>
          <w:iCs/>
          <w:color w:val="84BD00" w:themeColor="accent4"/>
        </w:rPr>
        <w:t xml:space="preserve"> </w:t>
      </w:r>
      <w:r w:rsidR="00123A9B" w:rsidRPr="00123A9B">
        <w:t>qualification?</w:t>
      </w:r>
    </w:p>
    <w:p w14:paraId="27BE008C" w14:textId="427D2200" w:rsidR="00123A9B" w:rsidRDefault="00123A9B" w:rsidP="00B82F7E"/>
    <w:p w14:paraId="558E1F15" w14:textId="1DC186C5" w:rsidR="00123A9B" w:rsidRDefault="00123A9B" w:rsidP="00B82F7E"/>
    <w:p w14:paraId="245C0098" w14:textId="77777777" w:rsidR="00AA0BB0" w:rsidRDefault="00AA0BB0" w:rsidP="00B82F7E"/>
    <w:p w14:paraId="30334A87" w14:textId="2B0EF129" w:rsidR="0045431D" w:rsidRDefault="00AA0BB0" w:rsidP="00B82F7E">
      <w:r>
        <w:t>4</w:t>
      </w:r>
      <w:r w:rsidR="00FD7D43" w:rsidRPr="00FD7D43">
        <w:t xml:space="preserve">. </w:t>
      </w:r>
      <w:r w:rsidR="004B3941" w:rsidRPr="004B3941">
        <w:t xml:space="preserve">If so, which units of competency would be required to complete the specialisation? Would all five </w:t>
      </w:r>
      <w:r w:rsidR="004B3941">
        <w:t>new</w:t>
      </w:r>
      <w:r w:rsidR="004B3941" w:rsidRPr="004B3941">
        <w:t xml:space="preserve"> units be required? If not five, how many</w:t>
      </w:r>
      <w:r w:rsidR="004B3941">
        <w:t>,</w:t>
      </w:r>
      <w:r w:rsidR="004B3941" w:rsidRPr="004B3941">
        <w:t xml:space="preserve"> and which units?</w:t>
      </w:r>
      <w:r w:rsidR="000A7828">
        <w:t xml:space="preserve"> </w:t>
      </w:r>
      <w:hyperlink r:id="rId9" w:history="1">
        <w:r w:rsidR="000A7828" w:rsidRPr="000F0149">
          <w:rPr>
            <w:rStyle w:val="Hyperlink"/>
            <w:color w:val="00843D"/>
          </w:rPr>
          <w:t>Visit the website to view the drafts</w:t>
        </w:r>
      </w:hyperlink>
      <w:r w:rsidR="000F0149">
        <w:t>.</w:t>
      </w:r>
    </w:p>
    <w:p w14:paraId="114A5EE0" w14:textId="04295D44" w:rsidR="000A7828" w:rsidRDefault="000A7828" w:rsidP="00B82F7E">
      <w:pPr>
        <w:rPr>
          <w:i/>
          <w:iCs/>
          <w:sz w:val="18"/>
          <w:szCs w:val="18"/>
        </w:rPr>
      </w:pPr>
    </w:p>
    <w:p w14:paraId="6D2C24B9" w14:textId="77777777" w:rsidR="00645333" w:rsidRDefault="00645333" w:rsidP="00B82F7E">
      <w:pPr>
        <w:rPr>
          <w:i/>
          <w:iCs/>
          <w:sz w:val="18"/>
          <w:szCs w:val="18"/>
        </w:rPr>
      </w:pPr>
    </w:p>
    <w:p w14:paraId="0432F53F" w14:textId="31F725BD" w:rsidR="00645333" w:rsidRDefault="00645333" w:rsidP="00B82F7E">
      <w:pPr>
        <w:rPr>
          <w:i/>
          <w:iCs/>
          <w:sz w:val="18"/>
          <w:szCs w:val="18"/>
        </w:rPr>
      </w:pPr>
    </w:p>
    <w:p w14:paraId="1D562F95" w14:textId="77777777" w:rsidR="00645333" w:rsidRPr="00BF5057" w:rsidRDefault="00645333" w:rsidP="00B82F7E">
      <w:pPr>
        <w:rPr>
          <w:i/>
          <w:iCs/>
          <w:sz w:val="18"/>
          <w:szCs w:val="18"/>
        </w:rPr>
      </w:pPr>
    </w:p>
    <w:p w14:paraId="74D58AC3" w14:textId="3F2D466F" w:rsidR="000A7828" w:rsidRPr="00BF5057" w:rsidRDefault="00BF5057" w:rsidP="00B82F7E">
      <w:pPr>
        <w:rPr>
          <w:i/>
          <w:iCs/>
          <w:sz w:val="18"/>
          <w:szCs w:val="18"/>
        </w:rPr>
      </w:pPr>
      <w:r w:rsidRPr="00BF5057">
        <w:rPr>
          <w:i/>
          <w:iCs/>
          <w:sz w:val="18"/>
          <w:szCs w:val="18"/>
        </w:rPr>
        <w:t>Please note there is no scope</w:t>
      </w:r>
      <w:r w:rsidR="00DD26E9">
        <w:rPr>
          <w:i/>
          <w:iCs/>
          <w:sz w:val="18"/>
          <w:szCs w:val="18"/>
        </w:rPr>
        <w:t xml:space="preserve"> within this project</w:t>
      </w:r>
      <w:r w:rsidRPr="00BF5057">
        <w:rPr>
          <w:i/>
          <w:iCs/>
          <w:sz w:val="18"/>
          <w:szCs w:val="18"/>
        </w:rPr>
        <w:t xml:space="preserve"> to create a full new qualification for trainers of assistance dogs</w:t>
      </w:r>
      <w:r w:rsidR="00DD26E9">
        <w:rPr>
          <w:i/>
          <w:iCs/>
          <w:sz w:val="18"/>
          <w:szCs w:val="18"/>
        </w:rPr>
        <w:t xml:space="preserve"> or to make </w:t>
      </w:r>
      <w:r w:rsidR="00C726BB">
        <w:rPr>
          <w:i/>
          <w:iCs/>
          <w:sz w:val="18"/>
          <w:szCs w:val="18"/>
        </w:rPr>
        <w:t>further changes to the qualifications other than inclusion of the developed units</w:t>
      </w:r>
      <w:r w:rsidRPr="00BF5057">
        <w:rPr>
          <w:i/>
          <w:iCs/>
          <w:sz w:val="18"/>
          <w:szCs w:val="18"/>
        </w:rPr>
        <w:t>.</w:t>
      </w:r>
      <w:r w:rsidR="00C726BB">
        <w:rPr>
          <w:i/>
          <w:iCs/>
          <w:sz w:val="18"/>
          <w:szCs w:val="18"/>
        </w:rPr>
        <w:t xml:space="preserve"> If you have feedback of this nature, please email </w:t>
      </w:r>
      <w:hyperlink r:id="rId10" w:history="1">
        <w:r w:rsidR="00175DB1" w:rsidRPr="00645333">
          <w:rPr>
            <w:rStyle w:val="Hyperlink"/>
            <w:i/>
            <w:iCs/>
            <w:color w:val="00843D"/>
            <w:sz w:val="18"/>
            <w:szCs w:val="18"/>
          </w:rPr>
          <w:t>traindogs.project@skillsimpact.com.au</w:t>
        </w:r>
      </w:hyperlink>
      <w:r w:rsidR="00175DB1">
        <w:rPr>
          <w:i/>
          <w:iCs/>
          <w:sz w:val="18"/>
          <w:szCs w:val="18"/>
        </w:rPr>
        <w:t xml:space="preserve"> </w:t>
      </w:r>
      <w:r w:rsidR="00FD6997">
        <w:rPr>
          <w:i/>
          <w:iCs/>
          <w:sz w:val="18"/>
          <w:szCs w:val="18"/>
        </w:rPr>
        <w:t xml:space="preserve">and your feedback will be considered for forecasting future projects. </w:t>
      </w:r>
    </w:p>
    <w:sectPr w:rsidR="000A7828" w:rsidRPr="00BF5057" w:rsidSect="00BF505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E"/>
    <w:rsid w:val="0002584A"/>
    <w:rsid w:val="000A7828"/>
    <w:rsid w:val="000F0149"/>
    <w:rsid w:val="00123A9B"/>
    <w:rsid w:val="00175DB1"/>
    <w:rsid w:val="002157DA"/>
    <w:rsid w:val="00234872"/>
    <w:rsid w:val="00282F19"/>
    <w:rsid w:val="00312A1B"/>
    <w:rsid w:val="0045431D"/>
    <w:rsid w:val="00471A62"/>
    <w:rsid w:val="004B1450"/>
    <w:rsid w:val="004B3941"/>
    <w:rsid w:val="00645333"/>
    <w:rsid w:val="00690325"/>
    <w:rsid w:val="006A4EB9"/>
    <w:rsid w:val="00711A73"/>
    <w:rsid w:val="00821E58"/>
    <w:rsid w:val="008A671D"/>
    <w:rsid w:val="008F768E"/>
    <w:rsid w:val="009164EE"/>
    <w:rsid w:val="00925D86"/>
    <w:rsid w:val="009832C6"/>
    <w:rsid w:val="00AA082F"/>
    <w:rsid w:val="00AA0BB0"/>
    <w:rsid w:val="00B553E6"/>
    <w:rsid w:val="00B82F7E"/>
    <w:rsid w:val="00BF5057"/>
    <w:rsid w:val="00C11CAE"/>
    <w:rsid w:val="00C726BB"/>
    <w:rsid w:val="00DD26E9"/>
    <w:rsid w:val="00E41B2A"/>
    <w:rsid w:val="00EE7A30"/>
    <w:rsid w:val="00EF2F02"/>
    <w:rsid w:val="00F24146"/>
    <w:rsid w:val="00FB094D"/>
    <w:rsid w:val="00FD6997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CE52"/>
  <w15:chartTrackingRefBased/>
  <w15:docId w15:val="{51329ED1-E015-4D4F-A3D8-286D93C3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2622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622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F7E"/>
    <w:rPr>
      <w:rFonts w:asciiTheme="majorHAnsi" w:eastAsiaTheme="majorEastAsia" w:hAnsiTheme="majorHAnsi" w:cstheme="majorBidi"/>
      <w:color w:val="12622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2F7E"/>
    <w:rPr>
      <w:rFonts w:asciiTheme="majorHAnsi" w:eastAsiaTheme="majorEastAsia" w:hAnsiTheme="majorHAnsi" w:cstheme="majorBidi"/>
      <w:color w:val="12622D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34872"/>
    <w:rPr>
      <w:color w:val="0072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8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A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F2F02"/>
    <w:rPr>
      <w:color w:val="7949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gov.au/Training/Details/ACM403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ining.gov.au/Training/Details/ACM401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ining.gov.au/Training/Details/ACM403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aining.gov.au/Training/Details/ACM40321" TargetMode="External"/><Relationship Id="rId10" Type="http://schemas.openxmlformats.org/officeDocument/2006/relationships/hyperlink" Target="traindogs.project@skillsimpact.com.au" TargetMode="External"/><Relationship Id="rId4" Type="http://schemas.openxmlformats.org/officeDocument/2006/relationships/hyperlink" Target="https://www.skillsimpact.com.au/animal-care/training-package-projects/trainers-of-assistance-dogs-project/" TargetMode="External"/><Relationship Id="rId9" Type="http://schemas.openxmlformats.org/officeDocument/2006/relationships/hyperlink" Target="https://www.skillsimpact.com.au/animal-care/training-package-projects/trainers-of-assistance-dogs-project/" TargetMode="External"/></Relationships>
</file>

<file path=word/theme/theme1.xml><?xml version="1.0" encoding="utf-8"?>
<a:theme xmlns:a="http://schemas.openxmlformats.org/drawingml/2006/main" name="Skills Impact colours theme">
  <a:themeElements>
    <a:clrScheme name="Custom 1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18833D"/>
      </a:accent1>
      <a:accent2>
        <a:srgbClr val="ED8B00"/>
      </a:accent2>
      <a:accent3>
        <a:srgbClr val="CF4520"/>
      </a:accent3>
      <a:accent4>
        <a:srgbClr val="84BD00"/>
      </a:accent4>
      <a:accent5>
        <a:srgbClr val="0072CE"/>
      </a:accent5>
      <a:accent6>
        <a:srgbClr val="555555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McDonald</dc:creator>
  <cp:keywords/>
  <dc:description/>
  <cp:lastModifiedBy>Bridget Lutherborrow</cp:lastModifiedBy>
  <cp:revision>35</cp:revision>
  <dcterms:created xsi:type="dcterms:W3CDTF">2021-11-23T04:40:00Z</dcterms:created>
  <dcterms:modified xsi:type="dcterms:W3CDTF">2021-11-25T22:37:00Z</dcterms:modified>
</cp:coreProperties>
</file>