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C5D0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E9400F3" w14:textId="77777777" w:rsidTr="00146EEC">
        <w:tc>
          <w:tcPr>
            <w:tcW w:w="2689" w:type="dxa"/>
          </w:tcPr>
          <w:p w14:paraId="5C989FEA" w14:textId="77777777" w:rsidR="00F1480E" w:rsidRPr="005404CB" w:rsidRDefault="00830267" w:rsidP="005404CB">
            <w:pPr>
              <w:pStyle w:val="SIText-Bold"/>
            </w:pPr>
            <w:r w:rsidRPr="00A326C2">
              <w:t>Release</w:t>
            </w:r>
          </w:p>
        </w:tc>
        <w:tc>
          <w:tcPr>
            <w:tcW w:w="6939" w:type="dxa"/>
          </w:tcPr>
          <w:p w14:paraId="663BC8D2" w14:textId="77777777" w:rsidR="00F1480E" w:rsidRPr="005404CB" w:rsidRDefault="00830267" w:rsidP="005404CB">
            <w:pPr>
              <w:pStyle w:val="SIText-Bold"/>
            </w:pPr>
            <w:r w:rsidRPr="00A326C2">
              <w:t>Comments</w:t>
            </w:r>
          </w:p>
        </w:tc>
      </w:tr>
      <w:tr w:rsidR="004D7BE5" w14:paraId="46D685B3" w14:textId="77777777" w:rsidTr="00146EEC">
        <w:tc>
          <w:tcPr>
            <w:tcW w:w="2689" w:type="dxa"/>
          </w:tcPr>
          <w:p w14:paraId="3C3F41F2" w14:textId="4439A520" w:rsidR="004D7BE5" w:rsidRPr="004D7BE5" w:rsidRDefault="004D7BE5" w:rsidP="004D7BE5">
            <w:pPr>
              <w:pStyle w:val="SIText"/>
            </w:pPr>
            <w:r w:rsidRPr="004D7BE5">
              <w:t>Release 1</w:t>
            </w:r>
          </w:p>
        </w:tc>
        <w:tc>
          <w:tcPr>
            <w:tcW w:w="6939" w:type="dxa"/>
          </w:tcPr>
          <w:p w14:paraId="61D1C099" w14:textId="7644A3DF" w:rsidR="004D7BE5" w:rsidRPr="004D7BE5" w:rsidRDefault="004D7BE5" w:rsidP="004D7BE5">
            <w:pPr>
              <w:pStyle w:val="SIText"/>
            </w:pPr>
            <w:r w:rsidRPr="004D7BE5">
              <w:t xml:space="preserve">This version released with PPM Pulp and Paper Manufacturing Training Package Version </w:t>
            </w:r>
            <w:r w:rsidR="003049A2">
              <w:t>3</w:t>
            </w:r>
            <w:r w:rsidRPr="004D7BE5">
              <w:t>.0.</w:t>
            </w:r>
          </w:p>
        </w:tc>
      </w:tr>
    </w:tbl>
    <w:p w14:paraId="6893593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AE32D0B" w14:textId="77777777" w:rsidTr="00CA2922">
        <w:trPr>
          <w:tblHeader/>
        </w:trPr>
        <w:tc>
          <w:tcPr>
            <w:tcW w:w="1396" w:type="pct"/>
            <w:shd w:val="clear" w:color="auto" w:fill="auto"/>
          </w:tcPr>
          <w:p w14:paraId="77D28A30" w14:textId="5AAD4A36" w:rsidR="00F1480E" w:rsidRPr="005404CB" w:rsidRDefault="00314EFE" w:rsidP="005404CB">
            <w:pPr>
              <w:pStyle w:val="SIUNITCODE"/>
            </w:pPr>
            <w:r>
              <w:t>PPMCP</w:t>
            </w:r>
            <w:r w:rsidR="00DA32D9">
              <w:t>R</w:t>
            </w:r>
            <w:r w:rsidR="007A4BE3">
              <w:t>3</w:t>
            </w:r>
            <w:r w:rsidR="003049A2">
              <w:t>XX</w:t>
            </w:r>
          </w:p>
        </w:tc>
        <w:tc>
          <w:tcPr>
            <w:tcW w:w="3604" w:type="pct"/>
            <w:shd w:val="clear" w:color="auto" w:fill="auto"/>
          </w:tcPr>
          <w:p w14:paraId="630C5343" w14:textId="157F9539" w:rsidR="00F1480E" w:rsidRPr="005404CB" w:rsidRDefault="007A4BE3" w:rsidP="005404CB">
            <w:pPr>
              <w:pStyle w:val="SIUnittitle"/>
            </w:pPr>
            <w:r>
              <w:t>Operate chemical systems</w:t>
            </w:r>
          </w:p>
        </w:tc>
      </w:tr>
      <w:tr w:rsidR="00F1480E" w:rsidRPr="00963A46" w14:paraId="406A432A" w14:textId="77777777" w:rsidTr="00CA2922">
        <w:tc>
          <w:tcPr>
            <w:tcW w:w="1396" w:type="pct"/>
            <w:shd w:val="clear" w:color="auto" w:fill="auto"/>
          </w:tcPr>
          <w:p w14:paraId="2843FAEE" w14:textId="77777777" w:rsidR="00F1480E" w:rsidRPr="005404CB" w:rsidRDefault="00FD557D" w:rsidP="005404CB">
            <w:pPr>
              <w:pStyle w:val="SIHeading2"/>
            </w:pPr>
            <w:r w:rsidRPr="00FD557D">
              <w:t>Application</w:t>
            </w:r>
          </w:p>
          <w:p w14:paraId="52FE40B8" w14:textId="77777777" w:rsidR="00FD557D" w:rsidRPr="00923720" w:rsidRDefault="00FD557D" w:rsidP="005404CB">
            <w:pPr>
              <w:pStyle w:val="SIHeading2"/>
            </w:pPr>
          </w:p>
        </w:tc>
        <w:tc>
          <w:tcPr>
            <w:tcW w:w="3604" w:type="pct"/>
            <w:shd w:val="clear" w:color="auto" w:fill="auto"/>
          </w:tcPr>
          <w:p w14:paraId="47AF256C" w14:textId="4B9FA916" w:rsidR="00DA32D9" w:rsidRPr="00DA32D9" w:rsidRDefault="00DA32D9" w:rsidP="00DA32D9">
            <w:pPr>
              <w:pStyle w:val="SIText"/>
            </w:pPr>
            <w:r w:rsidRPr="00DA32D9">
              <w:t xml:space="preserve">This unit of competency describes the </w:t>
            </w:r>
            <w:r w:rsidR="000E7F9A">
              <w:t>skills and knowledge</w:t>
            </w:r>
            <w:r w:rsidR="000E7F9A" w:rsidRPr="00DA32D9">
              <w:t xml:space="preserve"> </w:t>
            </w:r>
            <w:r w:rsidRPr="00DA32D9">
              <w:t xml:space="preserve">required to </w:t>
            </w:r>
            <w:r w:rsidR="000E2B1C" w:rsidRPr="00C952E7">
              <w:t xml:space="preserve">prepare for, </w:t>
            </w:r>
            <w:proofErr w:type="spellStart"/>
            <w:r w:rsidR="000E2B1C" w:rsidRPr="00C952E7">
              <w:t>startup</w:t>
            </w:r>
            <w:proofErr w:type="spellEnd"/>
            <w:r w:rsidR="000E2B1C" w:rsidRPr="00C952E7">
              <w:t xml:space="preserve">, </w:t>
            </w:r>
            <w:r w:rsidR="000E2B1C">
              <w:t>monitor</w:t>
            </w:r>
            <w:r w:rsidR="000E2B1C" w:rsidRPr="00C952E7">
              <w:t xml:space="preserve"> and shut down </w:t>
            </w:r>
            <w:r w:rsidR="000E2B1C">
              <w:t xml:space="preserve">chemical </w:t>
            </w:r>
            <w:r w:rsidR="000E2B1C" w:rsidRPr="00C952E7">
              <w:t>systems</w:t>
            </w:r>
            <w:r w:rsidRPr="00DA32D9">
              <w:t>.</w:t>
            </w:r>
          </w:p>
          <w:p w14:paraId="253B870A" w14:textId="77777777" w:rsidR="00DA32D9" w:rsidRPr="00DA32D9" w:rsidRDefault="00DA32D9" w:rsidP="00DA32D9">
            <w:pPr>
              <w:pStyle w:val="SIText"/>
            </w:pPr>
          </w:p>
          <w:p w14:paraId="1C156691" w14:textId="47267C25" w:rsidR="000E2B1C" w:rsidRPr="00A70182" w:rsidRDefault="00DA32D9" w:rsidP="00A70182">
            <w:pPr>
              <w:pStyle w:val="SIText"/>
            </w:pPr>
            <w:r w:rsidRPr="00A70182">
              <w:t xml:space="preserve">This unit applies to production operators who </w:t>
            </w:r>
            <w:r w:rsidR="000E2B1C" w:rsidRPr="00A70182">
              <w:t>operate</w:t>
            </w:r>
            <w:r w:rsidR="00A70182" w:rsidRPr="00A70182">
              <w:t xml:space="preserve"> chemical</w:t>
            </w:r>
            <w:r w:rsidR="000E2B1C" w:rsidRPr="00A70182">
              <w:t xml:space="preserve"> in a paper manufacturing </w:t>
            </w:r>
            <w:proofErr w:type="gramStart"/>
            <w:r w:rsidR="000E2B1C" w:rsidRPr="00A70182">
              <w:t>facility, and</w:t>
            </w:r>
            <w:proofErr w:type="gramEnd"/>
            <w:r w:rsidR="000E2B1C" w:rsidRPr="00A70182">
              <w:t xml:space="preserve"> </w:t>
            </w:r>
            <w:r w:rsidR="000E2B1C" w:rsidRPr="004A3487">
              <w:rPr>
                <w:rStyle w:val="SITemporaryText-red"/>
                <w:color w:val="auto"/>
                <w:sz w:val="20"/>
              </w:rPr>
              <w:t>respond to contingencies</w:t>
            </w:r>
            <w:r w:rsidR="000E2B1C" w:rsidRPr="00A70182">
              <w:t xml:space="preserve"> that occur working with complex integrated equipment and continuous operations. </w:t>
            </w:r>
          </w:p>
          <w:p w14:paraId="7369FBE0" w14:textId="77777777" w:rsidR="00DA32D9" w:rsidRPr="00DA32D9" w:rsidRDefault="00DA32D9" w:rsidP="00DA32D9">
            <w:pPr>
              <w:pStyle w:val="SIText"/>
            </w:pPr>
          </w:p>
          <w:p w14:paraId="19ADED03" w14:textId="0D79AE89" w:rsidR="00373436" w:rsidRPr="000754EC" w:rsidRDefault="00D84EFC" w:rsidP="003049A2">
            <w:pPr>
              <w:pStyle w:val="SIText"/>
            </w:pPr>
            <w:r w:rsidRPr="00D84EFC">
              <w:t xml:space="preserve">No licensing or certification requirements exist </w:t>
            </w:r>
            <w:r w:rsidR="00EE1619">
              <w:t xml:space="preserve">for this unit </w:t>
            </w:r>
            <w:r w:rsidRPr="00D84EFC">
              <w:t xml:space="preserve">at the time of publication. Relevant legislation, industry standards and codes of practice </w:t>
            </w:r>
            <w:r w:rsidR="00A70182">
              <w:t>relating to chemical preparation and use</w:t>
            </w:r>
            <w:r w:rsidRPr="00D84EFC">
              <w:t xml:space="preserve"> must be applied.</w:t>
            </w:r>
          </w:p>
        </w:tc>
      </w:tr>
      <w:tr w:rsidR="00F1480E" w:rsidRPr="00963A46" w14:paraId="68BBCB2A" w14:textId="77777777" w:rsidTr="00CA2922">
        <w:tc>
          <w:tcPr>
            <w:tcW w:w="1396" w:type="pct"/>
            <w:shd w:val="clear" w:color="auto" w:fill="auto"/>
          </w:tcPr>
          <w:p w14:paraId="479F6924" w14:textId="77777777" w:rsidR="00F1480E" w:rsidRPr="005404CB" w:rsidRDefault="00FD557D" w:rsidP="005404CB">
            <w:pPr>
              <w:pStyle w:val="SIHeading2"/>
            </w:pPr>
            <w:r w:rsidRPr="00923720">
              <w:t>Prerequisite Unit</w:t>
            </w:r>
          </w:p>
        </w:tc>
        <w:tc>
          <w:tcPr>
            <w:tcW w:w="3604" w:type="pct"/>
            <w:shd w:val="clear" w:color="auto" w:fill="auto"/>
          </w:tcPr>
          <w:p w14:paraId="49915D79" w14:textId="74AB5201" w:rsidR="00F1480E" w:rsidRPr="005404CB" w:rsidRDefault="00F1480E" w:rsidP="005404CB">
            <w:pPr>
              <w:pStyle w:val="SIText"/>
            </w:pPr>
            <w:r w:rsidRPr="008908DE">
              <w:t>Ni</w:t>
            </w:r>
            <w:r w:rsidR="007A300D" w:rsidRPr="005404CB">
              <w:t xml:space="preserve">l </w:t>
            </w:r>
          </w:p>
        </w:tc>
      </w:tr>
      <w:tr w:rsidR="00F1480E" w:rsidRPr="00963A46" w14:paraId="701214D1" w14:textId="77777777" w:rsidTr="00CA2922">
        <w:tc>
          <w:tcPr>
            <w:tcW w:w="1396" w:type="pct"/>
            <w:shd w:val="clear" w:color="auto" w:fill="auto"/>
          </w:tcPr>
          <w:p w14:paraId="076DECCB" w14:textId="77777777" w:rsidR="00F1480E" w:rsidRPr="005404CB" w:rsidRDefault="00FD557D" w:rsidP="005404CB">
            <w:pPr>
              <w:pStyle w:val="SIHeading2"/>
            </w:pPr>
            <w:r w:rsidRPr="00923720">
              <w:t>Unit Sector</w:t>
            </w:r>
          </w:p>
        </w:tc>
        <w:tc>
          <w:tcPr>
            <w:tcW w:w="3604" w:type="pct"/>
            <w:shd w:val="clear" w:color="auto" w:fill="auto"/>
          </w:tcPr>
          <w:p w14:paraId="1F21D5C1" w14:textId="102988C7" w:rsidR="004D7BE5" w:rsidRPr="005404CB" w:rsidRDefault="00A82457" w:rsidP="005404CB">
            <w:pPr>
              <w:pStyle w:val="SIText"/>
            </w:pPr>
            <w:r>
              <w:t>Chemical Preparation (CPR)</w:t>
            </w:r>
          </w:p>
        </w:tc>
      </w:tr>
    </w:tbl>
    <w:p w14:paraId="00B58F9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146BC11" w14:textId="77777777" w:rsidTr="00CA2922">
        <w:trPr>
          <w:cantSplit/>
          <w:tblHeader/>
        </w:trPr>
        <w:tc>
          <w:tcPr>
            <w:tcW w:w="1396" w:type="pct"/>
            <w:tcBorders>
              <w:bottom w:val="single" w:sz="4" w:space="0" w:color="C0C0C0"/>
            </w:tcBorders>
            <w:shd w:val="clear" w:color="auto" w:fill="auto"/>
          </w:tcPr>
          <w:p w14:paraId="50532CE9" w14:textId="77777777" w:rsidR="00F1480E" w:rsidRPr="005404CB" w:rsidRDefault="00FD557D" w:rsidP="005404CB">
            <w:pPr>
              <w:pStyle w:val="SIHeading2"/>
            </w:pPr>
            <w:r w:rsidRPr="00923720">
              <w:t>E</w:t>
            </w:r>
            <w:r w:rsidRPr="005404CB">
              <w:t>lements</w:t>
            </w:r>
          </w:p>
        </w:tc>
        <w:tc>
          <w:tcPr>
            <w:tcW w:w="3604" w:type="pct"/>
            <w:tcBorders>
              <w:bottom w:val="single" w:sz="4" w:space="0" w:color="C0C0C0"/>
            </w:tcBorders>
            <w:shd w:val="clear" w:color="auto" w:fill="auto"/>
          </w:tcPr>
          <w:p w14:paraId="21EECD4D" w14:textId="77777777" w:rsidR="00F1480E" w:rsidRPr="005404CB" w:rsidRDefault="00FD557D" w:rsidP="005404CB">
            <w:pPr>
              <w:pStyle w:val="SIHeading2"/>
            </w:pPr>
            <w:r w:rsidRPr="00923720">
              <w:t>Performance Criteria</w:t>
            </w:r>
          </w:p>
        </w:tc>
      </w:tr>
      <w:tr w:rsidR="00F1480E" w:rsidRPr="00963A46" w14:paraId="373D230E" w14:textId="77777777" w:rsidTr="00CA2922">
        <w:trPr>
          <w:cantSplit/>
          <w:tblHeader/>
        </w:trPr>
        <w:tc>
          <w:tcPr>
            <w:tcW w:w="1396" w:type="pct"/>
            <w:tcBorders>
              <w:top w:val="single" w:sz="4" w:space="0" w:color="C0C0C0"/>
            </w:tcBorders>
            <w:shd w:val="clear" w:color="auto" w:fill="auto"/>
          </w:tcPr>
          <w:p w14:paraId="71A9C1BF" w14:textId="77777777" w:rsidR="00F1480E" w:rsidRPr="005404CB" w:rsidRDefault="00F1480E" w:rsidP="005404CB">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87AB9F8" w14:textId="77777777" w:rsidR="00F1480E" w:rsidRPr="005404CB" w:rsidRDefault="00F1480E" w:rsidP="005404CB">
            <w:pPr>
              <w:pStyle w:val="SIText"/>
              <w:rPr>
                <w:rStyle w:val="SIText-Italic"/>
              </w:rPr>
            </w:pPr>
            <w:r w:rsidRPr="008908DE">
              <w:rPr>
                <w:rStyle w:val="SIText-Italic"/>
              </w:rPr>
              <w:t xml:space="preserve">Performance criteria describe the performance needed to </w:t>
            </w:r>
            <w:r w:rsidRPr="005404CB">
              <w:rPr>
                <w:rStyle w:val="SIText-Italic"/>
              </w:rPr>
              <w:t>demonstrate achievement of the element.</w:t>
            </w:r>
          </w:p>
        </w:tc>
      </w:tr>
      <w:tr w:rsidR="00DA32D9" w:rsidRPr="00963A46" w14:paraId="35327F28" w14:textId="77777777" w:rsidTr="00CA2922">
        <w:trPr>
          <w:cantSplit/>
        </w:trPr>
        <w:tc>
          <w:tcPr>
            <w:tcW w:w="1396" w:type="pct"/>
            <w:shd w:val="clear" w:color="auto" w:fill="auto"/>
          </w:tcPr>
          <w:p w14:paraId="6003DE16" w14:textId="2470E6F4" w:rsidR="00DA32D9" w:rsidRPr="00DA32D9" w:rsidRDefault="00DA32D9" w:rsidP="00DA32D9">
            <w:pPr>
              <w:pStyle w:val="SIText"/>
              <w:rPr>
                <w:rStyle w:val="SITemporaryText-red"/>
              </w:rPr>
            </w:pPr>
            <w:r w:rsidRPr="00DA32D9">
              <w:t xml:space="preserve">1. </w:t>
            </w:r>
            <w:r w:rsidR="001B248C">
              <w:t>Prepare to use chemical system</w:t>
            </w:r>
          </w:p>
        </w:tc>
        <w:tc>
          <w:tcPr>
            <w:tcW w:w="3604" w:type="pct"/>
            <w:shd w:val="clear" w:color="auto" w:fill="auto"/>
          </w:tcPr>
          <w:p w14:paraId="54D345FD" w14:textId="5D16052B" w:rsidR="00DA32D9" w:rsidRDefault="00DA32D9" w:rsidP="005B489E">
            <w:r w:rsidRPr="00DA32D9">
              <w:t xml:space="preserve">1.1 </w:t>
            </w:r>
            <w:r w:rsidR="005B489E">
              <w:t>Identify</w:t>
            </w:r>
            <w:r w:rsidR="005B489E" w:rsidRPr="00DA32D9">
              <w:t xml:space="preserve"> </w:t>
            </w:r>
            <w:r w:rsidRPr="00DA32D9">
              <w:t xml:space="preserve">chemical </w:t>
            </w:r>
            <w:r w:rsidR="0033507C">
              <w:t xml:space="preserve">system work tasks </w:t>
            </w:r>
            <w:r w:rsidR="005B489E">
              <w:t xml:space="preserve">and safe work requirements from </w:t>
            </w:r>
            <w:r w:rsidR="001B248C">
              <w:t>work instructions</w:t>
            </w:r>
            <w:r w:rsidR="0026051C">
              <w:t xml:space="preserve"> and </w:t>
            </w:r>
            <w:r w:rsidRPr="00DA32D9">
              <w:t>work health and safety</w:t>
            </w:r>
            <w:r w:rsidR="0026051C">
              <w:t>,</w:t>
            </w:r>
            <w:r w:rsidRPr="00DA32D9">
              <w:t xml:space="preserve"> environmental and housekeeping </w:t>
            </w:r>
            <w:r w:rsidR="0026051C" w:rsidRPr="0026051C">
              <w:t>procedur</w:t>
            </w:r>
            <w:r w:rsidR="0026051C">
              <w:t>es</w:t>
            </w:r>
          </w:p>
          <w:p w14:paraId="73016844" w14:textId="1921BEFE" w:rsidR="001B248C" w:rsidRPr="00DA32D9" w:rsidRDefault="001B248C" w:rsidP="005B489E">
            <w:r>
              <w:t xml:space="preserve">1.2 </w:t>
            </w:r>
            <w:r w:rsidR="0033507C">
              <w:t xml:space="preserve">Identify risks </w:t>
            </w:r>
            <w:r w:rsidR="001C3EF9">
              <w:t xml:space="preserve">and hazards </w:t>
            </w:r>
            <w:r w:rsidR="0033507C">
              <w:t xml:space="preserve">associated with chemical systems and identify </w:t>
            </w:r>
            <w:r w:rsidR="001C3EF9">
              <w:t xml:space="preserve">control measures according to workplace procedures </w:t>
            </w:r>
          </w:p>
          <w:p w14:paraId="0F6BCA09" w14:textId="42394A15" w:rsidR="00DA32D9" w:rsidRPr="00DA32D9" w:rsidRDefault="00DA32D9" w:rsidP="00DA32D9">
            <w:pPr>
              <w:pStyle w:val="SIText"/>
              <w:rPr>
                <w:rStyle w:val="SITemporaryText-red"/>
              </w:rPr>
            </w:pPr>
            <w:r w:rsidRPr="00DA32D9">
              <w:t xml:space="preserve">1.3. </w:t>
            </w:r>
            <w:r w:rsidR="008266C6">
              <w:t xml:space="preserve">Prepare self, work area and </w:t>
            </w:r>
            <w:r w:rsidRPr="00DA32D9">
              <w:t xml:space="preserve">plant and equipment </w:t>
            </w:r>
            <w:r w:rsidR="008266C6">
              <w:t>according to work</w:t>
            </w:r>
            <w:r w:rsidR="001C3EF9">
              <w:t>place and work</w:t>
            </w:r>
            <w:r w:rsidR="008266C6">
              <w:t xml:space="preserve"> health and safety </w:t>
            </w:r>
            <w:r w:rsidR="001C3EF9">
              <w:t>procedures</w:t>
            </w:r>
          </w:p>
        </w:tc>
      </w:tr>
      <w:tr w:rsidR="00DA32D9" w:rsidRPr="00963A46" w14:paraId="546439BC" w14:textId="77777777" w:rsidTr="00CA2922">
        <w:trPr>
          <w:cantSplit/>
        </w:trPr>
        <w:tc>
          <w:tcPr>
            <w:tcW w:w="1396" w:type="pct"/>
            <w:shd w:val="clear" w:color="auto" w:fill="auto"/>
          </w:tcPr>
          <w:p w14:paraId="6D44EABC" w14:textId="2ADBDEFF" w:rsidR="00DA32D9" w:rsidRPr="00DA32D9" w:rsidRDefault="00DA32D9" w:rsidP="00DA32D9">
            <w:pPr>
              <w:pStyle w:val="SIText"/>
              <w:rPr>
                <w:rStyle w:val="SITemporaryText-red"/>
              </w:rPr>
            </w:pPr>
            <w:r w:rsidRPr="00DA32D9">
              <w:t>2. Inspect and prepare chemical system</w:t>
            </w:r>
          </w:p>
        </w:tc>
        <w:tc>
          <w:tcPr>
            <w:tcW w:w="3604" w:type="pct"/>
            <w:shd w:val="clear" w:color="auto" w:fill="auto"/>
          </w:tcPr>
          <w:p w14:paraId="66988858" w14:textId="57F09688" w:rsidR="00DA32D9" w:rsidRPr="00DA32D9" w:rsidRDefault="00DA32D9" w:rsidP="00DA32D9">
            <w:r w:rsidRPr="00DA32D9">
              <w:t xml:space="preserve">2.1 Inspect chemical system </w:t>
            </w:r>
            <w:r w:rsidR="005B4C0D">
              <w:t xml:space="preserve">according to </w:t>
            </w:r>
            <w:r w:rsidRPr="00DA32D9">
              <w:t>work health and safety</w:t>
            </w:r>
            <w:r w:rsidR="002B20CC">
              <w:t>,</w:t>
            </w:r>
            <w:r w:rsidRPr="00DA32D9">
              <w:t xml:space="preserve"> environmental procedures, and </w:t>
            </w:r>
            <w:r w:rsidR="005B4C0D">
              <w:t>workplace</w:t>
            </w:r>
            <w:r w:rsidR="00CB502E" w:rsidRPr="00DA32D9">
              <w:t xml:space="preserve"> </w:t>
            </w:r>
            <w:r w:rsidR="00CB502E">
              <w:t>p</w:t>
            </w:r>
            <w:r w:rsidR="00CB502E" w:rsidRPr="00DA32D9">
              <w:t>rocedures</w:t>
            </w:r>
          </w:p>
          <w:p w14:paraId="04B3891D" w14:textId="7CD8B1AA" w:rsidR="00DA32D9" w:rsidRPr="00DA32D9" w:rsidRDefault="00DA32D9" w:rsidP="00DA32D9">
            <w:r w:rsidRPr="00DA32D9">
              <w:t>2.2 Remove isolations</w:t>
            </w:r>
            <w:r w:rsidR="005B4C0D">
              <w:t xml:space="preserve"> according to operating procedures</w:t>
            </w:r>
          </w:p>
          <w:p w14:paraId="769FDBA6" w14:textId="3B25DD64" w:rsidR="00DA32D9" w:rsidRPr="00DA32D9" w:rsidRDefault="00DA32D9" w:rsidP="00DA32D9">
            <w:r w:rsidRPr="00DA32D9">
              <w:t>2.3 Conduct visual check of delivery systems</w:t>
            </w:r>
          </w:p>
          <w:p w14:paraId="6DBA5F65" w14:textId="5E6A1FB2" w:rsidR="00DA32D9" w:rsidRPr="00DA32D9" w:rsidRDefault="00DA32D9" w:rsidP="00DA32D9">
            <w:r w:rsidRPr="00DA32D9">
              <w:t>2.4 Use electronic control systems to confirm operational suitability of delivery systems</w:t>
            </w:r>
          </w:p>
          <w:p w14:paraId="21EA9BB5" w14:textId="748369C7" w:rsidR="00DA32D9" w:rsidRPr="00DA32D9" w:rsidRDefault="00DA32D9" w:rsidP="00DA32D9">
            <w:r w:rsidRPr="00DA32D9">
              <w:t xml:space="preserve">2.5 Prepare and mix additives </w:t>
            </w:r>
            <w:r w:rsidR="00BD23E4">
              <w:t>according to specifications and work health and safety and workplace procedures</w:t>
            </w:r>
          </w:p>
          <w:p w14:paraId="1AFCE729" w14:textId="707DF59F" w:rsidR="00906BEE" w:rsidRDefault="00DA32D9" w:rsidP="00906BEE">
            <w:r w:rsidRPr="00DA32D9">
              <w:t>2.6 Conduct quality checks on chemical product as required</w:t>
            </w:r>
            <w:r w:rsidR="00906BEE">
              <w:t xml:space="preserve"> </w:t>
            </w:r>
          </w:p>
          <w:p w14:paraId="07EE19E6" w14:textId="2B44B831" w:rsidR="00DA32D9" w:rsidRPr="002B20CC" w:rsidRDefault="00906BEE" w:rsidP="004A3487">
            <w:pPr>
              <w:rPr>
                <w:rStyle w:val="SITemporaryText-red"/>
                <w:color w:val="auto"/>
                <w:sz w:val="20"/>
              </w:rPr>
            </w:pPr>
            <w:r>
              <w:t xml:space="preserve">2.7 </w:t>
            </w:r>
            <w:r w:rsidRPr="00906BEE">
              <w:t xml:space="preserve">Follow procedures for accidents and emergencies </w:t>
            </w:r>
            <w:r w:rsidR="002B20CC">
              <w:t xml:space="preserve">in the event of </w:t>
            </w:r>
            <w:r w:rsidR="00737E76">
              <w:t>chemical spill</w:t>
            </w:r>
          </w:p>
        </w:tc>
      </w:tr>
      <w:tr w:rsidR="00DA32D9" w:rsidRPr="00963A46" w14:paraId="46614B61" w14:textId="77777777" w:rsidTr="00CA2922">
        <w:trPr>
          <w:cantSplit/>
        </w:trPr>
        <w:tc>
          <w:tcPr>
            <w:tcW w:w="1396" w:type="pct"/>
            <w:shd w:val="clear" w:color="auto" w:fill="auto"/>
          </w:tcPr>
          <w:p w14:paraId="305B8BBA" w14:textId="76D82F62" w:rsidR="00DA32D9" w:rsidRPr="00DA32D9" w:rsidRDefault="00DA32D9" w:rsidP="00DA32D9">
            <w:pPr>
              <w:pStyle w:val="SIText"/>
            </w:pPr>
            <w:r w:rsidRPr="00DA32D9">
              <w:t xml:space="preserve">3. Start, </w:t>
            </w:r>
            <w:proofErr w:type="gramStart"/>
            <w:r w:rsidRPr="00DA32D9">
              <w:t>monitor</w:t>
            </w:r>
            <w:proofErr w:type="gramEnd"/>
            <w:r w:rsidRPr="00DA32D9">
              <w:t xml:space="preserve"> and maintain chemical system</w:t>
            </w:r>
          </w:p>
        </w:tc>
        <w:tc>
          <w:tcPr>
            <w:tcW w:w="3604" w:type="pct"/>
            <w:shd w:val="clear" w:color="auto" w:fill="auto"/>
          </w:tcPr>
          <w:p w14:paraId="58A154D8" w14:textId="5DE8FD32" w:rsidR="002C0E96" w:rsidRDefault="002C0E96" w:rsidP="00DA32D9">
            <w:r>
              <w:t xml:space="preserve">3.1 </w:t>
            </w:r>
            <w:r w:rsidR="000B05C6">
              <w:t>Coordinate</w:t>
            </w:r>
            <w:r w:rsidR="00616DF1">
              <w:t xml:space="preserve"> </w:t>
            </w:r>
            <w:r w:rsidR="000B05C6">
              <w:t>and implement</w:t>
            </w:r>
            <w:r>
              <w:t xml:space="preserve"> start up procedures for chemical</w:t>
            </w:r>
            <w:r w:rsidR="0026051C">
              <w:t xml:space="preserve"> system</w:t>
            </w:r>
          </w:p>
          <w:p w14:paraId="0C5F021B" w14:textId="0C497875" w:rsidR="00DA32D9" w:rsidRPr="00DA32D9" w:rsidRDefault="00DA32D9" w:rsidP="00DA32D9">
            <w:r w:rsidRPr="00DA32D9">
              <w:t>3.</w:t>
            </w:r>
            <w:r w:rsidR="000B05C6">
              <w:t>2</w:t>
            </w:r>
            <w:r w:rsidRPr="00DA32D9">
              <w:t xml:space="preserve"> Conduct process tests and adjust process to ensure product quality</w:t>
            </w:r>
          </w:p>
          <w:p w14:paraId="33E07983" w14:textId="713BEDB0" w:rsidR="00DA32D9" w:rsidRDefault="00DA32D9" w:rsidP="00DA32D9">
            <w:r w:rsidRPr="00DA32D9">
              <w:t>3.</w:t>
            </w:r>
            <w:r w:rsidR="000B05C6">
              <w:t>3</w:t>
            </w:r>
            <w:r w:rsidRPr="00DA32D9">
              <w:t xml:space="preserve"> Maintain </w:t>
            </w:r>
            <w:r w:rsidR="000B05C6">
              <w:t>records</w:t>
            </w:r>
            <w:r w:rsidR="000B05C6" w:rsidRPr="00DA32D9">
              <w:t xml:space="preserve"> </w:t>
            </w:r>
            <w:r w:rsidR="000B05C6">
              <w:t xml:space="preserve">on system activity </w:t>
            </w:r>
            <w:r w:rsidRPr="00DA32D9">
              <w:t>and re</w:t>
            </w:r>
            <w:r w:rsidR="000B05C6">
              <w:t>port</w:t>
            </w:r>
            <w:r w:rsidRPr="00DA32D9">
              <w:t xml:space="preserve"> hazardous situations</w:t>
            </w:r>
          </w:p>
          <w:p w14:paraId="430C3530" w14:textId="32938C26" w:rsidR="00DA32D9" w:rsidRPr="00DA32D9" w:rsidRDefault="00DA32D9" w:rsidP="00DA32D9">
            <w:r w:rsidRPr="00DA32D9">
              <w:t>3.</w:t>
            </w:r>
            <w:r w:rsidR="000B05C6">
              <w:t>4</w:t>
            </w:r>
            <w:r w:rsidRPr="00DA32D9">
              <w:t xml:space="preserve"> Identify, </w:t>
            </w:r>
            <w:proofErr w:type="gramStart"/>
            <w:r w:rsidRPr="00DA32D9">
              <w:t>repair</w:t>
            </w:r>
            <w:proofErr w:type="gramEnd"/>
            <w:r w:rsidRPr="00DA32D9">
              <w:t xml:space="preserve"> or replace faulty equipment</w:t>
            </w:r>
            <w:r w:rsidR="00E14C38">
              <w:t xml:space="preserve"> as required</w:t>
            </w:r>
          </w:p>
        </w:tc>
      </w:tr>
      <w:tr w:rsidR="00DA32D9" w:rsidRPr="00963A46" w14:paraId="5FB66AB9" w14:textId="77777777" w:rsidTr="00CA2922">
        <w:trPr>
          <w:cantSplit/>
        </w:trPr>
        <w:tc>
          <w:tcPr>
            <w:tcW w:w="1396" w:type="pct"/>
            <w:shd w:val="clear" w:color="auto" w:fill="auto"/>
          </w:tcPr>
          <w:p w14:paraId="2407CF72" w14:textId="256092A3" w:rsidR="00DA32D9" w:rsidRPr="00DA32D9" w:rsidRDefault="00DA32D9" w:rsidP="00DA32D9">
            <w:pPr>
              <w:pStyle w:val="SIText"/>
              <w:rPr>
                <w:rStyle w:val="SITemporaryText-red"/>
              </w:rPr>
            </w:pPr>
            <w:r w:rsidRPr="00DA32D9">
              <w:t>4. Implement and conduct shutdown procedures for chemical systems</w:t>
            </w:r>
          </w:p>
        </w:tc>
        <w:tc>
          <w:tcPr>
            <w:tcW w:w="3604" w:type="pct"/>
            <w:shd w:val="clear" w:color="auto" w:fill="auto"/>
          </w:tcPr>
          <w:p w14:paraId="0F11822E" w14:textId="4934BC90" w:rsidR="00DA32D9" w:rsidRPr="00DA32D9" w:rsidRDefault="00DA32D9" w:rsidP="00DA32D9">
            <w:r w:rsidRPr="00DA32D9">
              <w:t xml:space="preserve">4.1 Plan shutdown procedures according to workplace </w:t>
            </w:r>
            <w:r w:rsidR="00E14C38">
              <w:t>procedures</w:t>
            </w:r>
          </w:p>
          <w:p w14:paraId="64B2421B" w14:textId="0732B775" w:rsidR="00BD23E4" w:rsidRDefault="00DA32D9" w:rsidP="00DA32D9">
            <w:r w:rsidRPr="00DA32D9">
              <w:t>4.2 Organise and conduct shutdown procedures</w:t>
            </w:r>
            <w:r w:rsidR="00E14C38">
              <w:t xml:space="preserve"> in accordance with productivity requirements, workplace procedures</w:t>
            </w:r>
          </w:p>
          <w:p w14:paraId="2DBBDABB" w14:textId="3FB4C07F" w:rsidR="00DA32D9" w:rsidRPr="00DA32D9" w:rsidRDefault="00BD23E4" w:rsidP="00DA32D9">
            <w:r>
              <w:t xml:space="preserve">4.3 </w:t>
            </w:r>
            <w:r w:rsidR="005D310A">
              <w:t>Implement isolation requirements according to operating procedures and housekeeping requirements</w:t>
            </w:r>
          </w:p>
          <w:p w14:paraId="5AADFC57" w14:textId="125EE0A6" w:rsidR="00DA32D9" w:rsidRPr="00DA32D9" w:rsidRDefault="00DA32D9" w:rsidP="00DA32D9">
            <w:pPr>
              <w:pStyle w:val="SIText"/>
              <w:rPr>
                <w:rStyle w:val="SITemporaryText-red"/>
              </w:rPr>
            </w:pPr>
            <w:r w:rsidRPr="00DA32D9">
              <w:t>4.</w:t>
            </w:r>
            <w:r w:rsidR="002C0E96">
              <w:t>4</w:t>
            </w:r>
            <w:r w:rsidRPr="00DA32D9">
              <w:t xml:space="preserve"> Record </w:t>
            </w:r>
            <w:r w:rsidR="005D310A">
              <w:t>production and quality data</w:t>
            </w:r>
            <w:r w:rsidR="005D310A" w:rsidRPr="00DA32D9">
              <w:t xml:space="preserve"> </w:t>
            </w:r>
            <w:r w:rsidRPr="00DA32D9">
              <w:t xml:space="preserve">and </w:t>
            </w:r>
            <w:r w:rsidR="005D310A">
              <w:t>system operation information according to workplace procedures</w:t>
            </w:r>
          </w:p>
        </w:tc>
      </w:tr>
    </w:tbl>
    <w:p w14:paraId="0EFEAC5E" w14:textId="77777777" w:rsidR="005F771F" w:rsidRDefault="005F771F" w:rsidP="005F771F">
      <w:pPr>
        <w:pStyle w:val="SIText"/>
      </w:pPr>
    </w:p>
    <w:p w14:paraId="5B27482C" w14:textId="77777777" w:rsidR="005F771F" w:rsidRPr="000754EC" w:rsidRDefault="005F771F" w:rsidP="000754EC">
      <w:r>
        <w:br w:type="page"/>
      </w:r>
    </w:p>
    <w:p w14:paraId="0D089867"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DC420DE" w14:textId="77777777" w:rsidTr="00CA2922">
        <w:trPr>
          <w:tblHeader/>
        </w:trPr>
        <w:tc>
          <w:tcPr>
            <w:tcW w:w="5000" w:type="pct"/>
            <w:gridSpan w:val="2"/>
          </w:tcPr>
          <w:p w14:paraId="1DCB67C9" w14:textId="77777777" w:rsidR="00F1480E" w:rsidRPr="005404CB" w:rsidRDefault="00FD557D" w:rsidP="005404CB">
            <w:pPr>
              <w:pStyle w:val="SIHeading2"/>
            </w:pPr>
            <w:r w:rsidRPr="00041E59">
              <w:t>F</w:t>
            </w:r>
            <w:r w:rsidRPr="005404CB">
              <w:t>oundation Skills</w:t>
            </w:r>
          </w:p>
          <w:p w14:paraId="1F593E9F" w14:textId="77777777" w:rsidR="00F1480E" w:rsidRPr="005404CB" w:rsidRDefault="00F1480E" w:rsidP="005404CB">
            <w:pPr>
              <w:rPr>
                <w:rStyle w:val="SIText-Italic"/>
                <w:rFonts w:eastAsiaTheme="majorEastAsia"/>
              </w:rPr>
            </w:pPr>
            <w:r w:rsidRPr="005404CB">
              <w:rPr>
                <w:rStyle w:val="SIText-Italic"/>
                <w:rFonts w:eastAsiaTheme="majorEastAsia"/>
              </w:rPr>
              <w:t xml:space="preserve">This section describes those language, literacy, </w:t>
            </w:r>
            <w:proofErr w:type="gramStart"/>
            <w:r w:rsidRPr="005404CB">
              <w:rPr>
                <w:rStyle w:val="SIText-Italic"/>
                <w:rFonts w:eastAsiaTheme="majorEastAsia"/>
              </w:rPr>
              <w:t>numeracy</w:t>
            </w:r>
            <w:proofErr w:type="gramEnd"/>
            <w:r w:rsidRPr="005404CB">
              <w:rPr>
                <w:rStyle w:val="SIText-Italic"/>
                <w:rFonts w:eastAsiaTheme="majorEastAsia"/>
              </w:rPr>
              <w:t xml:space="preserve"> and employment skills that are essential for performance in this unit of competency but are not explicit in the performance criteria.</w:t>
            </w:r>
          </w:p>
        </w:tc>
      </w:tr>
      <w:tr w:rsidR="00F1480E" w:rsidRPr="00336FCA" w:rsidDel="00423CB2" w14:paraId="5ABA3AEA" w14:textId="77777777" w:rsidTr="00CA2922">
        <w:trPr>
          <w:tblHeader/>
        </w:trPr>
        <w:tc>
          <w:tcPr>
            <w:tcW w:w="1396" w:type="pct"/>
          </w:tcPr>
          <w:p w14:paraId="282DCCF3" w14:textId="77777777" w:rsidR="00F1480E" w:rsidRPr="005404CB" w:rsidDel="00423CB2" w:rsidRDefault="00F1480E" w:rsidP="005404CB">
            <w:pPr>
              <w:pStyle w:val="SIText-Bold"/>
              <w:rPr>
                <w:rFonts w:eastAsiaTheme="majorEastAsia"/>
              </w:rPr>
            </w:pPr>
            <w:r w:rsidRPr="005404CB">
              <w:rPr>
                <w:rFonts w:eastAsiaTheme="majorEastAsia"/>
              </w:rPr>
              <w:t>Skill</w:t>
            </w:r>
          </w:p>
        </w:tc>
        <w:tc>
          <w:tcPr>
            <w:tcW w:w="3604" w:type="pct"/>
          </w:tcPr>
          <w:p w14:paraId="001C5A20" w14:textId="77777777" w:rsidR="00F1480E" w:rsidRPr="005404CB" w:rsidDel="00423CB2" w:rsidRDefault="00F1480E" w:rsidP="005404CB">
            <w:pPr>
              <w:pStyle w:val="SIText-Bold"/>
              <w:rPr>
                <w:rFonts w:eastAsiaTheme="majorEastAsia"/>
              </w:rPr>
            </w:pPr>
            <w:r w:rsidRPr="005404CB">
              <w:rPr>
                <w:rFonts w:eastAsiaTheme="majorEastAsia"/>
              </w:rPr>
              <w:t>Description</w:t>
            </w:r>
          </w:p>
        </w:tc>
      </w:tr>
      <w:tr w:rsidR="0076721F" w:rsidRPr="00336FCA" w:rsidDel="00423CB2" w14:paraId="66BEA217" w14:textId="77777777" w:rsidTr="00E86E7E">
        <w:tc>
          <w:tcPr>
            <w:tcW w:w="1396" w:type="pct"/>
          </w:tcPr>
          <w:p w14:paraId="44388ABF" w14:textId="0EFBC60D" w:rsidR="0076721F" w:rsidRPr="0076721F" w:rsidRDefault="0076721F" w:rsidP="0076721F">
            <w:pPr>
              <w:pStyle w:val="SIText"/>
              <w:rPr>
                <w:rStyle w:val="SITemporaryText-red"/>
              </w:rPr>
            </w:pPr>
            <w:r w:rsidRPr="00DA32D9">
              <w:t>Reading:</w:t>
            </w:r>
          </w:p>
        </w:tc>
        <w:tc>
          <w:tcPr>
            <w:tcW w:w="3604" w:type="pct"/>
          </w:tcPr>
          <w:p w14:paraId="482FA44B" w14:textId="5700B8C4" w:rsidR="0076721F" w:rsidRPr="0076721F" w:rsidRDefault="0076721F" w:rsidP="0076721F">
            <w:pPr>
              <w:pStyle w:val="SIBulletList1"/>
              <w:rPr>
                <w:rStyle w:val="SITemporaryText-red"/>
                <w:rFonts w:eastAsia="Calibri"/>
              </w:rPr>
            </w:pPr>
            <w:r>
              <w:t>I</w:t>
            </w:r>
            <w:r w:rsidRPr="00DA32D9">
              <w:t xml:space="preserve">nterpret </w:t>
            </w:r>
            <w:r w:rsidRPr="0076721F">
              <w:t xml:space="preserve">information on labels, </w:t>
            </w:r>
            <w:r>
              <w:t xml:space="preserve">workplace </w:t>
            </w:r>
            <w:r w:rsidRPr="0076721F">
              <w:t>documentation and procedures</w:t>
            </w:r>
          </w:p>
        </w:tc>
      </w:tr>
      <w:tr w:rsidR="0076721F" w:rsidRPr="00336FCA" w:rsidDel="00423CB2" w14:paraId="4CEC2AB3" w14:textId="77777777" w:rsidTr="00E86E7E">
        <w:tc>
          <w:tcPr>
            <w:tcW w:w="1396" w:type="pct"/>
          </w:tcPr>
          <w:p w14:paraId="3A5D4C2F" w14:textId="448106BC" w:rsidR="0076721F" w:rsidRPr="0076721F" w:rsidRDefault="0076721F" w:rsidP="0076721F">
            <w:pPr>
              <w:pStyle w:val="SIText"/>
            </w:pPr>
            <w:r w:rsidRPr="00DA32D9">
              <w:t xml:space="preserve">Writing </w:t>
            </w:r>
          </w:p>
        </w:tc>
        <w:tc>
          <w:tcPr>
            <w:tcW w:w="3604" w:type="pct"/>
          </w:tcPr>
          <w:p w14:paraId="28407C45" w14:textId="6762709F" w:rsidR="0076721F" w:rsidRPr="0076721F" w:rsidRDefault="0076721F" w:rsidP="0076721F">
            <w:pPr>
              <w:pStyle w:val="SIBulletList1"/>
            </w:pPr>
            <w:r>
              <w:t>R</w:t>
            </w:r>
            <w:r w:rsidRPr="00DA32D9">
              <w:t xml:space="preserve">ecord </w:t>
            </w:r>
            <w:r w:rsidRPr="0076721F">
              <w:t>test results and rectifications accurately and legibly using clear language and industry terminology</w:t>
            </w:r>
          </w:p>
        </w:tc>
      </w:tr>
      <w:tr w:rsidR="0076721F" w:rsidRPr="00336FCA" w:rsidDel="00423CB2" w14:paraId="7757CB8F" w14:textId="77777777" w:rsidTr="00E86E7E">
        <w:tc>
          <w:tcPr>
            <w:tcW w:w="1396" w:type="pct"/>
          </w:tcPr>
          <w:p w14:paraId="634176D6" w14:textId="6955D459" w:rsidR="0076721F" w:rsidRPr="0076721F" w:rsidRDefault="0076721F" w:rsidP="0076721F">
            <w:pPr>
              <w:pStyle w:val="SIText"/>
              <w:rPr>
                <w:rStyle w:val="SITemporaryText-red"/>
              </w:rPr>
            </w:pPr>
            <w:r w:rsidRPr="00DA32D9">
              <w:t xml:space="preserve">Oral communication </w:t>
            </w:r>
          </w:p>
        </w:tc>
        <w:tc>
          <w:tcPr>
            <w:tcW w:w="3604" w:type="pct"/>
          </w:tcPr>
          <w:p w14:paraId="6178EE38" w14:textId="44EC82DA" w:rsidR="0076721F" w:rsidRPr="0076721F" w:rsidRDefault="006869BF" w:rsidP="0076721F">
            <w:pPr>
              <w:pStyle w:val="SIBulletList1"/>
              <w:rPr>
                <w:rStyle w:val="SITemporaryText-red"/>
                <w:rFonts w:eastAsia="Calibri"/>
              </w:rPr>
            </w:pPr>
            <w:r w:rsidRPr="00E60D14">
              <w:t xml:space="preserve">Provide information about </w:t>
            </w:r>
            <w:r w:rsidRPr="006869BF">
              <w:t>start up and shut down operations, problems or variations with production, quality and system using clear language and industry terminology</w:t>
            </w:r>
          </w:p>
        </w:tc>
      </w:tr>
      <w:tr w:rsidR="00DA32D9" w:rsidRPr="00336FCA" w:rsidDel="00423CB2" w14:paraId="2C76F5B3" w14:textId="77777777" w:rsidTr="00CA2922">
        <w:tc>
          <w:tcPr>
            <w:tcW w:w="1396" w:type="pct"/>
          </w:tcPr>
          <w:p w14:paraId="3D708245" w14:textId="4064C1BB" w:rsidR="00DA32D9" w:rsidRPr="00DA32D9" w:rsidRDefault="00DA32D9" w:rsidP="00DA32D9">
            <w:pPr>
              <w:pStyle w:val="SIText"/>
              <w:rPr>
                <w:rStyle w:val="SITemporaryText-red"/>
              </w:rPr>
            </w:pPr>
            <w:r w:rsidRPr="00DA32D9">
              <w:t xml:space="preserve">Numeracy </w:t>
            </w:r>
          </w:p>
        </w:tc>
        <w:tc>
          <w:tcPr>
            <w:tcW w:w="3604" w:type="pct"/>
          </w:tcPr>
          <w:p w14:paraId="498C6573" w14:textId="74690948" w:rsidR="00DA32D9" w:rsidRPr="00DA32D9" w:rsidRDefault="0076721F" w:rsidP="00DA32D9">
            <w:pPr>
              <w:pStyle w:val="SIBulletList1"/>
            </w:pPr>
            <w:r>
              <w:t>C</w:t>
            </w:r>
            <w:r w:rsidR="00636E31">
              <w:t xml:space="preserve">alculate ratios and </w:t>
            </w:r>
            <w:r w:rsidR="00DA32D9" w:rsidRPr="00DA32D9">
              <w:t xml:space="preserve">use measuring equipment </w:t>
            </w:r>
            <w:r w:rsidR="001C3EF9">
              <w:t xml:space="preserve">to </w:t>
            </w:r>
            <w:r w:rsidR="00636E31">
              <w:t>accurate measure and mix</w:t>
            </w:r>
            <w:r w:rsidR="001C3EF9">
              <w:t xml:space="preserve"> chemicals </w:t>
            </w:r>
            <w:r w:rsidR="00636E31">
              <w:t>for system</w:t>
            </w:r>
          </w:p>
          <w:p w14:paraId="204259AD" w14:textId="248A4627" w:rsidR="00DA32D9" w:rsidRPr="00DA32D9" w:rsidRDefault="0076721F" w:rsidP="00DA32D9">
            <w:pPr>
              <w:pStyle w:val="SIBulletList1"/>
              <w:rPr>
                <w:rStyle w:val="SITemporaryText-red"/>
                <w:rFonts w:eastAsia="Calibri"/>
              </w:rPr>
            </w:pPr>
            <w:r>
              <w:t>I</w:t>
            </w:r>
            <w:r w:rsidR="00DA32D9" w:rsidRPr="00DA32D9">
              <w:t xml:space="preserve">nterpret </w:t>
            </w:r>
            <w:r w:rsidR="00DC205F">
              <w:t xml:space="preserve">numerical information on </w:t>
            </w:r>
            <w:r w:rsidR="00DA32D9" w:rsidRPr="00DA32D9">
              <w:t xml:space="preserve">instruments, </w:t>
            </w:r>
            <w:proofErr w:type="gramStart"/>
            <w:r w:rsidR="00DA32D9" w:rsidRPr="00DA32D9">
              <w:t>gauges</w:t>
            </w:r>
            <w:proofErr w:type="gramEnd"/>
            <w:r w:rsidR="00DA32D9" w:rsidRPr="00DA32D9">
              <w:t xml:space="preserve"> and data recording equipment</w:t>
            </w:r>
          </w:p>
        </w:tc>
      </w:tr>
    </w:tbl>
    <w:p w14:paraId="69745F6B"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C86E33A" w14:textId="77777777" w:rsidTr="00F33FF2">
        <w:tc>
          <w:tcPr>
            <w:tcW w:w="5000" w:type="pct"/>
            <w:gridSpan w:val="4"/>
          </w:tcPr>
          <w:p w14:paraId="66086E93" w14:textId="77777777" w:rsidR="00F1480E" w:rsidRPr="005404CB" w:rsidRDefault="00FD557D" w:rsidP="005404CB">
            <w:pPr>
              <w:pStyle w:val="SIHeading2"/>
            </w:pPr>
            <w:r w:rsidRPr="00923720">
              <w:t>U</w:t>
            </w:r>
            <w:r w:rsidRPr="005404CB">
              <w:t>nit Mapping Information</w:t>
            </w:r>
          </w:p>
        </w:tc>
      </w:tr>
      <w:tr w:rsidR="00F1480E" w14:paraId="2CE932D7" w14:textId="77777777" w:rsidTr="00F33FF2">
        <w:tc>
          <w:tcPr>
            <w:tcW w:w="1028" w:type="pct"/>
          </w:tcPr>
          <w:p w14:paraId="0DC82282" w14:textId="77777777" w:rsidR="00F1480E" w:rsidRPr="005404CB" w:rsidRDefault="00F1480E" w:rsidP="005404CB">
            <w:pPr>
              <w:pStyle w:val="SIText-Bold"/>
            </w:pPr>
            <w:r w:rsidRPr="00923720">
              <w:t>Code and title current version</w:t>
            </w:r>
          </w:p>
        </w:tc>
        <w:tc>
          <w:tcPr>
            <w:tcW w:w="1105" w:type="pct"/>
          </w:tcPr>
          <w:p w14:paraId="51E08135" w14:textId="77777777" w:rsidR="00F1480E" w:rsidRPr="005404CB" w:rsidRDefault="008322BE" w:rsidP="005404CB">
            <w:pPr>
              <w:pStyle w:val="SIText-Bold"/>
            </w:pPr>
            <w:r>
              <w:t xml:space="preserve">Code and title previous </w:t>
            </w:r>
            <w:r w:rsidR="00F1480E" w:rsidRPr="005404CB">
              <w:t>version</w:t>
            </w:r>
          </w:p>
        </w:tc>
        <w:tc>
          <w:tcPr>
            <w:tcW w:w="1251" w:type="pct"/>
          </w:tcPr>
          <w:p w14:paraId="2CC9BFFF" w14:textId="77777777" w:rsidR="00F1480E" w:rsidRPr="005404CB" w:rsidRDefault="00F1480E" w:rsidP="005404CB">
            <w:pPr>
              <w:pStyle w:val="SIText-Bold"/>
            </w:pPr>
            <w:r w:rsidRPr="00923720">
              <w:t>Comments</w:t>
            </w:r>
          </w:p>
        </w:tc>
        <w:tc>
          <w:tcPr>
            <w:tcW w:w="1616" w:type="pct"/>
          </w:tcPr>
          <w:p w14:paraId="52D76923" w14:textId="77777777" w:rsidR="00F1480E" w:rsidRPr="005404CB" w:rsidRDefault="00F1480E" w:rsidP="005404CB">
            <w:pPr>
              <w:pStyle w:val="SIText-Bold"/>
            </w:pPr>
            <w:r w:rsidRPr="00923720">
              <w:t>Equivalence status</w:t>
            </w:r>
          </w:p>
        </w:tc>
      </w:tr>
      <w:tr w:rsidR="0035236A" w:rsidRPr="004D7BE5" w14:paraId="61763416" w14:textId="77777777" w:rsidTr="00F33FF2">
        <w:tc>
          <w:tcPr>
            <w:tcW w:w="1028" w:type="pct"/>
          </w:tcPr>
          <w:p w14:paraId="5669FA79" w14:textId="39B86167" w:rsidR="0035236A" w:rsidRPr="004A3487" w:rsidRDefault="00636E31" w:rsidP="007A4BE3">
            <w:pPr>
              <w:pStyle w:val="SIText"/>
              <w:rPr>
                <w:rStyle w:val="SITemporaryText-red"/>
                <w:color w:val="auto"/>
                <w:sz w:val="20"/>
              </w:rPr>
            </w:pPr>
            <w:r w:rsidRPr="004A3487">
              <w:rPr>
                <w:rStyle w:val="SITemporaryText-red"/>
                <w:color w:val="auto"/>
                <w:sz w:val="20"/>
              </w:rPr>
              <w:t>PPMCPR</w:t>
            </w:r>
            <w:r w:rsidR="007A4BE3" w:rsidRPr="004A3487">
              <w:rPr>
                <w:rStyle w:val="SITemporaryText-red"/>
                <w:color w:val="auto"/>
                <w:sz w:val="20"/>
              </w:rPr>
              <w:t>3XX Operate chemical systems</w:t>
            </w:r>
          </w:p>
        </w:tc>
        <w:tc>
          <w:tcPr>
            <w:tcW w:w="1105" w:type="pct"/>
          </w:tcPr>
          <w:p w14:paraId="3ABAE0D4" w14:textId="79A45720" w:rsidR="0035236A" w:rsidRPr="004A3487" w:rsidRDefault="0099629F" w:rsidP="00B07715">
            <w:pPr>
              <w:pStyle w:val="SIText"/>
              <w:rPr>
                <w:rStyle w:val="SITemporaryText-red"/>
                <w:color w:val="auto"/>
                <w:sz w:val="20"/>
              </w:rPr>
            </w:pPr>
            <w:r w:rsidRPr="004A3487">
              <w:rPr>
                <w:rStyle w:val="SITemporaryText-red"/>
                <w:color w:val="auto"/>
                <w:sz w:val="20"/>
              </w:rPr>
              <w:t>PPMCPR210 Prepare chemical products</w:t>
            </w:r>
          </w:p>
        </w:tc>
        <w:tc>
          <w:tcPr>
            <w:tcW w:w="1251" w:type="pct"/>
          </w:tcPr>
          <w:p w14:paraId="2E4FFBEF" w14:textId="717D83B5" w:rsidR="0035236A" w:rsidRPr="004A3487" w:rsidRDefault="00636E31" w:rsidP="00B07715">
            <w:pPr>
              <w:pStyle w:val="SIText"/>
              <w:rPr>
                <w:rStyle w:val="SITemporaryText-red"/>
                <w:color w:val="auto"/>
                <w:sz w:val="20"/>
              </w:rPr>
            </w:pPr>
            <w:r w:rsidRPr="004A3487">
              <w:rPr>
                <w:rStyle w:val="SITemporaryText-red"/>
                <w:color w:val="auto"/>
                <w:sz w:val="20"/>
              </w:rPr>
              <w:t xml:space="preserve">Changes to </w:t>
            </w:r>
            <w:r w:rsidR="007A4BE3" w:rsidRPr="004A3487">
              <w:rPr>
                <w:rStyle w:val="SITemporaryText-red"/>
                <w:color w:val="auto"/>
                <w:sz w:val="20"/>
              </w:rPr>
              <w:t xml:space="preserve">unit title, </w:t>
            </w:r>
            <w:r w:rsidRPr="004A3487">
              <w:rPr>
                <w:rStyle w:val="SITemporaryText-red"/>
                <w:color w:val="auto"/>
                <w:sz w:val="20"/>
              </w:rPr>
              <w:t>element, performance criteria and foundation skills</w:t>
            </w:r>
            <w:r w:rsidR="0076721F" w:rsidRPr="004A3487">
              <w:rPr>
                <w:rStyle w:val="SITemporaryText-red"/>
                <w:color w:val="auto"/>
                <w:sz w:val="20"/>
              </w:rPr>
              <w:t xml:space="preserve">, </w:t>
            </w:r>
            <w:proofErr w:type="gramStart"/>
            <w:r w:rsidR="0076721F" w:rsidRPr="004A3487">
              <w:rPr>
                <w:rStyle w:val="SITemporaryText-red"/>
                <w:color w:val="auto"/>
                <w:sz w:val="20"/>
              </w:rPr>
              <w:t>performance</w:t>
            </w:r>
            <w:proofErr w:type="gramEnd"/>
            <w:r w:rsidR="0076721F" w:rsidRPr="004A3487">
              <w:rPr>
                <w:rStyle w:val="SITemporaryText-red"/>
                <w:color w:val="auto"/>
                <w:sz w:val="20"/>
              </w:rPr>
              <w:t xml:space="preserve"> and knowledge evidence</w:t>
            </w:r>
            <w:r w:rsidRPr="004A3487">
              <w:rPr>
                <w:rStyle w:val="SITemporaryText-red"/>
                <w:color w:val="auto"/>
                <w:sz w:val="20"/>
              </w:rPr>
              <w:t xml:space="preserve">. Assessment </w:t>
            </w:r>
            <w:r w:rsidR="0076721F" w:rsidRPr="004A3487">
              <w:rPr>
                <w:rStyle w:val="SITemporaryText-red"/>
                <w:color w:val="auto"/>
                <w:sz w:val="20"/>
              </w:rPr>
              <w:t>conditions</w:t>
            </w:r>
            <w:r w:rsidRPr="004A3487">
              <w:rPr>
                <w:rStyle w:val="SITemporaryText-red"/>
                <w:color w:val="auto"/>
                <w:sz w:val="20"/>
              </w:rPr>
              <w:t xml:space="preserve"> updated</w:t>
            </w:r>
            <w:r w:rsidR="0076721F" w:rsidRPr="004A3487">
              <w:rPr>
                <w:rStyle w:val="SITemporaryText-red"/>
                <w:color w:val="auto"/>
                <w:sz w:val="20"/>
              </w:rPr>
              <w:t>.</w:t>
            </w:r>
          </w:p>
        </w:tc>
        <w:tc>
          <w:tcPr>
            <w:tcW w:w="1616" w:type="pct"/>
          </w:tcPr>
          <w:p w14:paraId="4D80CE46" w14:textId="07FC86B2" w:rsidR="0035236A" w:rsidRPr="004A3487" w:rsidRDefault="00636E31" w:rsidP="00636E31">
            <w:pPr>
              <w:pStyle w:val="SIText"/>
              <w:rPr>
                <w:rStyle w:val="SITemporaryText-red"/>
                <w:color w:val="auto"/>
                <w:sz w:val="20"/>
              </w:rPr>
            </w:pPr>
            <w:r w:rsidRPr="004A3487">
              <w:rPr>
                <w:rStyle w:val="SITemporaryText-red"/>
                <w:color w:val="auto"/>
                <w:sz w:val="20"/>
              </w:rPr>
              <w:t>Equivalent</w:t>
            </w:r>
          </w:p>
        </w:tc>
      </w:tr>
    </w:tbl>
    <w:p w14:paraId="2160D9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95F8EF6" w14:textId="77777777" w:rsidTr="00CA2922">
        <w:tc>
          <w:tcPr>
            <w:tcW w:w="1396" w:type="pct"/>
            <w:shd w:val="clear" w:color="auto" w:fill="auto"/>
          </w:tcPr>
          <w:p w14:paraId="1B808315" w14:textId="77777777" w:rsidR="00F1480E" w:rsidRPr="005404CB" w:rsidRDefault="00FD557D" w:rsidP="005404CB">
            <w:pPr>
              <w:pStyle w:val="SIHeading2"/>
            </w:pPr>
            <w:r w:rsidRPr="00CC451E">
              <w:t>L</w:t>
            </w:r>
            <w:r w:rsidRPr="005404CB">
              <w:t>inks</w:t>
            </w:r>
          </w:p>
        </w:tc>
        <w:tc>
          <w:tcPr>
            <w:tcW w:w="3604" w:type="pct"/>
            <w:shd w:val="clear" w:color="auto" w:fill="auto"/>
          </w:tcPr>
          <w:p w14:paraId="2C31877C" w14:textId="77777777" w:rsidR="00520E9A" w:rsidRPr="005404CB" w:rsidRDefault="00520E9A" w:rsidP="005404CB">
            <w:pPr>
              <w:pStyle w:val="SIText"/>
            </w:pPr>
            <w:r>
              <w:t xml:space="preserve">Companion Volumes, including Implementation </w:t>
            </w:r>
            <w:r w:rsidR="00346FDC" w:rsidRPr="005404CB">
              <w:t xml:space="preserve">Guides, are available at </w:t>
            </w:r>
            <w:proofErr w:type="spellStart"/>
            <w:r w:rsidR="00346FDC" w:rsidRPr="005404CB">
              <w:t>VETNet</w:t>
            </w:r>
            <w:proofErr w:type="spellEnd"/>
            <w:r w:rsidR="00346FDC" w:rsidRPr="005404CB">
              <w:t xml:space="preserve">: </w:t>
            </w:r>
          </w:p>
          <w:p w14:paraId="03276523" w14:textId="146A49F2" w:rsidR="00F1480E" w:rsidRPr="005404CB" w:rsidRDefault="004D7BE5" w:rsidP="005404CB">
            <w:pPr>
              <w:pStyle w:val="SIText"/>
            </w:pPr>
            <w:r w:rsidRPr="004D7BE5">
              <w:t>https://vetnet.gov.au/Pages/TrainingDocs.aspx?q=12998f8d-d0ac-40bc-a69e-72a600d4fd93</w:t>
            </w:r>
          </w:p>
        </w:tc>
      </w:tr>
    </w:tbl>
    <w:p w14:paraId="01FC4366" w14:textId="77777777" w:rsidR="00F1480E" w:rsidRDefault="00F1480E" w:rsidP="005F771F">
      <w:pPr>
        <w:pStyle w:val="SIText"/>
      </w:pPr>
    </w:p>
    <w:p w14:paraId="45B243D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F281B2E" w14:textId="77777777" w:rsidTr="00113678">
        <w:trPr>
          <w:tblHeader/>
        </w:trPr>
        <w:tc>
          <w:tcPr>
            <w:tcW w:w="1478" w:type="pct"/>
            <w:shd w:val="clear" w:color="auto" w:fill="auto"/>
          </w:tcPr>
          <w:p w14:paraId="62E2951C" w14:textId="77777777" w:rsidR="00556C4C" w:rsidRPr="005404CB" w:rsidRDefault="00556C4C" w:rsidP="005404CB">
            <w:pPr>
              <w:pStyle w:val="SIUnittitle"/>
            </w:pPr>
            <w:r w:rsidRPr="002C55E9">
              <w:lastRenderedPageBreak/>
              <w:t>T</w:t>
            </w:r>
            <w:r w:rsidRPr="005404CB">
              <w:t>ITLE</w:t>
            </w:r>
          </w:p>
        </w:tc>
        <w:tc>
          <w:tcPr>
            <w:tcW w:w="3522" w:type="pct"/>
            <w:shd w:val="clear" w:color="auto" w:fill="auto"/>
          </w:tcPr>
          <w:p w14:paraId="297F2E83" w14:textId="3C4977FD" w:rsidR="00556C4C" w:rsidRPr="005404CB" w:rsidRDefault="00556C4C" w:rsidP="005404CB">
            <w:pPr>
              <w:pStyle w:val="SIUnittitle"/>
            </w:pPr>
            <w:r w:rsidRPr="00F56827">
              <w:t xml:space="preserve">Assessment requirements for </w:t>
            </w:r>
            <w:r w:rsidR="002A2984" w:rsidRPr="00DA32D9">
              <w:t>PPMCPR</w:t>
            </w:r>
            <w:r w:rsidR="007A4BE3">
              <w:t>3</w:t>
            </w:r>
            <w:r w:rsidR="002A2984">
              <w:t>XX</w:t>
            </w:r>
            <w:r w:rsidR="002A2984" w:rsidRPr="00DA32D9">
              <w:t xml:space="preserve"> </w:t>
            </w:r>
            <w:r w:rsidR="007A4BE3">
              <w:t>Operate</w:t>
            </w:r>
            <w:r w:rsidR="007A4BE3" w:rsidRPr="00DA32D9">
              <w:t xml:space="preserve"> </w:t>
            </w:r>
            <w:r w:rsidR="00DA32D9" w:rsidRPr="00DA32D9">
              <w:t xml:space="preserve">chemical </w:t>
            </w:r>
            <w:r w:rsidR="007A4BE3">
              <w:t>systems</w:t>
            </w:r>
          </w:p>
        </w:tc>
      </w:tr>
      <w:tr w:rsidR="00556C4C" w:rsidRPr="00A55106" w14:paraId="0042B8B8" w14:textId="77777777" w:rsidTr="00113678">
        <w:trPr>
          <w:tblHeader/>
        </w:trPr>
        <w:tc>
          <w:tcPr>
            <w:tcW w:w="5000" w:type="pct"/>
            <w:gridSpan w:val="2"/>
            <w:shd w:val="clear" w:color="auto" w:fill="auto"/>
          </w:tcPr>
          <w:p w14:paraId="10A7610C" w14:textId="77777777" w:rsidR="00556C4C" w:rsidRPr="005404CB" w:rsidRDefault="00D71E43" w:rsidP="005404CB">
            <w:pPr>
              <w:pStyle w:val="SIHeading2"/>
            </w:pPr>
            <w:r>
              <w:t>Performance E</w:t>
            </w:r>
            <w:r w:rsidRPr="005404CB">
              <w:t>vidence</w:t>
            </w:r>
          </w:p>
        </w:tc>
      </w:tr>
      <w:tr w:rsidR="00556C4C" w:rsidRPr="00067E1C" w14:paraId="16E11195" w14:textId="77777777" w:rsidTr="00113678">
        <w:tc>
          <w:tcPr>
            <w:tcW w:w="5000" w:type="pct"/>
            <w:gridSpan w:val="2"/>
            <w:shd w:val="clear" w:color="auto" w:fill="auto"/>
          </w:tcPr>
          <w:p w14:paraId="1AB51688" w14:textId="77777777" w:rsidR="0026394F" w:rsidRPr="004A3487" w:rsidRDefault="006E42FE" w:rsidP="002A2984">
            <w:pPr>
              <w:pStyle w:val="SIText"/>
              <w:rPr>
                <w:rStyle w:val="SITemporaryText-red"/>
                <w:color w:val="auto"/>
                <w:sz w:val="20"/>
              </w:rPr>
            </w:pPr>
            <w:r w:rsidRPr="004A3487">
              <w:rPr>
                <w:rStyle w:val="SITemporaryText-red"/>
                <w:color w:val="auto"/>
                <w:sz w:val="20"/>
              </w:rPr>
              <w:t>An individual demonstrating competency</w:t>
            </w:r>
            <w:r w:rsidR="00717385" w:rsidRPr="004A3487">
              <w:rPr>
                <w:rStyle w:val="SITemporaryText-red"/>
                <w:color w:val="auto"/>
                <w:sz w:val="20"/>
              </w:rPr>
              <w:t xml:space="preserve"> must satisfy </w:t>
            </w:r>
            <w:proofErr w:type="gramStart"/>
            <w:r w:rsidR="00717385" w:rsidRPr="004A3487">
              <w:rPr>
                <w:rStyle w:val="SITemporaryText-red"/>
                <w:color w:val="auto"/>
                <w:sz w:val="20"/>
              </w:rPr>
              <w:t>all of</w:t>
            </w:r>
            <w:proofErr w:type="gramEnd"/>
            <w:r w:rsidR="00717385" w:rsidRPr="004A3487">
              <w:rPr>
                <w:rStyle w:val="SITemporaryText-red"/>
                <w:color w:val="auto"/>
                <w:sz w:val="20"/>
              </w:rPr>
              <w:t xml:space="preserve"> the elements and </w:t>
            </w:r>
            <w:r w:rsidRPr="004A3487">
              <w:rPr>
                <w:rStyle w:val="SITemporaryText-red"/>
                <w:color w:val="auto"/>
                <w:sz w:val="20"/>
              </w:rPr>
              <w:t xml:space="preserve">performance criteria </w:t>
            </w:r>
            <w:r w:rsidR="00717385" w:rsidRPr="004A3487">
              <w:rPr>
                <w:rStyle w:val="SITemporaryText-red"/>
                <w:color w:val="auto"/>
                <w:sz w:val="20"/>
              </w:rPr>
              <w:t>in</w:t>
            </w:r>
            <w:r w:rsidRPr="004A3487">
              <w:rPr>
                <w:rStyle w:val="SITemporaryText-red"/>
                <w:color w:val="auto"/>
                <w:sz w:val="20"/>
              </w:rPr>
              <w:t xml:space="preserve"> this unit. </w:t>
            </w:r>
          </w:p>
          <w:p w14:paraId="302E0EEA" w14:textId="77777777" w:rsidR="0026394F" w:rsidRPr="004A3487" w:rsidRDefault="0026394F" w:rsidP="002A2984">
            <w:pPr>
              <w:pStyle w:val="SIText"/>
              <w:rPr>
                <w:rStyle w:val="SITemporaryText-red"/>
                <w:color w:val="auto"/>
                <w:sz w:val="20"/>
              </w:rPr>
            </w:pPr>
          </w:p>
          <w:p w14:paraId="6FB83056" w14:textId="05BCEA3F" w:rsidR="00B07715" w:rsidRPr="00B07715" w:rsidRDefault="007A300D" w:rsidP="00B07715">
            <w:pPr>
              <w:rPr>
                <w:rStyle w:val="SITemporaryText-red"/>
              </w:rPr>
            </w:pPr>
            <w:r w:rsidRPr="002A2984">
              <w:rPr>
                <w:rStyle w:val="SITemporaryText-red"/>
                <w:color w:val="auto"/>
                <w:sz w:val="20"/>
              </w:rPr>
              <w:t xml:space="preserve">There must be evidence that the individual has </w:t>
            </w:r>
            <w:r w:rsidR="00111107" w:rsidRPr="00111107">
              <w:t>prepare</w:t>
            </w:r>
            <w:r w:rsidR="002A2984">
              <w:t xml:space="preserve">d and </w:t>
            </w:r>
            <w:r w:rsidR="00B07715" w:rsidRPr="00664227">
              <w:t xml:space="preserve">coordinated, and safely started up and shut </w:t>
            </w:r>
            <w:r w:rsidR="006869BF">
              <w:t>a chemical system</w:t>
            </w:r>
            <w:r w:rsidR="00B07715" w:rsidRPr="00B07715">
              <w:t xml:space="preserve"> for at least two operational intervals, including for each operational interval:</w:t>
            </w:r>
          </w:p>
          <w:p w14:paraId="271EA9CC" w14:textId="77777777" w:rsidR="00470E95" w:rsidRPr="00470E95" w:rsidRDefault="00470E95" w:rsidP="00470E95">
            <w:pPr>
              <w:pStyle w:val="SIBulletList1"/>
            </w:pPr>
            <w:r w:rsidRPr="00470E95">
              <w:t>determined and monitored process control points</w:t>
            </w:r>
          </w:p>
          <w:p w14:paraId="5E64BBAB" w14:textId="0B9AC0E3" w:rsidR="00470E95" w:rsidRPr="004A3487" w:rsidRDefault="00470E95" w:rsidP="00470E95">
            <w:pPr>
              <w:pStyle w:val="SIBulletList1"/>
              <w:rPr>
                <w:rStyle w:val="SITemporaryText-red"/>
                <w:color w:val="auto"/>
                <w:sz w:val="20"/>
              </w:rPr>
            </w:pPr>
            <w:r w:rsidRPr="004A3487">
              <w:rPr>
                <w:rStyle w:val="SITemporaryText-red"/>
                <w:color w:val="auto"/>
                <w:sz w:val="20"/>
              </w:rPr>
              <w:t xml:space="preserve">monitored, assessed </w:t>
            </w:r>
            <w:proofErr w:type="gramStart"/>
            <w:r w:rsidRPr="004A3487">
              <w:rPr>
                <w:rStyle w:val="SITemporaryText-red"/>
                <w:color w:val="auto"/>
                <w:sz w:val="20"/>
              </w:rPr>
              <w:t>causes</w:t>
            </w:r>
            <w:proofErr w:type="gramEnd"/>
            <w:r w:rsidRPr="004A3487">
              <w:rPr>
                <w:rStyle w:val="SITemporaryText-red"/>
                <w:color w:val="auto"/>
                <w:sz w:val="20"/>
              </w:rPr>
              <w:t xml:space="preserve"> and adjusted systems to rectify variations from specifications </w:t>
            </w:r>
          </w:p>
          <w:p w14:paraId="598070AD" w14:textId="77777777" w:rsidR="00470E95" w:rsidRPr="00470E95" w:rsidRDefault="00470E95" w:rsidP="00470E95">
            <w:pPr>
              <w:pStyle w:val="SIBulletList1"/>
            </w:pPr>
            <w:r w:rsidRPr="00470E95">
              <w:t>used and interpreted electronic control systems during operations</w:t>
            </w:r>
          </w:p>
          <w:p w14:paraId="2F6F89B8" w14:textId="77777777" w:rsidR="00470E95" w:rsidRPr="00470E95" w:rsidRDefault="00470E95" w:rsidP="00470E95">
            <w:pPr>
              <w:pStyle w:val="SIBulletList1"/>
            </w:pPr>
            <w:r w:rsidRPr="00470E95">
              <w:t>applied safe use and handling of chemicals and materials</w:t>
            </w:r>
          </w:p>
          <w:p w14:paraId="432FABDD" w14:textId="038F1ABB" w:rsidR="004D7BE5" w:rsidRPr="005404CB" w:rsidRDefault="00470E95" w:rsidP="004A3487">
            <w:pPr>
              <w:pStyle w:val="SIBulletList1"/>
            </w:pPr>
            <w:r w:rsidRPr="00470E95">
              <w:t>recorded and reported accurate operational data</w:t>
            </w:r>
          </w:p>
        </w:tc>
      </w:tr>
    </w:tbl>
    <w:p w14:paraId="536C41D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DF48039" w14:textId="77777777" w:rsidTr="00CA2922">
        <w:trPr>
          <w:tblHeader/>
        </w:trPr>
        <w:tc>
          <w:tcPr>
            <w:tcW w:w="5000" w:type="pct"/>
            <w:shd w:val="clear" w:color="auto" w:fill="auto"/>
          </w:tcPr>
          <w:p w14:paraId="7B27B916" w14:textId="77777777" w:rsidR="00F1480E" w:rsidRPr="005404CB" w:rsidRDefault="00D71E43" w:rsidP="005404CB">
            <w:pPr>
              <w:pStyle w:val="SIHeading2"/>
            </w:pPr>
            <w:r w:rsidRPr="002C55E9">
              <w:t>K</w:t>
            </w:r>
            <w:r w:rsidRPr="005404CB">
              <w:t>nowledge Evidence</w:t>
            </w:r>
          </w:p>
        </w:tc>
      </w:tr>
      <w:tr w:rsidR="00F1480E" w:rsidRPr="00067E1C" w14:paraId="296509EF" w14:textId="77777777" w:rsidTr="00CA2922">
        <w:tc>
          <w:tcPr>
            <w:tcW w:w="5000" w:type="pct"/>
            <w:shd w:val="clear" w:color="auto" w:fill="auto"/>
          </w:tcPr>
          <w:p w14:paraId="67E7CEAA" w14:textId="77777777" w:rsidR="006E42FE" w:rsidRPr="004A3487" w:rsidRDefault="006E42FE" w:rsidP="00737E76">
            <w:pPr>
              <w:pStyle w:val="SIText"/>
              <w:rPr>
                <w:rStyle w:val="SITemporaryText-red"/>
                <w:color w:val="auto"/>
                <w:sz w:val="20"/>
              </w:rPr>
            </w:pPr>
            <w:r w:rsidRPr="004A3487">
              <w:rPr>
                <w:rStyle w:val="SITemporaryText-red"/>
                <w:color w:val="auto"/>
                <w:sz w:val="20"/>
              </w:rPr>
              <w:t>An individual must be able to demonstrate the knowledge required to perform the tasks outlined in the elements and performance criteria of this unit. This includes knowledge of:</w:t>
            </w:r>
          </w:p>
          <w:p w14:paraId="4C5FB151" w14:textId="5E61422D" w:rsidR="00470E95" w:rsidRPr="00DB1BB1" w:rsidRDefault="00470E95" w:rsidP="00DB1BB1">
            <w:pPr>
              <w:pStyle w:val="SIBulletList1"/>
            </w:pPr>
            <w:r w:rsidRPr="00DB1BB1">
              <w:t>workplace and legislative health and safety requirements relevant to operating chemical systems, including emergency procedures, handling chemical and hazardous substances, high risk load shifting, licensing requirements, plant clearance and permit systems</w:t>
            </w:r>
          </w:p>
          <w:p w14:paraId="0E22465F" w14:textId="0610D4E2" w:rsidR="00470E95" w:rsidRPr="00DB1BB1" w:rsidRDefault="00470E95" w:rsidP="00DB1BB1">
            <w:pPr>
              <w:pStyle w:val="SIBulletList1"/>
            </w:pPr>
            <w:r w:rsidRPr="00DB1BB1">
              <w:t>relevant workplace and legislative environmental sustainability requirements and practices for operating chemical systems, including workplace biotechnological applications and processes</w:t>
            </w:r>
          </w:p>
          <w:p w14:paraId="53F26B19" w14:textId="11BC1580" w:rsidR="00470E95" w:rsidRPr="004A3487" w:rsidRDefault="00470E95" w:rsidP="00DB1BB1">
            <w:pPr>
              <w:pStyle w:val="SIBulletList1"/>
              <w:rPr>
                <w:rStyle w:val="SITemporaryText-red"/>
                <w:color w:val="auto"/>
                <w:sz w:val="20"/>
              </w:rPr>
            </w:pPr>
            <w:r w:rsidRPr="00DB1BB1">
              <w:t xml:space="preserve">methods used to identify and manage </w:t>
            </w:r>
            <w:r w:rsidRPr="004A3487">
              <w:rPr>
                <w:rStyle w:val="SITemporaryText-red"/>
                <w:color w:val="auto"/>
                <w:sz w:val="20"/>
              </w:rPr>
              <w:t xml:space="preserve">hazards and risks that apply to </w:t>
            </w:r>
            <w:proofErr w:type="spellStart"/>
            <w:r w:rsidR="00DB1BB1" w:rsidRPr="004A3487">
              <w:rPr>
                <w:rStyle w:val="SITemporaryText-red"/>
                <w:color w:val="auto"/>
                <w:sz w:val="20"/>
              </w:rPr>
              <w:t>chemcial</w:t>
            </w:r>
            <w:proofErr w:type="spellEnd"/>
            <w:r w:rsidR="00DB1BB1" w:rsidRPr="004A3487">
              <w:rPr>
                <w:rStyle w:val="SITemporaryText-red"/>
                <w:color w:val="auto"/>
                <w:sz w:val="20"/>
              </w:rPr>
              <w:t xml:space="preserve"> systems</w:t>
            </w:r>
          </w:p>
          <w:p w14:paraId="3E39F81C" w14:textId="77777777" w:rsidR="00111107" w:rsidRPr="00DB1BB1" w:rsidRDefault="00111107" w:rsidP="00DB1BB1">
            <w:pPr>
              <w:pStyle w:val="SIBulletList1"/>
            </w:pPr>
            <w:r w:rsidRPr="00DB1BB1">
              <w:t>chemical system layout, chemical preparation processes and systems</w:t>
            </w:r>
          </w:p>
          <w:p w14:paraId="50F031F2" w14:textId="6C186B6E" w:rsidR="00111107" w:rsidRPr="00DB1BB1" w:rsidRDefault="00DB1BB1" w:rsidP="00DB1BB1">
            <w:pPr>
              <w:pStyle w:val="SIBulletList1"/>
            </w:pPr>
            <w:r w:rsidRPr="00DB1BB1">
              <w:t xml:space="preserve">chemical </w:t>
            </w:r>
            <w:r w:rsidR="00111107" w:rsidRPr="00DB1BB1">
              <w:t>plant and machinery functions and operations</w:t>
            </w:r>
          </w:p>
          <w:p w14:paraId="29B900B5" w14:textId="77777777" w:rsidR="00111107" w:rsidRPr="00DB1BB1" w:rsidRDefault="00111107" w:rsidP="00DB1BB1">
            <w:pPr>
              <w:pStyle w:val="SIBulletList1"/>
            </w:pPr>
            <w:r w:rsidRPr="00DB1BB1">
              <w:t xml:space="preserve">sampling and testing process for plant and system operations, and process monitoring - purpose, </w:t>
            </w:r>
            <w:proofErr w:type="gramStart"/>
            <w:r w:rsidRPr="00DB1BB1">
              <w:t>standards</w:t>
            </w:r>
            <w:proofErr w:type="gramEnd"/>
            <w:r w:rsidRPr="00DB1BB1">
              <w:t xml:space="preserve"> and procedures as per site agreements</w:t>
            </w:r>
          </w:p>
          <w:p w14:paraId="395CF9E5" w14:textId="77777777" w:rsidR="00111107" w:rsidRPr="00DB1BB1" w:rsidRDefault="00111107" w:rsidP="00DB1BB1">
            <w:pPr>
              <w:pStyle w:val="SIBulletList1"/>
            </w:pPr>
            <w:r w:rsidRPr="00DB1BB1">
              <w:t>cause and effects of operational equipment faults and appropriate rectification action</w:t>
            </w:r>
          </w:p>
          <w:p w14:paraId="3EEB8D60" w14:textId="77777777" w:rsidR="00111107" w:rsidRPr="00DB1BB1" w:rsidRDefault="00111107" w:rsidP="00DB1BB1">
            <w:pPr>
              <w:pStyle w:val="SIBulletList1"/>
            </w:pPr>
            <w:r w:rsidRPr="00DB1BB1">
              <w:t>types, causes and effects of shutdowns and appropriate responses</w:t>
            </w:r>
          </w:p>
          <w:p w14:paraId="6D9B64C7" w14:textId="233906D2" w:rsidR="00111107" w:rsidRPr="00DB1BB1" w:rsidRDefault="00111107" w:rsidP="00DB1BB1">
            <w:pPr>
              <w:pStyle w:val="SIBulletList1"/>
            </w:pPr>
            <w:r w:rsidRPr="00DB1BB1">
              <w:t>required responses to all unplanned shutdowns</w:t>
            </w:r>
            <w:r w:rsidR="00173891" w:rsidRPr="00DB1BB1">
              <w:t>, including</w:t>
            </w:r>
            <w:r w:rsidRPr="00DB1BB1">
              <w:t xml:space="preserve"> power outage, mechanical breakdown, blockages, jamming, air supply</w:t>
            </w:r>
            <w:r w:rsidR="00173891" w:rsidRPr="00DB1BB1">
              <w:t xml:space="preserve"> and </w:t>
            </w:r>
            <w:r w:rsidRPr="00DB1BB1">
              <w:t>control system failure</w:t>
            </w:r>
            <w:r w:rsidR="00173891" w:rsidRPr="00DB1BB1">
              <w:t>,</w:t>
            </w:r>
            <w:r w:rsidRPr="00DB1BB1">
              <w:t xml:space="preserve"> to ensure safety quality and productivity</w:t>
            </w:r>
          </w:p>
          <w:p w14:paraId="7D761C60" w14:textId="77777777" w:rsidR="00111107" w:rsidRPr="00111107" w:rsidRDefault="00111107" w:rsidP="00DB1BB1">
            <w:pPr>
              <w:pStyle w:val="SIBulletList1"/>
            </w:pPr>
            <w:r w:rsidRPr="00DB1BB1">
              <w:t>process and procedures for</w:t>
            </w:r>
            <w:r w:rsidRPr="00111107">
              <w:t xml:space="preserve"> plant shutdowns and unplanned shutdowns</w:t>
            </w:r>
          </w:p>
          <w:p w14:paraId="29A49140" w14:textId="479CD9E7" w:rsidR="004D7BE5" w:rsidRPr="005404CB" w:rsidRDefault="00111107" w:rsidP="004A3487">
            <w:pPr>
              <w:pStyle w:val="SIBulletList1"/>
            </w:pPr>
            <w:r w:rsidRPr="00111107">
              <w:t xml:space="preserve">electronic and other control systems, </w:t>
            </w:r>
            <w:proofErr w:type="gramStart"/>
            <w:r w:rsidRPr="00111107">
              <w:t>operation</w:t>
            </w:r>
            <w:proofErr w:type="gramEnd"/>
            <w:r w:rsidRPr="00111107">
              <w:t xml:space="preserve"> and application to make appropriate adjustments.</w:t>
            </w:r>
          </w:p>
        </w:tc>
      </w:tr>
    </w:tbl>
    <w:p w14:paraId="243AECD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E6D8382" w14:textId="77777777" w:rsidTr="00CA2922">
        <w:trPr>
          <w:tblHeader/>
        </w:trPr>
        <w:tc>
          <w:tcPr>
            <w:tcW w:w="5000" w:type="pct"/>
            <w:shd w:val="clear" w:color="auto" w:fill="auto"/>
          </w:tcPr>
          <w:p w14:paraId="039BE359" w14:textId="77777777" w:rsidR="00F1480E" w:rsidRPr="005404CB" w:rsidRDefault="00D71E43" w:rsidP="005404CB">
            <w:pPr>
              <w:pStyle w:val="SIHeading2"/>
            </w:pPr>
            <w:r w:rsidRPr="002C55E9">
              <w:t>A</w:t>
            </w:r>
            <w:r w:rsidRPr="005404CB">
              <w:t>ssessment Conditions</w:t>
            </w:r>
          </w:p>
        </w:tc>
      </w:tr>
      <w:tr w:rsidR="00F1480E" w:rsidRPr="00A55106" w14:paraId="675DB226" w14:textId="77777777" w:rsidTr="00CA2922">
        <w:tc>
          <w:tcPr>
            <w:tcW w:w="5000" w:type="pct"/>
            <w:shd w:val="clear" w:color="auto" w:fill="auto"/>
          </w:tcPr>
          <w:p w14:paraId="1A5AD238" w14:textId="77777777" w:rsidR="00EF3268" w:rsidRPr="004A3487" w:rsidRDefault="00EF3268" w:rsidP="00616DF1">
            <w:pPr>
              <w:pStyle w:val="SIText"/>
              <w:rPr>
                <w:rStyle w:val="SITemporaryText-red"/>
                <w:color w:val="auto"/>
                <w:sz w:val="20"/>
              </w:rPr>
            </w:pPr>
            <w:r w:rsidRPr="004A3487">
              <w:rPr>
                <w:rStyle w:val="SITemporaryText-red"/>
                <w:color w:val="auto"/>
                <w:sz w:val="20"/>
              </w:rPr>
              <w:t xml:space="preserve">Assessment of the skills in this unit of competency must take place under the following conditions: </w:t>
            </w:r>
          </w:p>
          <w:p w14:paraId="248E3B04" w14:textId="77777777" w:rsidR="00616DF1" w:rsidRPr="00616DF1" w:rsidRDefault="00616DF1" w:rsidP="00616DF1">
            <w:pPr>
              <w:pStyle w:val="SIBulletList1"/>
            </w:pPr>
            <w:r w:rsidRPr="00616DF1">
              <w:t>physical conditions:</w:t>
            </w:r>
          </w:p>
          <w:p w14:paraId="7F7ACA29" w14:textId="77777777" w:rsidR="00616DF1" w:rsidRPr="004A3487" w:rsidRDefault="00616DF1" w:rsidP="0076721F">
            <w:pPr>
              <w:pStyle w:val="SIBulletList2"/>
              <w:rPr>
                <w:rStyle w:val="SITemporaryText-red"/>
                <w:rFonts w:eastAsia="Calibri"/>
                <w:color w:val="auto"/>
                <w:sz w:val="20"/>
              </w:rPr>
            </w:pPr>
            <w:r w:rsidRPr="004A3487">
              <w:rPr>
                <w:rStyle w:val="SITemporaryText-red"/>
                <w:color w:val="auto"/>
                <w:sz w:val="20"/>
              </w:rPr>
              <w:t xml:space="preserve">skills must be demonstrated in </w:t>
            </w:r>
            <w:r w:rsidRPr="0076721F">
              <w:t>a pulp or paper manufacturing facility</w:t>
            </w:r>
            <w:r w:rsidRPr="004A3487">
              <w:rPr>
                <w:rStyle w:val="SITemporaryText-red"/>
                <w:color w:val="auto"/>
                <w:sz w:val="20"/>
              </w:rPr>
              <w:t xml:space="preserve"> or an environment that accurately represents workplace conditions</w:t>
            </w:r>
          </w:p>
          <w:p w14:paraId="24AA9290" w14:textId="77777777" w:rsidR="00616DF1" w:rsidRPr="00616DF1" w:rsidRDefault="00616DF1" w:rsidP="00616DF1">
            <w:pPr>
              <w:pStyle w:val="SIBulletList1"/>
            </w:pPr>
            <w:r w:rsidRPr="00616DF1">
              <w:t>resources, equipment and materials:</w:t>
            </w:r>
          </w:p>
          <w:p w14:paraId="3EC567F8" w14:textId="1C880AD0" w:rsidR="00616DF1" w:rsidRPr="00616DF1" w:rsidRDefault="00616DF1" w:rsidP="00616DF1">
            <w:pPr>
              <w:pStyle w:val="SIBulletList2"/>
            </w:pPr>
            <w:r>
              <w:t>chemical product and systems</w:t>
            </w:r>
          </w:p>
          <w:p w14:paraId="36325DC6" w14:textId="77777777" w:rsidR="00616DF1" w:rsidRPr="00616DF1" w:rsidRDefault="00616DF1" w:rsidP="00616DF1">
            <w:pPr>
              <w:pStyle w:val="SIBulletList2"/>
            </w:pPr>
            <w:r w:rsidRPr="00616DF1">
              <w:t>electronic control systems which include digital control system, touch screens or robotics used in dry end systems</w:t>
            </w:r>
          </w:p>
          <w:p w14:paraId="69A86090" w14:textId="6674F063" w:rsidR="00616DF1" w:rsidRDefault="00616DF1" w:rsidP="00616DF1">
            <w:pPr>
              <w:pStyle w:val="SIBulletList2"/>
            </w:pPr>
            <w:r w:rsidRPr="00616DF1">
              <w:t xml:space="preserve">personal protective equipment required for </w:t>
            </w:r>
            <w:r>
              <w:t>preparing chemical products and operating system</w:t>
            </w:r>
          </w:p>
          <w:p w14:paraId="2F36EBDE" w14:textId="17BB4200" w:rsidR="001C213B" w:rsidRPr="00616DF1" w:rsidRDefault="001C213B" w:rsidP="00616DF1">
            <w:pPr>
              <w:pStyle w:val="SIBulletList2"/>
            </w:pPr>
            <w:r>
              <w:t>recording keeping system</w:t>
            </w:r>
          </w:p>
          <w:p w14:paraId="7B8D5FD5" w14:textId="77777777" w:rsidR="00616DF1" w:rsidRPr="00616DF1" w:rsidRDefault="00616DF1" w:rsidP="00616DF1">
            <w:pPr>
              <w:pStyle w:val="SIBulletList1"/>
            </w:pPr>
            <w:r w:rsidRPr="00616DF1">
              <w:t>specifications:</w:t>
            </w:r>
          </w:p>
          <w:p w14:paraId="79A26151" w14:textId="426C3E19" w:rsidR="00616DF1" w:rsidRPr="00616DF1" w:rsidRDefault="00616DF1" w:rsidP="00616DF1">
            <w:pPr>
              <w:pStyle w:val="SIBulletList2"/>
            </w:pPr>
            <w:r w:rsidRPr="00616DF1">
              <w:t xml:space="preserve">workplace and standard operating procedures relating to </w:t>
            </w:r>
            <w:r w:rsidR="001C213B">
              <w:t>chemical preparation and operating chemical system</w:t>
            </w:r>
            <w:r w:rsidR="00DB1BB1">
              <w:t>s</w:t>
            </w:r>
            <w:r w:rsidRPr="00616DF1">
              <w:t xml:space="preserve"> including health and safety, risks and hazards identification, plant isolation, quality, housekeeping and environmental requirements</w:t>
            </w:r>
            <w:r w:rsidR="001C213B">
              <w:t>.</w:t>
            </w:r>
          </w:p>
          <w:p w14:paraId="5C71DF26" w14:textId="77777777" w:rsidR="0021210E" w:rsidRPr="004D7BE5" w:rsidRDefault="0021210E" w:rsidP="005404CB">
            <w:pPr>
              <w:pStyle w:val="SIText"/>
              <w:rPr>
                <w:rStyle w:val="SITemporaryText-red"/>
              </w:rPr>
            </w:pPr>
          </w:p>
          <w:p w14:paraId="178AA3C7" w14:textId="77777777" w:rsidR="007134FE" w:rsidRPr="004A3487" w:rsidRDefault="007134FE" w:rsidP="001C213B">
            <w:pPr>
              <w:pStyle w:val="SIText"/>
              <w:rPr>
                <w:rStyle w:val="SITemporaryText-red"/>
                <w:color w:val="auto"/>
                <w:sz w:val="20"/>
              </w:rPr>
            </w:pPr>
            <w:r w:rsidRPr="004A3487">
              <w:rPr>
                <w:rStyle w:val="SITemporaryText-red"/>
                <w:color w:val="auto"/>
                <w:sz w:val="20"/>
              </w:rPr>
              <w:t>Assessors of this unit must satisfy the requirements for assessors in applicable vocational education and training legislation, frameworks and/or standards.</w:t>
            </w:r>
          </w:p>
          <w:p w14:paraId="38D891CA" w14:textId="755A7AEE" w:rsidR="004D7BE5" w:rsidRPr="001C213B" w:rsidRDefault="004D7BE5" w:rsidP="004A3487">
            <w:pPr>
              <w:pStyle w:val="SIText"/>
              <w:rPr>
                <w:rFonts w:eastAsia="Calibri"/>
              </w:rPr>
            </w:pPr>
          </w:p>
        </w:tc>
      </w:tr>
    </w:tbl>
    <w:p w14:paraId="10883C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0C9349D" w14:textId="77777777" w:rsidTr="004679E3">
        <w:tc>
          <w:tcPr>
            <w:tcW w:w="990" w:type="pct"/>
            <w:shd w:val="clear" w:color="auto" w:fill="auto"/>
          </w:tcPr>
          <w:p w14:paraId="558180F9" w14:textId="77777777" w:rsidR="00F1480E" w:rsidRPr="005404CB" w:rsidRDefault="00D71E43" w:rsidP="005404CB">
            <w:pPr>
              <w:pStyle w:val="SIHeading2"/>
            </w:pPr>
            <w:r w:rsidRPr="002C55E9">
              <w:t>L</w:t>
            </w:r>
            <w:r w:rsidRPr="005404CB">
              <w:t>inks</w:t>
            </w:r>
          </w:p>
        </w:tc>
        <w:tc>
          <w:tcPr>
            <w:tcW w:w="4010" w:type="pct"/>
            <w:shd w:val="clear" w:color="auto" w:fill="auto"/>
          </w:tcPr>
          <w:p w14:paraId="643DB695" w14:textId="77777777" w:rsidR="002970C3" w:rsidRPr="005404CB" w:rsidRDefault="002970C3" w:rsidP="005404CB">
            <w:pPr>
              <w:pStyle w:val="SIText"/>
            </w:pPr>
            <w:r>
              <w:t xml:space="preserve">Companion Volumes, including Implementation </w:t>
            </w:r>
            <w:r w:rsidR="00346FDC" w:rsidRPr="005404CB">
              <w:t xml:space="preserve">Guides, are available at </w:t>
            </w:r>
            <w:proofErr w:type="spellStart"/>
            <w:r w:rsidR="00346FDC" w:rsidRPr="005404CB">
              <w:t>VETNet</w:t>
            </w:r>
            <w:proofErr w:type="spellEnd"/>
            <w:r w:rsidR="00346FDC" w:rsidRPr="005404CB">
              <w:t>:</w:t>
            </w:r>
          </w:p>
          <w:p w14:paraId="2E926213" w14:textId="49BE32B9" w:rsidR="00F1480E" w:rsidRPr="005404CB" w:rsidRDefault="004D7BE5" w:rsidP="005404CB">
            <w:pPr>
              <w:pStyle w:val="SIText"/>
            </w:pPr>
            <w:r w:rsidRPr="004D7BE5">
              <w:t>https://vetnet.gov.au/Pages/TrainingDocs.aspx?q=12998f8d-d0ac-40bc-a69e-72a600d4fd93</w:t>
            </w:r>
          </w:p>
        </w:tc>
      </w:tr>
    </w:tbl>
    <w:p w14:paraId="01F45058"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EA77B" w14:textId="77777777" w:rsidR="0004611D" w:rsidRDefault="0004611D" w:rsidP="00BF3F0A">
      <w:r>
        <w:separator/>
      </w:r>
    </w:p>
    <w:p w14:paraId="3D3BDC5F" w14:textId="77777777" w:rsidR="0004611D" w:rsidRDefault="0004611D"/>
  </w:endnote>
  <w:endnote w:type="continuationSeparator" w:id="0">
    <w:p w14:paraId="60ACDEDE" w14:textId="77777777" w:rsidR="0004611D" w:rsidRDefault="0004611D" w:rsidP="00BF3F0A">
      <w:r>
        <w:continuationSeparator/>
      </w:r>
    </w:p>
    <w:p w14:paraId="62EEDE90" w14:textId="77777777" w:rsidR="0004611D" w:rsidRDefault="00046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8031" w14:textId="77777777" w:rsidR="004A3487" w:rsidRDefault="004A34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7A6696F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rsidR="00AA5D02">
          <w:t xml:space="preserve"> </w:t>
        </w:r>
        <w:r>
          <w:tab/>
        </w:r>
        <w:r w:rsidR="00695C89">
          <w:tab/>
        </w:r>
        <w:r w:rsidRPr="000754EC">
          <w:fldChar w:fldCharType="begin"/>
        </w:r>
        <w:r>
          <w:instrText xml:space="preserve"> PAGE   \* MERGEFORMAT </w:instrText>
        </w:r>
        <w:r w:rsidRPr="000754EC">
          <w:fldChar w:fldCharType="separate"/>
        </w:r>
        <w:r w:rsidR="001E0849" w:rsidRPr="005404CB">
          <w:t>1</w:t>
        </w:r>
        <w:r w:rsidRPr="000754EC">
          <w:fldChar w:fldCharType="end"/>
        </w:r>
      </w:p>
      <w:p w14:paraId="4CBA64A3" w14:textId="77777777" w:rsidR="00D810DE" w:rsidRDefault="000E25E6" w:rsidP="005F771F">
        <w:pPr>
          <w:pStyle w:val="SIText"/>
        </w:pPr>
        <w:r w:rsidRPr="000754EC">
          <w:t xml:space="preserve">Template modified on </w:t>
        </w:r>
        <w:r w:rsidR="00AA5D02">
          <w:t>14 October</w:t>
        </w:r>
        <w:r w:rsidR="00EC0C3E">
          <w:t xml:space="preserve"> 20</w:t>
        </w:r>
        <w:r w:rsidR="00F30C7D">
          <w:t>20</w:t>
        </w:r>
      </w:p>
    </w:sdtContent>
  </w:sdt>
  <w:p w14:paraId="25B39210"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D92B" w14:textId="77777777" w:rsidR="004A3487" w:rsidRDefault="004A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FCAF" w14:textId="77777777" w:rsidR="0004611D" w:rsidRDefault="0004611D" w:rsidP="00BF3F0A">
      <w:r>
        <w:separator/>
      </w:r>
    </w:p>
    <w:p w14:paraId="1912A0B1" w14:textId="77777777" w:rsidR="0004611D" w:rsidRDefault="0004611D"/>
  </w:footnote>
  <w:footnote w:type="continuationSeparator" w:id="0">
    <w:p w14:paraId="19E8013F" w14:textId="77777777" w:rsidR="0004611D" w:rsidRDefault="0004611D" w:rsidP="00BF3F0A">
      <w:r>
        <w:continuationSeparator/>
      </w:r>
    </w:p>
    <w:p w14:paraId="74847C44" w14:textId="77777777" w:rsidR="0004611D" w:rsidRDefault="00046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4A3C" w14:textId="77777777" w:rsidR="004A3487" w:rsidRDefault="004A3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548A" w14:textId="34285060" w:rsidR="009C2650" w:rsidRPr="00DA32D9" w:rsidRDefault="004A3487" w:rsidP="00DA32D9">
    <w:sdt>
      <w:sdtPr>
        <w:rPr>
          <w:lang w:eastAsia="en-US"/>
        </w:rPr>
        <w:id w:val="323013543"/>
        <w:docPartObj>
          <w:docPartGallery w:val="Watermarks"/>
          <w:docPartUnique/>
        </w:docPartObj>
      </w:sdtPr>
      <w:sdtContent>
        <w:r w:rsidRPr="004A3487">
          <w:rPr>
            <w:lang w:eastAsia="en-US"/>
          </w:rPr>
          <w:pict w14:anchorId="4A232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32D9" w:rsidRPr="00DA32D9">
      <w:rPr>
        <w:lang w:eastAsia="en-US"/>
      </w:rPr>
      <w:t>PPMCPR</w:t>
    </w:r>
    <w:r w:rsidR="007A4BE3">
      <w:t>3</w:t>
    </w:r>
    <w:r w:rsidR="003049A2">
      <w:t>XX</w:t>
    </w:r>
    <w:r w:rsidR="00DA32D9" w:rsidRPr="00DA32D9">
      <w:rPr>
        <w:lang w:eastAsia="en-US"/>
      </w:rPr>
      <w:t xml:space="preserve"> </w:t>
    </w:r>
    <w:r w:rsidR="007A4BE3">
      <w:t>Operate chemical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984E" w14:textId="77777777" w:rsidR="004A3487" w:rsidRDefault="004A3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114"/>
    <w:multiLevelType w:val="multilevel"/>
    <w:tmpl w:val="143CC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525E8"/>
    <w:multiLevelType w:val="multilevel"/>
    <w:tmpl w:val="D0F87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40D53"/>
    <w:multiLevelType w:val="multilevel"/>
    <w:tmpl w:val="D8862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38A454F"/>
    <w:multiLevelType w:val="multilevel"/>
    <w:tmpl w:val="6066A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7581E"/>
    <w:multiLevelType w:val="multilevel"/>
    <w:tmpl w:val="97D42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C2714"/>
    <w:multiLevelType w:val="multilevel"/>
    <w:tmpl w:val="D1902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35B5C"/>
    <w:multiLevelType w:val="multilevel"/>
    <w:tmpl w:val="53F2F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513FFD"/>
    <w:multiLevelType w:val="multilevel"/>
    <w:tmpl w:val="2BEE9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7A760A"/>
    <w:multiLevelType w:val="multilevel"/>
    <w:tmpl w:val="4DB0D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D107B"/>
    <w:multiLevelType w:val="multilevel"/>
    <w:tmpl w:val="DF404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E6423"/>
    <w:multiLevelType w:val="multilevel"/>
    <w:tmpl w:val="D6228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15373"/>
    <w:multiLevelType w:val="multilevel"/>
    <w:tmpl w:val="327C4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31646"/>
    <w:multiLevelType w:val="multilevel"/>
    <w:tmpl w:val="67988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565F3AB9"/>
    <w:multiLevelType w:val="multilevel"/>
    <w:tmpl w:val="1F5EB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11914"/>
    <w:multiLevelType w:val="multilevel"/>
    <w:tmpl w:val="A9D4D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3770F"/>
    <w:multiLevelType w:val="multilevel"/>
    <w:tmpl w:val="A3AC8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B6CC1"/>
    <w:multiLevelType w:val="multilevel"/>
    <w:tmpl w:val="00446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B556E"/>
    <w:multiLevelType w:val="multilevel"/>
    <w:tmpl w:val="3B50F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61CF9"/>
    <w:multiLevelType w:val="multilevel"/>
    <w:tmpl w:val="71205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F27E3"/>
    <w:multiLevelType w:val="multilevel"/>
    <w:tmpl w:val="AF747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96BB1"/>
    <w:multiLevelType w:val="multilevel"/>
    <w:tmpl w:val="5240E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72611A"/>
    <w:multiLevelType w:val="multilevel"/>
    <w:tmpl w:val="EE4A2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B8161F"/>
    <w:multiLevelType w:val="multilevel"/>
    <w:tmpl w:val="94F02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34793F"/>
    <w:multiLevelType w:val="multilevel"/>
    <w:tmpl w:val="7DA6C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768AE"/>
    <w:multiLevelType w:val="multilevel"/>
    <w:tmpl w:val="6292D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0"/>
  </w:num>
  <w:num w:numId="4">
    <w:abstractNumId w:val="11"/>
  </w:num>
  <w:num w:numId="5">
    <w:abstractNumId w:val="28"/>
  </w:num>
  <w:num w:numId="6">
    <w:abstractNumId w:val="22"/>
  </w:num>
  <w:num w:numId="7">
    <w:abstractNumId w:val="23"/>
  </w:num>
  <w:num w:numId="8">
    <w:abstractNumId w:val="24"/>
  </w:num>
  <w:num w:numId="9">
    <w:abstractNumId w:val="19"/>
  </w:num>
  <w:num w:numId="10">
    <w:abstractNumId w:val="17"/>
  </w:num>
  <w:num w:numId="11">
    <w:abstractNumId w:val="6"/>
  </w:num>
  <w:num w:numId="12">
    <w:abstractNumId w:val="21"/>
  </w:num>
  <w:num w:numId="13">
    <w:abstractNumId w:val="4"/>
  </w:num>
  <w:num w:numId="14">
    <w:abstractNumId w:val="12"/>
  </w:num>
  <w:num w:numId="15">
    <w:abstractNumId w:val="14"/>
  </w:num>
  <w:num w:numId="16">
    <w:abstractNumId w:val="27"/>
  </w:num>
  <w:num w:numId="17">
    <w:abstractNumId w:val="29"/>
  </w:num>
  <w:num w:numId="18">
    <w:abstractNumId w:val="5"/>
  </w:num>
  <w:num w:numId="19">
    <w:abstractNumId w:val="18"/>
  </w:num>
  <w:num w:numId="20">
    <w:abstractNumId w:val="20"/>
  </w:num>
  <w:num w:numId="21">
    <w:abstractNumId w:val="15"/>
  </w:num>
  <w:num w:numId="22">
    <w:abstractNumId w:val="9"/>
  </w:num>
  <w:num w:numId="23">
    <w:abstractNumId w:val="1"/>
  </w:num>
  <w:num w:numId="24">
    <w:abstractNumId w:val="7"/>
  </w:num>
  <w:num w:numId="25">
    <w:abstractNumId w:val="26"/>
  </w:num>
  <w:num w:numId="26">
    <w:abstractNumId w:val="13"/>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PjQuk0OqJRKeOIi/xNpYoUggYWXGPPA0tVrg9Qpt6hB4SxoW/3NgpTWB1fmsUnZQ3coYivXMOI9Sexiln+DjSg==" w:salt="o0qWqIQ1Rz1KoKhcoBWAaA=="/>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FE"/>
    <w:rsid w:val="000014B9"/>
    <w:rsid w:val="00005A15"/>
    <w:rsid w:val="0001108F"/>
    <w:rsid w:val="000115E2"/>
    <w:rsid w:val="000126D0"/>
    <w:rsid w:val="0001296A"/>
    <w:rsid w:val="00016803"/>
    <w:rsid w:val="00023992"/>
    <w:rsid w:val="000275AE"/>
    <w:rsid w:val="00041E59"/>
    <w:rsid w:val="0004611D"/>
    <w:rsid w:val="00064BFE"/>
    <w:rsid w:val="00070B3E"/>
    <w:rsid w:val="00071F95"/>
    <w:rsid w:val="000737BB"/>
    <w:rsid w:val="00074E47"/>
    <w:rsid w:val="000754EC"/>
    <w:rsid w:val="0009093B"/>
    <w:rsid w:val="000A5441"/>
    <w:rsid w:val="000B05C6"/>
    <w:rsid w:val="000B2022"/>
    <w:rsid w:val="000C149A"/>
    <w:rsid w:val="000C224E"/>
    <w:rsid w:val="000E25E6"/>
    <w:rsid w:val="000E2B1C"/>
    <w:rsid w:val="000E2C86"/>
    <w:rsid w:val="000E7F9A"/>
    <w:rsid w:val="000F29F2"/>
    <w:rsid w:val="00101659"/>
    <w:rsid w:val="00105AEA"/>
    <w:rsid w:val="001078BF"/>
    <w:rsid w:val="00111107"/>
    <w:rsid w:val="00133957"/>
    <w:rsid w:val="001372F6"/>
    <w:rsid w:val="00144385"/>
    <w:rsid w:val="00146EEC"/>
    <w:rsid w:val="00151D55"/>
    <w:rsid w:val="00151D93"/>
    <w:rsid w:val="00156EF3"/>
    <w:rsid w:val="00171DBB"/>
    <w:rsid w:val="00173891"/>
    <w:rsid w:val="00176E4F"/>
    <w:rsid w:val="0018546B"/>
    <w:rsid w:val="001A6A3E"/>
    <w:rsid w:val="001A7B6D"/>
    <w:rsid w:val="001B248C"/>
    <w:rsid w:val="001B34D5"/>
    <w:rsid w:val="001B513A"/>
    <w:rsid w:val="001C0A75"/>
    <w:rsid w:val="001C1306"/>
    <w:rsid w:val="001C213B"/>
    <w:rsid w:val="001C3EF9"/>
    <w:rsid w:val="001D30EB"/>
    <w:rsid w:val="001D5C1B"/>
    <w:rsid w:val="001D7F5B"/>
    <w:rsid w:val="001E0849"/>
    <w:rsid w:val="001E16BC"/>
    <w:rsid w:val="001E16DF"/>
    <w:rsid w:val="001F2BA5"/>
    <w:rsid w:val="001F308D"/>
    <w:rsid w:val="001F3AEA"/>
    <w:rsid w:val="00201A7C"/>
    <w:rsid w:val="0021210E"/>
    <w:rsid w:val="0021414D"/>
    <w:rsid w:val="0021420D"/>
    <w:rsid w:val="00223124"/>
    <w:rsid w:val="00233143"/>
    <w:rsid w:val="00234444"/>
    <w:rsid w:val="00242293"/>
    <w:rsid w:val="00244EA7"/>
    <w:rsid w:val="0026051C"/>
    <w:rsid w:val="00262FC3"/>
    <w:rsid w:val="0026394F"/>
    <w:rsid w:val="00267AF6"/>
    <w:rsid w:val="00276DB8"/>
    <w:rsid w:val="00282664"/>
    <w:rsid w:val="00285FB8"/>
    <w:rsid w:val="002970C3"/>
    <w:rsid w:val="002A2984"/>
    <w:rsid w:val="002A4CD3"/>
    <w:rsid w:val="002A6CC4"/>
    <w:rsid w:val="002B20CC"/>
    <w:rsid w:val="002C0E96"/>
    <w:rsid w:val="002C55E9"/>
    <w:rsid w:val="002D0C8B"/>
    <w:rsid w:val="002D330A"/>
    <w:rsid w:val="002D3F04"/>
    <w:rsid w:val="002E170C"/>
    <w:rsid w:val="002E193E"/>
    <w:rsid w:val="00300054"/>
    <w:rsid w:val="003049A2"/>
    <w:rsid w:val="00305EFF"/>
    <w:rsid w:val="00310A6A"/>
    <w:rsid w:val="003144E6"/>
    <w:rsid w:val="00314EFE"/>
    <w:rsid w:val="0033507C"/>
    <w:rsid w:val="00337E82"/>
    <w:rsid w:val="00346FDC"/>
    <w:rsid w:val="00350BB1"/>
    <w:rsid w:val="0035236A"/>
    <w:rsid w:val="00352C83"/>
    <w:rsid w:val="00366805"/>
    <w:rsid w:val="0037067D"/>
    <w:rsid w:val="00373436"/>
    <w:rsid w:val="0038735B"/>
    <w:rsid w:val="003916D1"/>
    <w:rsid w:val="00394C90"/>
    <w:rsid w:val="003A21F0"/>
    <w:rsid w:val="003A277F"/>
    <w:rsid w:val="003A58BA"/>
    <w:rsid w:val="003A5AE7"/>
    <w:rsid w:val="003A7221"/>
    <w:rsid w:val="003A7473"/>
    <w:rsid w:val="003B3493"/>
    <w:rsid w:val="003C13AE"/>
    <w:rsid w:val="003C7152"/>
    <w:rsid w:val="003D2E73"/>
    <w:rsid w:val="003E72B6"/>
    <w:rsid w:val="003E7BBE"/>
    <w:rsid w:val="004127E3"/>
    <w:rsid w:val="0043212E"/>
    <w:rsid w:val="00434366"/>
    <w:rsid w:val="00434ECE"/>
    <w:rsid w:val="00444423"/>
    <w:rsid w:val="00452F3E"/>
    <w:rsid w:val="0046239A"/>
    <w:rsid w:val="004640AE"/>
    <w:rsid w:val="00466F18"/>
    <w:rsid w:val="004679E3"/>
    <w:rsid w:val="00470E95"/>
    <w:rsid w:val="00475172"/>
    <w:rsid w:val="004758B0"/>
    <w:rsid w:val="0048067C"/>
    <w:rsid w:val="004832D2"/>
    <w:rsid w:val="00485559"/>
    <w:rsid w:val="004A142B"/>
    <w:rsid w:val="004A3487"/>
    <w:rsid w:val="004A3860"/>
    <w:rsid w:val="004A44E8"/>
    <w:rsid w:val="004A581D"/>
    <w:rsid w:val="004A7706"/>
    <w:rsid w:val="004A77E3"/>
    <w:rsid w:val="004B29B7"/>
    <w:rsid w:val="004B7A28"/>
    <w:rsid w:val="004C2244"/>
    <w:rsid w:val="004C26AC"/>
    <w:rsid w:val="004C79A1"/>
    <w:rsid w:val="004D0D5F"/>
    <w:rsid w:val="004D1569"/>
    <w:rsid w:val="004D44B1"/>
    <w:rsid w:val="004D7BE5"/>
    <w:rsid w:val="004E0460"/>
    <w:rsid w:val="004E1579"/>
    <w:rsid w:val="004E5FAE"/>
    <w:rsid w:val="004E6245"/>
    <w:rsid w:val="004E6741"/>
    <w:rsid w:val="004E7094"/>
    <w:rsid w:val="004F5DC7"/>
    <w:rsid w:val="004F78DA"/>
    <w:rsid w:val="005145AB"/>
    <w:rsid w:val="00520E9A"/>
    <w:rsid w:val="005248C1"/>
    <w:rsid w:val="00526134"/>
    <w:rsid w:val="005404CB"/>
    <w:rsid w:val="005405B2"/>
    <w:rsid w:val="005427C8"/>
    <w:rsid w:val="005446D1"/>
    <w:rsid w:val="00556C4C"/>
    <w:rsid w:val="00557369"/>
    <w:rsid w:val="00557D22"/>
    <w:rsid w:val="00564ADD"/>
    <w:rsid w:val="005708EB"/>
    <w:rsid w:val="00575BC6"/>
    <w:rsid w:val="00583902"/>
    <w:rsid w:val="005A1D70"/>
    <w:rsid w:val="005A3AA5"/>
    <w:rsid w:val="005A6C9C"/>
    <w:rsid w:val="005A74DC"/>
    <w:rsid w:val="005B489E"/>
    <w:rsid w:val="005B4C0D"/>
    <w:rsid w:val="005B5146"/>
    <w:rsid w:val="005D1AFD"/>
    <w:rsid w:val="005D310A"/>
    <w:rsid w:val="005E51E6"/>
    <w:rsid w:val="005F027A"/>
    <w:rsid w:val="005F33CC"/>
    <w:rsid w:val="005F771F"/>
    <w:rsid w:val="006121D4"/>
    <w:rsid w:val="00613B49"/>
    <w:rsid w:val="00616845"/>
    <w:rsid w:val="00616DF1"/>
    <w:rsid w:val="00620E8E"/>
    <w:rsid w:val="00633CFE"/>
    <w:rsid w:val="00634FCA"/>
    <w:rsid w:val="00636E31"/>
    <w:rsid w:val="00643D1B"/>
    <w:rsid w:val="006452B8"/>
    <w:rsid w:val="00652E62"/>
    <w:rsid w:val="006869BF"/>
    <w:rsid w:val="00686A49"/>
    <w:rsid w:val="00687B62"/>
    <w:rsid w:val="00690C44"/>
    <w:rsid w:val="00695C89"/>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37E76"/>
    <w:rsid w:val="007404E9"/>
    <w:rsid w:val="007444CF"/>
    <w:rsid w:val="00752C75"/>
    <w:rsid w:val="00757005"/>
    <w:rsid w:val="00761DBE"/>
    <w:rsid w:val="0076523B"/>
    <w:rsid w:val="0076721F"/>
    <w:rsid w:val="00771B60"/>
    <w:rsid w:val="00781D77"/>
    <w:rsid w:val="00783549"/>
    <w:rsid w:val="007860B7"/>
    <w:rsid w:val="00786DC8"/>
    <w:rsid w:val="007A300D"/>
    <w:rsid w:val="007A4BE3"/>
    <w:rsid w:val="007C38FA"/>
    <w:rsid w:val="007D5A78"/>
    <w:rsid w:val="007E3BD1"/>
    <w:rsid w:val="007F1563"/>
    <w:rsid w:val="007F1EB2"/>
    <w:rsid w:val="007F44DB"/>
    <w:rsid w:val="007F5A8B"/>
    <w:rsid w:val="00817D51"/>
    <w:rsid w:val="00823530"/>
    <w:rsid w:val="00823FF4"/>
    <w:rsid w:val="008266C6"/>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663E"/>
    <w:rsid w:val="008B7138"/>
    <w:rsid w:val="008E260C"/>
    <w:rsid w:val="008E39BE"/>
    <w:rsid w:val="008E62EC"/>
    <w:rsid w:val="008F32F6"/>
    <w:rsid w:val="00906BEE"/>
    <w:rsid w:val="00916CD7"/>
    <w:rsid w:val="00920927"/>
    <w:rsid w:val="00921B38"/>
    <w:rsid w:val="00923720"/>
    <w:rsid w:val="009278C9"/>
    <w:rsid w:val="00932CD7"/>
    <w:rsid w:val="00944C09"/>
    <w:rsid w:val="009527CB"/>
    <w:rsid w:val="00953835"/>
    <w:rsid w:val="00960F6C"/>
    <w:rsid w:val="00970747"/>
    <w:rsid w:val="0099629F"/>
    <w:rsid w:val="00997BFC"/>
    <w:rsid w:val="009A5900"/>
    <w:rsid w:val="009A6E6C"/>
    <w:rsid w:val="009A6F3F"/>
    <w:rsid w:val="009B104C"/>
    <w:rsid w:val="009B331A"/>
    <w:rsid w:val="009C2650"/>
    <w:rsid w:val="009D15E2"/>
    <w:rsid w:val="009D15FE"/>
    <w:rsid w:val="009D5D2C"/>
    <w:rsid w:val="009F0DCC"/>
    <w:rsid w:val="009F11CA"/>
    <w:rsid w:val="00A0695B"/>
    <w:rsid w:val="00A13052"/>
    <w:rsid w:val="00A171C0"/>
    <w:rsid w:val="00A216A8"/>
    <w:rsid w:val="00A223A6"/>
    <w:rsid w:val="00A31356"/>
    <w:rsid w:val="00A34692"/>
    <w:rsid w:val="00A3639E"/>
    <w:rsid w:val="00A5092E"/>
    <w:rsid w:val="00A554D6"/>
    <w:rsid w:val="00A56E14"/>
    <w:rsid w:val="00A6476B"/>
    <w:rsid w:val="00A70182"/>
    <w:rsid w:val="00A76C6C"/>
    <w:rsid w:val="00A82457"/>
    <w:rsid w:val="00A87356"/>
    <w:rsid w:val="00A92DD1"/>
    <w:rsid w:val="00AA5338"/>
    <w:rsid w:val="00AA5D02"/>
    <w:rsid w:val="00AB1B8E"/>
    <w:rsid w:val="00AB3EC1"/>
    <w:rsid w:val="00AB3FE4"/>
    <w:rsid w:val="00AB46DE"/>
    <w:rsid w:val="00AC0696"/>
    <w:rsid w:val="00AC4C98"/>
    <w:rsid w:val="00AC5F6B"/>
    <w:rsid w:val="00AD3896"/>
    <w:rsid w:val="00AD5B47"/>
    <w:rsid w:val="00AE1ED9"/>
    <w:rsid w:val="00AE32CB"/>
    <w:rsid w:val="00AF3957"/>
    <w:rsid w:val="00B0712C"/>
    <w:rsid w:val="00B07715"/>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23E4"/>
    <w:rsid w:val="00BD3B0F"/>
    <w:rsid w:val="00BE5889"/>
    <w:rsid w:val="00BF1D4C"/>
    <w:rsid w:val="00BF3F0A"/>
    <w:rsid w:val="00C04238"/>
    <w:rsid w:val="00C143C3"/>
    <w:rsid w:val="00C1739B"/>
    <w:rsid w:val="00C21ADE"/>
    <w:rsid w:val="00C26067"/>
    <w:rsid w:val="00C30A29"/>
    <w:rsid w:val="00C317DC"/>
    <w:rsid w:val="00C578E9"/>
    <w:rsid w:val="00C70626"/>
    <w:rsid w:val="00C72860"/>
    <w:rsid w:val="00C72A48"/>
    <w:rsid w:val="00C73582"/>
    <w:rsid w:val="00C73B90"/>
    <w:rsid w:val="00C742EC"/>
    <w:rsid w:val="00C96AF3"/>
    <w:rsid w:val="00C97CCC"/>
    <w:rsid w:val="00CA0274"/>
    <w:rsid w:val="00CA139A"/>
    <w:rsid w:val="00CB502E"/>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45439"/>
    <w:rsid w:val="00D54C76"/>
    <w:rsid w:val="00D632BB"/>
    <w:rsid w:val="00D71E43"/>
    <w:rsid w:val="00D727F3"/>
    <w:rsid w:val="00D73695"/>
    <w:rsid w:val="00D810DE"/>
    <w:rsid w:val="00D84EFC"/>
    <w:rsid w:val="00D87D32"/>
    <w:rsid w:val="00D91188"/>
    <w:rsid w:val="00D92C83"/>
    <w:rsid w:val="00DA0A81"/>
    <w:rsid w:val="00DA1BB0"/>
    <w:rsid w:val="00DA32D9"/>
    <w:rsid w:val="00DA3C10"/>
    <w:rsid w:val="00DA53B5"/>
    <w:rsid w:val="00DB1BB1"/>
    <w:rsid w:val="00DC1D69"/>
    <w:rsid w:val="00DC205F"/>
    <w:rsid w:val="00DC5A3A"/>
    <w:rsid w:val="00DD0726"/>
    <w:rsid w:val="00E14C38"/>
    <w:rsid w:val="00E238E6"/>
    <w:rsid w:val="00E34CD8"/>
    <w:rsid w:val="00E35064"/>
    <w:rsid w:val="00E3681D"/>
    <w:rsid w:val="00E40225"/>
    <w:rsid w:val="00E501F0"/>
    <w:rsid w:val="00E6166D"/>
    <w:rsid w:val="00E91BFF"/>
    <w:rsid w:val="00E92933"/>
    <w:rsid w:val="00E94FAD"/>
    <w:rsid w:val="00EB0AA4"/>
    <w:rsid w:val="00EB5C88"/>
    <w:rsid w:val="00EC0469"/>
    <w:rsid w:val="00EC0C3E"/>
    <w:rsid w:val="00EE1619"/>
    <w:rsid w:val="00EF01F8"/>
    <w:rsid w:val="00EF3268"/>
    <w:rsid w:val="00EF40EF"/>
    <w:rsid w:val="00EF47FE"/>
    <w:rsid w:val="00F069BD"/>
    <w:rsid w:val="00F1480E"/>
    <w:rsid w:val="00F1497D"/>
    <w:rsid w:val="00F16AAC"/>
    <w:rsid w:val="00F30C7D"/>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BA366"/>
  <w15:docId w15:val="{7385CDBA-2D74-4C94-B2A2-9C3600F4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Strong">
    <w:name w:val="Strong"/>
    <w:basedOn w:val="DefaultParagraphFont"/>
    <w:uiPriority w:val="22"/>
    <w:qFormat/>
    <w:locked/>
    <w:rsid w:val="00111107"/>
    <w:rPr>
      <w:b/>
      <w:bCs/>
    </w:rPr>
  </w:style>
  <w:style w:type="paragraph" w:styleId="Revision">
    <w:name w:val="Revision"/>
    <w:hidden/>
    <w:uiPriority w:val="99"/>
    <w:semiHidden/>
    <w:rsid w:val="0099629F"/>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382">
      <w:bodyDiv w:val="1"/>
      <w:marLeft w:val="0"/>
      <w:marRight w:val="0"/>
      <w:marTop w:val="0"/>
      <w:marBottom w:val="0"/>
      <w:divBdr>
        <w:top w:val="none" w:sz="0" w:space="0" w:color="auto"/>
        <w:left w:val="none" w:sz="0" w:space="0" w:color="auto"/>
        <w:bottom w:val="none" w:sz="0" w:space="0" w:color="auto"/>
        <w:right w:val="none" w:sz="0" w:space="0" w:color="auto"/>
      </w:divBdr>
    </w:div>
    <w:div w:id="92168158">
      <w:bodyDiv w:val="1"/>
      <w:marLeft w:val="0"/>
      <w:marRight w:val="0"/>
      <w:marTop w:val="0"/>
      <w:marBottom w:val="0"/>
      <w:divBdr>
        <w:top w:val="none" w:sz="0" w:space="0" w:color="auto"/>
        <w:left w:val="none" w:sz="0" w:space="0" w:color="auto"/>
        <w:bottom w:val="none" w:sz="0" w:space="0" w:color="auto"/>
        <w:right w:val="none" w:sz="0" w:space="0" w:color="auto"/>
      </w:divBdr>
    </w:div>
    <w:div w:id="254826466">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54981012">
      <w:bodyDiv w:val="1"/>
      <w:marLeft w:val="0"/>
      <w:marRight w:val="0"/>
      <w:marTop w:val="0"/>
      <w:marBottom w:val="0"/>
      <w:divBdr>
        <w:top w:val="none" w:sz="0" w:space="0" w:color="auto"/>
        <w:left w:val="none" w:sz="0" w:space="0" w:color="auto"/>
        <w:bottom w:val="none" w:sz="0" w:space="0" w:color="auto"/>
        <w:right w:val="none" w:sz="0" w:space="0" w:color="auto"/>
      </w:divBdr>
    </w:div>
    <w:div w:id="588734396">
      <w:bodyDiv w:val="1"/>
      <w:marLeft w:val="0"/>
      <w:marRight w:val="0"/>
      <w:marTop w:val="0"/>
      <w:marBottom w:val="0"/>
      <w:divBdr>
        <w:top w:val="none" w:sz="0" w:space="0" w:color="auto"/>
        <w:left w:val="none" w:sz="0" w:space="0" w:color="auto"/>
        <w:bottom w:val="none" w:sz="0" w:space="0" w:color="auto"/>
        <w:right w:val="none" w:sz="0" w:space="0" w:color="auto"/>
      </w:divBdr>
    </w:div>
    <w:div w:id="625703386">
      <w:bodyDiv w:val="1"/>
      <w:marLeft w:val="0"/>
      <w:marRight w:val="0"/>
      <w:marTop w:val="0"/>
      <w:marBottom w:val="0"/>
      <w:divBdr>
        <w:top w:val="none" w:sz="0" w:space="0" w:color="auto"/>
        <w:left w:val="none" w:sz="0" w:space="0" w:color="auto"/>
        <w:bottom w:val="none" w:sz="0" w:space="0" w:color="auto"/>
        <w:right w:val="none" w:sz="0" w:space="0" w:color="auto"/>
      </w:divBdr>
    </w:div>
    <w:div w:id="805052506">
      <w:bodyDiv w:val="1"/>
      <w:marLeft w:val="0"/>
      <w:marRight w:val="0"/>
      <w:marTop w:val="0"/>
      <w:marBottom w:val="0"/>
      <w:divBdr>
        <w:top w:val="none" w:sz="0" w:space="0" w:color="auto"/>
        <w:left w:val="none" w:sz="0" w:space="0" w:color="auto"/>
        <w:bottom w:val="none" w:sz="0" w:space="0" w:color="auto"/>
        <w:right w:val="none" w:sz="0" w:space="0" w:color="auto"/>
      </w:divBdr>
    </w:div>
    <w:div w:id="838035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72771944">
      <w:bodyDiv w:val="1"/>
      <w:marLeft w:val="0"/>
      <w:marRight w:val="0"/>
      <w:marTop w:val="0"/>
      <w:marBottom w:val="0"/>
      <w:divBdr>
        <w:top w:val="none" w:sz="0" w:space="0" w:color="auto"/>
        <w:left w:val="none" w:sz="0" w:space="0" w:color="auto"/>
        <w:bottom w:val="none" w:sz="0" w:space="0" w:color="auto"/>
        <w:right w:val="none" w:sz="0" w:space="0" w:color="auto"/>
      </w:divBdr>
    </w:div>
    <w:div w:id="1119421470">
      <w:bodyDiv w:val="1"/>
      <w:marLeft w:val="0"/>
      <w:marRight w:val="0"/>
      <w:marTop w:val="0"/>
      <w:marBottom w:val="0"/>
      <w:divBdr>
        <w:top w:val="none" w:sz="0" w:space="0" w:color="auto"/>
        <w:left w:val="none" w:sz="0" w:space="0" w:color="auto"/>
        <w:bottom w:val="none" w:sz="0" w:space="0" w:color="auto"/>
        <w:right w:val="none" w:sz="0" w:space="0" w:color="auto"/>
      </w:divBdr>
    </w:div>
    <w:div w:id="1151943007">
      <w:bodyDiv w:val="1"/>
      <w:marLeft w:val="0"/>
      <w:marRight w:val="0"/>
      <w:marTop w:val="0"/>
      <w:marBottom w:val="0"/>
      <w:divBdr>
        <w:top w:val="none" w:sz="0" w:space="0" w:color="auto"/>
        <w:left w:val="none" w:sz="0" w:space="0" w:color="auto"/>
        <w:bottom w:val="none" w:sz="0" w:space="0" w:color="auto"/>
        <w:right w:val="none" w:sz="0" w:space="0" w:color="auto"/>
      </w:divBdr>
    </w:div>
    <w:div w:id="1361466303">
      <w:bodyDiv w:val="1"/>
      <w:marLeft w:val="0"/>
      <w:marRight w:val="0"/>
      <w:marTop w:val="0"/>
      <w:marBottom w:val="0"/>
      <w:divBdr>
        <w:top w:val="none" w:sz="0" w:space="0" w:color="auto"/>
        <w:left w:val="none" w:sz="0" w:space="0" w:color="auto"/>
        <w:bottom w:val="none" w:sz="0" w:space="0" w:color="auto"/>
        <w:right w:val="none" w:sz="0" w:space="0" w:color="auto"/>
      </w:divBdr>
    </w:div>
    <w:div w:id="1374959745">
      <w:bodyDiv w:val="1"/>
      <w:marLeft w:val="0"/>
      <w:marRight w:val="0"/>
      <w:marTop w:val="0"/>
      <w:marBottom w:val="0"/>
      <w:divBdr>
        <w:top w:val="none" w:sz="0" w:space="0" w:color="auto"/>
        <w:left w:val="none" w:sz="0" w:space="0" w:color="auto"/>
        <w:bottom w:val="none" w:sz="0" w:space="0" w:color="auto"/>
        <w:right w:val="none" w:sz="0" w:space="0" w:color="auto"/>
      </w:divBdr>
    </w:div>
    <w:div w:id="1418211336">
      <w:bodyDiv w:val="1"/>
      <w:marLeft w:val="0"/>
      <w:marRight w:val="0"/>
      <w:marTop w:val="0"/>
      <w:marBottom w:val="0"/>
      <w:divBdr>
        <w:top w:val="none" w:sz="0" w:space="0" w:color="auto"/>
        <w:left w:val="none" w:sz="0" w:space="0" w:color="auto"/>
        <w:bottom w:val="none" w:sz="0" w:space="0" w:color="auto"/>
        <w:right w:val="none" w:sz="0" w:space="0" w:color="auto"/>
      </w:divBdr>
    </w:div>
    <w:div w:id="185429963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PPM%20Pulp%20and%20Paper\1%20Development\Uni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C232FBEEB874D8B28775C9AD51E9D" ma:contentTypeVersion="4" ma:contentTypeDescription="Create a new document." ma:contentTypeScope="" ma:versionID="3c7a782f5b83ff62b6d27dd66c1d549c">
  <xsd:schema xmlns:xsd="http://www.w3.org/2001/XMLSchema" xmlns:xs="http://www.w3.org/2001/XMLSchema" xmlns:p="http://schemas.microsoft.com/office/2006/metadata/properties" xmlns:ns1="http://schemas.microsoft.com/sharepoint/v3" xmlns:ns2="d50bbff7-d6dd-47d2-864a-cfdc2c3db0f4" xmlns:ns3="051a4e8b-3a80-42fc-8d40-5f3b9418c472" targetNamespace="http://schemas.microsoft.com/office/2006/metadata/properties" ma:root="true" ma:fieldsID="d39e3d1af65744b4ad612222dc39ebb4" ns1:_="" ns2:_="" ns3:_="">
    <xsd:import namespace="http://schemas.microsoft.com/sharepoint/v3"/>
    <xsd:import namespace="d50bbff7-d6dd-47d2-864a-cfdc2c3db0f4"/>
    <xsd:import namespace="051a4e8b-3a80-42fc-8d40-5f3b9418c472"/>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051a4e8b-3a80-42fc-8d40-5f3b9418c4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BC6DD-3117-4BE9-8B5D-FE67575D422E}">
  <ds:schemaRefs>
    <ds:schemaRef ds:uri="http://schemas.openxmlformats.org/officeDocument/2006/bibliography"/>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3.xml><?xml version="1.0" encoding="utf-8"?>
<ds:datastoreItem xmlns:ds="http://schemas.openxmlformats.org/officeDocument/2006/customXml" ds:itemID="{62A2933C-4EB0-42D1-8127-5A0DFE4AC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051a4e8b-3a80-42fc-8d40-5f3b9418c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D38B-2A25-4A06-9D2D-88918DFF0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Ruth Geldard</cp:lastModifiedBy>
  <cp:revision>2</cp:revision>
  <cp:lastPrinted>2016-05-27T05:21:00Z</cp:lastPrinted>
  <dcterms:created xsi:type="dcterms:W3CDTF">2021-03-16T10:36:00Z</dcterms:created>
  <dcterms:modified xsi:type="dcterms:W3CDTF">2021-03-16T10:36:00Z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0x01010053AC232FBEEB874D8B28775C9AD51E9D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