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212B" w14:paraId="7D4AA29C" w14:textId="77777777" w:rsidTr="00167394">
        <w:tc>
          <w:tcPr>
            <w:tcW w:w="2689" w:type="dxa"/>
          </w:tcPr>
          <w:p w14:paraId="19447EBD" w14:textId="5156F615" w:rsidR="004A212B" w:rsidRPr="004A212B" w:rsidRDefault="004A212B" w:rsidP="004A212B">
            <w:pPr>
              <w:pStyle w:val="SIText"/>
            </w:pPr>
            <w:r w:rsidRPr="004A212B">
              <w:t xml:space="preserve">Release </w:t>
            </w:r>
            <w:r w:rsidR="00527DC8">
              <w:t>1</w:t>
            </w:r>
          </w:p>
        </w:tc>
        <w:tc>
          <w:tcPr>
            <w:tcW w:w="6939" w:type="dxa"/>
          </w:tcPr>
          <w:p w14:paraId="73BEE456" w14:textId="77777777" w:rsidR="004A212B" w:rsidRPr="004A212B" w:rsidRDefault="004A212B" w:rsidP="004A212B">
            <w:pPr>
              <w:pStyle w:val="SIText"/>
            </w:pPr>
            <w:r w:rsidRPr="004A212B">
              <w:t>This version released with ACM Animal Care and Management Training Package Version 4.0.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19C19E8E" w:rsidR="00536E5D" w:rsidRPr="000754EC" w:rsidRDefault="00DB2099" w:rsidP="00E40C7C">
            <w:pPr>
              <w:pStyle w:val="SIUNITCODE"/>
            </w:pPr>
            <w:r>
              <w:t>ACM</w:t>
            </w:r>
            <w:r w:rsidR="00172BAF">
              <w:t>GRM301</w:t>
            </w:r>
          </w:p>
        </w:tc>
        <w:tc>
          <w:tcPr>
            <w:tcW w:w="3604" w:type="pct"/>
            <w:shd w:val="clear" w:color="auto" w:fill="auto"/>
          </w:tcPr>
          <w:p w14:paraId="23FCFD0F" w14:textId="6CDE1D0B" w:rsidR="00133B4A" w:rsidRPr="00D23B73" w:rsidRDefault="00133B4A" w:rsidP="00D23B73">
            <w:pPr>
              <w:pStyle w:val="SIUnittitle"/>
              <w:rPr>
                <w:rStyle w:val="SITemporaryText-blue"/>
                <w:color w:val="auto"/>
              </w:rPr>
            </w:pPr>
            <w:r w:rsidRPr="00D23B73">
              <w:rPr>
                <w:rStyle w:val="SITemporaryText-blue"/>
                <w:color w:val="auto"/>
              </w:rPr>
              <w:t>Groom dogs to meet breed style and coat requirements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208661" w14:textId="6C270728" w:rsidR="00133B4A" w:rsidRPr="00CA6D90" w:rsidRDefault="00172BAF" w:rsidP="00A11B34">
            <w:pPr>
              <w:pStyle w:val="SIText"/>
            </w:pPr>
            <w:r w:rsidRPr="00A11B34">
              <w:t xml:space="preserve">This unit of competency describes the skills and knowledge required to </w:t>
            </w:r>
            <w:r w:rsidRPr="00527DC8">
              <w:rPr>
                <w:rStyle w:val="SITemporaryText-blue"/>
                <w:color w:val="auto"/>
                <w:sz w:val="20"/>
              </w:rPr>
              <w:t>groom</w:t>
            </w:r>
            <w:r w:rsidR="00133B4A" w:rsidRPr="00527DC8">
              <w:rPr>
                <w:rStyle w:val="SITemporaryText-blue"/>
                <w:color w:val="auto"/>
                <w:sz w:val="20"/>
              </w:rPr>
              <w:t xml:space="preserve"> dogs to meet specific breed and coat requirements</w:t>
            </w:r>
            <w:r w:rsidR="00133B4A" w:rsidRPr="00A11B34">
              <w:t>.</w:t>
            </w:r>
            <w:r w:rsidR="00CF3788" w:rsidRPr="00527DC8">
              <w:t xml:space="preserve"> This unit applies to pet style grooms based on breed standards.</w:t>
            </w:r>
          </w:p>
          <w:p w14:paraId="3A9208A0" w14:textId="7CAB492D" w:rsidR="00172BAF" w:rsidRPr="00172BAF" w:rsidRDefault="00133B4A" w:rsidP="00172BAF">
            <w:pPr>
              <w:pStyle w:val="SIText"/>
            </w:pPr>
            <w:r w:rsidRPr="00482830">
              <w:rPr>
                <w:rStyle w:val="SITemporaryText-blue"/>
              </w:rPr>
              <w:t xml:space="preserve"> </w:t>
            </w:r>
          </w:p>
          <w:p w14:paraId="0F61B29A" w14:textId="35172BE5" w:rsidR="00172BAF" w:rsidRPr="00172BAF" w:rsidRDefault="00172BAF" w:rsidP="00172BAF">
            <w:pPr>
              <w:pStyle w:val="SIText"/>
            </w:pPr>
            <w:r w:rsidRPr="00172BAF">
              <w:t>This unit applies to individuals working in the companion animal industry sector where dog grooming services are provided. The</w:t>
            </w:r>
            <w:r w:rsidR="00CE03F6">
              <w:t>y work independently and</w:t>
            </w:r>
            <w:r w:rsidRPr="00172BAF">
              <w:t xml:space="preserve"> take responsibility for the quality </w:t>
            </w:r>
            <w:r w:rsidR="00997359">
              <w:t xml:space="preserve">of </w:t>
            </w:r>
            <w:r w:rsidR="00CE03F6" w:rsidRPr="00172BAF">
              <w:t>their own work</w:t>
            </w:r>
            <w:r w:rsidR="00CE03F6">
              <w:t>, including</w:t>
            </w:r>
            <w:r w:rsidR="006431E0">
              <w:t xml:space="preserve"> carrying out assigned tasks, selecting</w:t>
            </w:r>
            <w:r w:rsidRPr="00172BAF">
              <w:t xml:space="preserve"> </w:t>
            </w:r>
            <w:r w:rsidR="00CE03F6">
              <w:t>products</w:t>
            </w:r>
            <w:r w:rsidR="006431E0">
              <w:t xml:space="preserve"> and</w:t>
            </w:r>
            <w:r w:rsidR="00CE03F6">
              <w:t xml:space="preserve"> techniques and </w:t>
            </w:r>
            <w:r w:rsidR="006431E0">
              <w:t>working to required timeframes</w:t>
            </w:r>
            <w:r w:rsidRPr="00172BAF">
              <w:t>.</w:t>
            </w:r>
          </w:p>
          <w:p w14:paraId="320D7492" w14:textId="77777777" w:rsidR="00172BAF" w:rsidRPr="00172BAF" w:rsidRDefault="00172BAF" w:rsidP="00172BAF">
            <w:pPr>
              <w:pStyle w:val="SIText"/>
            </w:pPr>
          </w:p>
          <w:p w14:paraId="44275F04" w14:textId="3D4ED65E" w:rsidR="00F22CD3" w:rsidRDefault="00F22CD3" w:rsidP="00172BAF">
            <w:pPr>
              <w:pStyle w:val="SIText"/>
            </w:pPr>
            <w:r w:rsidRPr="00212426">
              <w:t xml:space="preserve">All work must be carried out to comply with workplace procedures according to </w:t>
            </w:r>
            <w:r w:rsidR="00133B4A">
              <w:t xml:space="preserve">Commonwealth and </w:t>
            </w:r>
            <w:r w:rsidRPr="00212426">
              <w:t>state/territory health and safety and animal welfare regulations, legislation and standards that apply to the workplace</w:t>
            </w:r>
            <w:r>
              <w:t>.</w:t>
            </w:r>
          </w:p>
          <w:p w14:paraId="5578C824" w14:textId="3C24F587" w:rsidR="00F22CD3" w:rsidRDefault="00F22CD3" w:rsidP="00172BAF">
            <w:pPr>
              <w:pStyle w:val="SIText"/>
            </w:pPr>
          </w:p>
          <w:p w14:paraId="19279ED6" w14:textId="77777777" w:rsidR="00F22CD3" w:rsidRDefault="00172BAF" w:rsidP="00E40C7C">
            <w:pPr>
              <w:pStyle w:val="SIText"/>
            </w:pPr>
            <w:r w:rsidRPr="00172BAF">
              <w:t>No licensing, legislative or certification requirements apply to this unit at the time of publication.</w:t>
            </w:r>
          </w:p>
          <w:p w14:paraId="44760F48" w14:textId="29756EC7" w:rsidR="00997359" w:rsidRPr="000754EC" w:rsidRDefault="00997359" w:rsidP="00E40C7C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82274E" w14:textId="77777777" w:rsidR="00607C42" w:rsidRPr="00607C42" w:rsidRDefault="00607C42" w:rsidP="00607C42">
            <w:pPr>
              <w:pStyle w:val="SIText"/>
            </w:pPr>
            <w:r w:rsidRPr="00D3163F">
              <w:t>The prerequisite units of competency for this unit are:</w:t>
            </w:r>
          </w:p>
          <w:p w14:paraId="47A395AF" w14:textId="2A73B18B" w:rsidR="004D5190" w:rsidRPr="00D23B73" w:rsidRDefault="00607C42" w:rsidP="00CA6D90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>ACMGRM302* Perform grooms on cross breed dogs</w:t>
            </w:r>
          </w:p>
          <w:p w14:paraId="03FDFD99" w14:textId="77777777" w:rsidR="004D5190" w:rsidRPr="00D23B73" w:rsidRDefault="004D5190" w:rsidP="00527DC8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0588B03A" w14:textId="3A73B545" w:rsidR="004D5190" w:rsidRPr="00D23B73" w:rsidRDefault="004D5190" w:rsidP="00304E1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</w:tblGrid>
            <w:tr w:rsidR="004D5190" w:rsidRPr="00482830" w14:paraId="7A0EAD8A" w14:textId="77777777" w:rsidTr="001C787C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2DDE87" w14:textId="77777777" w:rsidR="004D5190" w:rsidRPr="00D23B73" w:rsidRDefault="004D5190" w:rsidP="00CA6D90">
                  <w:pPr>
                    <w:pStyle w:val="SIText-Bold"/>
                    <w:rPr>
                      <w:rStyle w:val="SITemporaryText-blue"/>
                      <w:color w:val="auto"/>
                      <w:sz w:val="20"/>
                    </w:rPr>
                  </w:pPr>
                  <w:r w:rsidRPr="00D23B73">
                    <w:rPr>
                      <w:rStyle w:val="SITemporaryText-blue"/>
                      <w:color w:val="auto"/>
                      <w:sz w:val="20"/>
                    </w:rPr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BEB410" w14:textId="77777777" w:rsidR="004D5190" w:rsidRPr="00D23B73" w:rsidRDefault="004D5190" w:rsidP="00D35606">
                  <w:pPr>
                    <w:pStyle w:val="SIText-Bold"/>
                    <w:rPr>
                      <w:rStyle w:val="SITemporaryText-blue"/>
                      <w:color w:val="auto"/>
                      <w:sz w:val="20"/>
                    </w:rPr>
                  </w:pPr>
                  <w:r w:rsidRPr="00D23B73">
                    <w:rPr>
                      <w:rStyle w:val="SITemporaryText-blue"/>
                      <w:color w:val="auto"/>
                      <w:sz w:val="20"/>
                    </w:rPr>
                    <w:t>Prerequisite requirement</w:t>
                  </w:r>
                </w:p>
              </w:tc>
            </w:tr>
            <w:tr w:rsidR="00340CA5" w:rsidRPr="00482830" w14:paraId="1255005F" w14:textId="77777777" w:rsidTr="001C787C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247E45" w14:textId="1E0AAB8D" w:rsidR="00340CA5" w:rsidRPr="00D23B73" w:rsidRDefault="00340CA5" w:rsidP="00527DC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23B73">
                    <w:rPr>
                      <w:rStyle w:val="SITemporaryText-blue"/>
                      <w:color w:val="auto"/>
                      <w:sz w:val="20"/>
                    </w:rPr>
                    <w:t>ACMGRM302* Perform grooms on cross breed dogs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CEFB7" w14:textId="7E66C696" w:rsidR="00340CA5" w:rsidRPr="00D23B73" w:rsidRDefault="00DE550A" w:rsidP="0095785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23B73">
                    <w:rPr>
                      <w:rStyle w:val="SITemporaryText-blue"/>
                      <w:color w:val="auto"/>
                      <w:sz w:val="20"/>
                    </w:rPr>
                    <w:t>ACMGRM</w:t>
                  </w:r>
                  <w:r w:rsidR="007941FC" w:rsidRPr="00D23B73">
                    <w:rPr>
                      <w:rStyle w:val="SITemporaryText-blue"/>
                      <w:color w:val="auto"/>
                      <w:sz w:val="20"/>
                    </w:rPr>
                    <w:t>3X5</w:t>
                  </w:r>
                  <w:bookmarkStart w:id="0" w:name="_GoBack"/>
                  <w:r w:rsidR="007D1640" w:rsidRPr="0095785D">
                    <w:rPr>
                      <w:rStyle w:val="SIStrikethroughtext"/>
                      <w:strike w:val="0"/>
                      <w:color w:val="auto"/>
                    </w:rPr>
                    <w:t>*</w:t>
                  </w:r>
                  <w:r w:rsidRPr="0095785D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  <w:bookmarkEnd w:id="0"/>
                  <w:r w:rsidR="007D1640" w:rsidRPr="00D23B73">
                    <w:rPr>
                      <w:rStyle w:val="SITemporaryText-blue"/>
                      <w:color w:val="auto"/>
                      <w:sz w:val="20"/>
                    </w:rPr>
                    <w:t>Provide sanitary and hygiene grooms for companion animals</w:t>
                  </w:r>
                </w:p>
              </w:tc>
            </w:tr>
            <w:tr w:rsidR="007D1640" w:rsidRPr="00482830" w14:paraId="41CA0676" w14:textId="77777777" w:rsidTr="001C787C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49717B" w14:textId="5B535FDD" w:rsidR="007D1640" w:rsidRPr="00241A72" w:rsidRDefault="007D1640" w:rsidP="00241A72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241A72">
                    <w:rPr>
                      <w:rStyle w:val="SIStrikethroughtext"/>
                      <w:strike w:val="0"/>
                      <w:color w:val="auto"/>
                    </w:rPr>
                    <w:t>ACMGRM3X5* Provide sanitary and hygiene grooms for companion animals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9330F4" w14:textId="62DF00BE" w:rsidR="007D1640" w:rsidRPr="00241A72" w:rsidRDefault="0001285C" w:rsidP="00241A72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241A72">
                    <w:rPr>
                      <w:rStyle w:val="SIStrikethroughtext"/>
                      <w:strike w:val="0"/>
                      <w:color w:val="auto"/>
                    </w:rPr>
                    <w:t>ACMGRM2X1 Bath, dry and brush dogs</w:t>
                  </w:r>
                </w:p>
              </w:tc>
            </w:tr>
          </w:tbl>
          <w:p w14:paraId="454935CE" w14:textId="336EFCE9" w:rsidR="00607C42" w:rsidRDefault="00607C42" w:rsidP="00482830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Style w:val="SITemporaryText-blue"/>
                <w:color w:val="auto"/>
                <w:sz w:val="20"/>
              </w:rPr>
            </w:pPr>
          </w:p>
          <w:p w14:paraId="48D91147" w14:textId="633A0E73" w:rsidR="00DE550A" w:rsidRPr="00E10D48" w:rsidRDefault="00DE550A" w:rsidP="00482830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718FCE1" w:rsidR="00F1480E" w:rsidRPr="000754EC" w:rsidRDefault="00D3163F" w:rsidP="000754EC">
            <w:pPr>
              <w:pStyle w:val="SIText"/>
            </w:pPr>
            <w:r>
              <w:t>Grooming (GRM)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02D4A926" w14:textId="77777777" w:rsidTr="00FE2C1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FE2C1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4207A" w:rsidRPr="00963A46" w14:paraId="0FA389FC" w14:textId="77777777" w:rsidTr="00FE2C1F">
        <w:trPr>
          <w:cantSplit/>
        </w:trPr>
        <w:tc>
          <w:tcPr>
            <w:tcW w:w="1400" w:type="pct"/>
            <w:shd w:val="clear" w:color="auto" w:fill="auto"/>
          </w:tcPr>
          <w:p w14:paraId="4425895E" w14:textId="51D23DA9" w:rsidR="0044207A" w:rsidRPr="0044207A" w:rsidRDefault="0044207A" w:rsidP="0044207A">
            <w:r w:rsidRPr="0044207A">
              <w:t>1. Classify dogs using Australian breed standards</w:t>
            </w:r>
          </w:p>
        </w:tc>
        <w:tc>
          <w:tcPr>
            <w:tcW w:w="3600" w:type="pct"/>
            <w:shd w:val="clear" w:color="auto" w:fill="auto"/>
          </w:tcPr>
          <w:p w14:paraId="1969DCBB" w14:textId="77777777" w:rsidR="0044207A" w:rsidRPr="0044207A" w:rsidRDefault="0044207A" w:rsidP="0044207A">
            <w:r w:rsidRPr="0044207A">
              <w:t>1.1 Identify features of conformation for dog breeds recognised in Australia</w:t>
            </w:r>
          </w:p>
          <w:p w14:paraId="0D45BEE3" w14:textId="77777777" w:rsidR="0044207A" w:rsidRPr="0044207A" w:rsidRDefault="0044207A" w:rsidP="0044207A">
            <w:r w:rsidRPr="0044207A">
              <w:t>1.2 Recognise colours for each breed</w:t>
            </w:r>
          </w:p>
          <w:p w14:paraId="47B8D2D8" w14:textId="77777777" w:rsidR="0044207A" w:rsidRPr="0044207A" w:rsidRDefault="0044207A" w:rsidP="0044207A">
            <w:r w:rsidRPr="0044207A">
              <w:t>1.3 Identify coat types and characteristics for each breed</w:t>
            </w:r>
          </w:p>
          <w:p w14:paraId="2CC7FF8D" w14:textId="2E0A0308" w:rsidR="0044207A" w:rsidRPr="0044207A" w:rsidRDefault="0044207A" w:rsidP="0044207A">
            <w:r w:rsidRPr="0044207A">
              <w:t>1.4 Identify grooming requirements accord</w:t>
            </w:r>
            <w:r w:rsidR="006018B6">
              <w:t>ing to</w:t>
            </w:r>
            <w:r w:rsidRPr="0044207A">
              <w:t xml:space="preserve"> breed standard</w:t>
            </w:r>
          </w:p>
        </w:tc>
      </w:tr>
      <w:tr w:rsidR="0044207A" w:rsidRPr="00963A46" w14:paraId="23BA0D54" w14:textId="77777777" w:rsidTr="00FE2C1F">
        <w:trPr>
          <w:cantSplit/>
        </w:trPr>
        <w:tc>
          <w:tcPr>
            <w:tcW w:w="1400" w:type="pct"/>
            <w:shd w:val="clear" w:color="auto" w:fill="auto"/>
          </w:tcPr>
          <w:p w14:paraId="0FF14026" w14:textId="02FBA1E2" w:rsidR="0044207A" w:rsidRPr="0044207A" w:rsidRDefault="0044207A" w:rsidP="0044207A">
            <w:r w:rsidRPr="0044207A">
              <w:lastRenderedPageBreak/>
              <w:t>2. Select and operate grooming tools</w:t>
            </w:r>
          </w:p>
        </w:tc>
        <w:tc>
          <w:tcPr>
            <w:tcW w:w="3600" w:type="pct"/>
            <w:shd w:val="clear" w:color="auto" w:fill="auto"/>
          </w:tcPr>
          <w:p w14:paraId="2121B405" w14:textId="77777777" w:rsidR="0044207A" w:rsidRPr="00997359" w:rsidRDefault="0044207A" w:rsidP="00997359">
            <w:pPr>
              <w:pStyle w:val="SIText"/>
            </w:pPr>
            <w:r w:rsidRPr="00997359">
              <w:t>2.1 Determine care requirements of each coat type</w:t>
            </w:r>
          </w:p>
          <w:p w14:paraId="2503E6DF" w14:textId="438C7849" w:rsidR="0044207A" w:rsidRPr="00997359" w:rsidRDefault="0044207A" w:rsidP="00527DC8">
            <w:pPr>
              <w:pStyle w:val="SIText"/>
            </w:pPr>
            <w:r w:rsidRPr="00997359">
              <w:t xml:space="preserve">2.2 Identify tools and equipment used for specific </w:t>
            </w:r>
            <w:r w:rsidRPr="00527DC8">
              <w:t>breed</w:t>
            </w:r>
            <w:r w:rsidR="006018B6" w:rsidRPr="00527DC8">
              <w:t>s</w:t>
            </w:r>
            <w:r w:rsidR="00133B4A" w:rsidRPr="00527DC8">
              <w:t xml:space="preserve">, </w:t>
            </w:r>
            <w:r w:rsidR="00133B4A" w:rsidRPr="00D23B73">
              <w:rPr>
                <w:rStyle w:val="SITemporaryText-blue"/>
                <w:color w:val="auto"/>
                <w:sz w:val="20"/>
              </w:rPr>
              <w:t>coat types</w:t>
            </w:r>
            <w:r w:rsidR="006018B6" w:rsidRPr="00527DC8">
              <w:t xml:space="preserve"> and</w:t>
            </w:r>
            <w:r w:rsidR="006018B6" w:rsidRPr="00997359">
              <w:t xml:space="preserve"> purposes</w:t>
            </w:r>
          </w:p>
          <w:p w14:paraId="21BCB30C" w14:textId="51047FC9" w:rsidR="0044207A" w:rsidRDefault="0044207A" w:rsidP="00997359">
            <w:pPr>
              <w:pStyle w:val="SIText"/>
            </w:pPr>
            <w:r w:rsidRPr="00997359">
              <w:t xml:space="preserve">2.3 Identify hazards </w:t>
            </w:r>
            <w:r w:rsidR="001D0598" w:rsidRPr="00997359">
              <w:rPr>
                <w:rStyle w:val="SITemporaryText-blue"/>
                <w:color w:val="auto"/>
                <w:sz w:val="20"/>
              </w:rPr>
              <w:t>for people and dogs</w:t>
            </w:r>
            <w:r w:rsidR="001D0598" w:rsidRPr="00997359">
              <w:t xml:space="preserve"> </w:t>
            </w:r>
            <w:r w:rsidRPr="00997359">
              <w:t>associated with the use of grooming tools and equipment, and manage risks</w:t>
            </w:r>
          </w:p>
          <w:p w14:paraId="27D14E6A" w14:textId="168548A9" w:rsidR="0044207A" w:rsidRPr="00997359" w:rsidRDefault="0008166F" w:rsidP="00CA6D90">
            <w:pPr>
              <w:pStyle w:val="SIText"/>
            </w:pPr>
            <w:r w:rsidRPr="00477E5B">
              <w:rPr>
                <w:rStyle w:val="SITemporaryText-blue"/>
                <w:color w:val="auto"/>
                <w:sz w:val="20"/>
              </w:rPr>
              <w:t xml:space="preserve">2.4 Select and correctly fit personal protective equipment (PPE) appropriate for grooming activity </w:t>
            </w:r>
          </w:p>
        </w:tc>
      </w:tr>
      <w:tr w:rsidR="0044207A" w:rsidRPr="00963A46" w14:paraId="3FBF7A7F" w14:textId="77777777" w:rsidTr="00FE2C1F">
        <w:trPr>
          <w:cantSplit/>
        </w:trPr>
        <w:tc>
          <w:tcPr>
            <w:tcW w:w="1400" w:type="pct"/>
            <w:shd w:val="clear" w:color="auto" w:fill="auto"/>
          </w:tcPr>
          <w:p w14:paraId="478561AE" w14:textId="3370694A" w:rsidR="0044207A" w:rsidRPr="0044207A" w:rsidRDefault="0044207A" w:rsidP="0044207A">
            <w:r w:rsidRPr="0044207A">
              <w:t xml:space="preserve">3. Determine dog coat type </w:t>
            </w:r>
            <w:r w:rsidR="0008166F">
              <w:t xml:space="preserve">and </w:t>
            </w:r>
            <w:r w:rsidRPr="0044207A">
              <w:t>management requirements</w:t>
            </w:r>
          </w:p>
        </w:tc>
        <w:tc>
          <w:tcPr>
            <w:tcW w:w="3600" w:type="pct"/>
            <w:shd w:val="clear" w:color="auto" w:fill="auto"/>
          </w:tcPr>
          <w:p w14:paraId="5CDFF1F5" w14:textId="6CA110CC" w:rsidR="0008166F" w:rsidRPr="0008166F" w:rsidRDefault="0008166F" w:rsidP="008B065A">
            <w:pPr>
              <w:pStyle w:val="SIText"/>
            </w:pPr>
            <w:r>
              <w:t>3</w:t>
            </w:r>
            <w:r w:rsidRPr="00477E5B">
              <w:rPr>
                <w:rStyle w:val="SITemporaryText-blue"/>
                <w:color w:val="auto"/>
                <w:sz w:val="20"/>
              </w:rPr>
              <w:t xml:space="preserve">.1 Perform pre-grooming consultation to identify dog health and behaviour </w:t>
            </w:r>
          </w:p>
          <w:p w14:paraId="17C643BB" w14:textId="7A0E5C50" w:rsidR="0044207A" w:rsidRPr="00D23B73" w:rsidRDefault="0044207A" w:rsidP="00527DC8">
            <w:pPr>
              <w:pStyle w:val="SIText"/>
            </w:pPr>
            <w:r w:rsidRPr="00997359">
              <w:t>3.</w:t>
            </w:r>
            <w:r w:rsidR="0008166F">
              <w:t>2</w:t>
            </w:r>
            <w:r w:rsidRPr="00997359">
              <w:t xml:space="preserve"> Determine </w:t>
            </w:r>
            <w:r w:rsidRPr="00527DC8">
              <w:t>purpose of groom</w:t>
            </w:r>
            <w:r w:rsidR="00133B4A" w:rsidRPr="00527DC8">
              <w:t xml:space="preserve">, </w:t>
            </w:r>
            <w:r w:rsidR="00133B4A" w:rsidRPr="00D23B73">
              <w:rPr>
                <w:rStyle w:val="SITemporaryText-blue"/>
                <w:color w:val="auto"/>
                <w:sz w:val="20"/>
              </w:rPr>
              <w:t>coat type</w:t>
            </w:r>
            <w:r w:rsidR="001D0598" w:rsidRPr="00527DC8">
              <w:t xml:space="preserve"> </w:t>
            </w:r>
            <w:r w:rsidR="001D0598" w:rsidRPr="00527DC8">
              <w:rPr>
                <w:rStyle w:val="SITemporaryText-blue"/>
                <w:color w:val="auto"/>
                <w:sz w:val="20"/>
              </w:rPr>
              <w:t xml:space="preserve">and </w:t>
            </w:r>
            <w:r w:rsidR="00855AA4" w:rsidRPr="00527DC8">
              <w:rPr>
                <w:rStyle w:val="SITemporaryText-blue"/>
                <w:color w:val="auto"/>
                <w:sz w:val="20"/>
              </w:rPr>
              <w:t>hair phase</w:t>
            </w:r>
            <w:r w:rsidR="001D0598" w:rsidRPr="00F531C5">
              <w:rPr>
                <w:rStyle w:val="SITemporaryText-blue"/>
                <w:color w:val="auto"/>
                <w:sz w:val="20"/>
              </w:rPr>
              <w:t xml:space="preserve"> of </w:t>
            </w:r>
            <w:r w:rsidR="00133B4A" w:rsidRPr="00D23B73">
              <w:rPr>
                <w:rStyle w:val="SITemporaryText-blue"/>
                <w:color w:val="auto"/>
                <w:sz w:val="20"/>
              </w:rPr>
              <w:t xml:space="preserve">individual </w:t>
            </w:r>
            <w:r w:rsidR="001D0598" w:rsidRPr="00527DC8">
              <w:rPr>
                <w:rStyle w:val="SITemporaryText-blue"/>
                <w:color w:val="auto"/>
                <w:sz w:val="20"/>
              </w:rPr>
              <w:t xml:space="preserve">dog </w:t>
            </w:r>
          </w:p>
          <w:p w14:paraId="2C2119DA" w14:textId="3D669661" w:rsidR="0044207A" w:rsidRPr="00997359" w:rsidRDefault="0044207A" w:rsidP="00997359">
            <w:pPr>
              <w:pStyle w:val="SIText"/>
            </w:pPr>
            <w:r w:rsidRPr="00997359">
              <w:t>3.</w:t>
            </w:r>
            <w:r w:rsidR="0008166F">
              <w:t>3</w:t>
            </w:r>
            <w:r w:rsidRPr="00997359">
              <w:t xml:space="preserve"> Select grooming tools </w:t>
            </w:r>
            <w:r w:rsidR="00B31046" w:rsidRPr="00997359">
              <w:t xml:space="preserve">and </w:t>
            </w:r>
            <w:r w:rsidRPr="00997359">
              <w:t>equipment for specific coat type requirements</w:t>
            </w:r>
            <w:r w:rsidR="00B31046">
              <w:t xml:space="preserve"> and undertake pre-</w:t>
            </w:r>
            <w:r w:rsidR="00B31046" w:rsidRPr="00B31046">
              <w:t xml:space="preserve">operational and safety checks on </w:t>
            </w:r>
          </w:p>
          <w:p w14:paraId="630130F1" w14:textId="1FD975EC" w:rsidR="0044207A" w:rsidRPr="00997359" w:rsidRDefault="004F5405" w:rsidP="00997359">
            <w:pPr>
              <w:pStyle w:val="SIText"/>
            </w:pPr>
            <w:r w:rsidRPr="00997359">
              <w:t>3.</w:t>
            </w:r>
            <w:r w:rsidR="0008166F">
              <w:t>4</w:t>
            </w:r>
            <w:r w:rsidRPr="00997359">
              <w:t xml:space="preserve"> </w:t>
            </w:r>
            <w:r w:rsidR="006431E0" w:rsidRPr="00997359">
              <w:t xml:space="preserve">Select grooming products </w:t>
            </w:r>
            <w:r w:rsidR="006018B6" w:rsidRPr="00997359">
              <w:t>for</w:t>
            </w:r>
            <w:r w:rsidR="006431E0" w:rsidRPr="00997359">
              <w:t xml:space="preserve"> appl</w:t>
            </w:r>
            <w:r w:rsidR="006018B6" w:rsidRPr="00997359">
              <w:t>ication</w:t>
            </w:r>
            <w:r w:rsidR="006431E0" w:rsidRPr="00997359">
              <w:t xml:space="preserve"> to specific coat types</w:t>
            </w:r>
            <w:r w:rsidR="006431E0" w:rsidRPr="00997359" w:rsidDel="006431E0">
              <w:t xml:space="preserve"> </w:t>
            </w:r>
          </w:p>
        </w:tc>
      </w:tr>
      <w:tr w:rsidR="004F5405" w:rsidRPr="00963A46" w14:paraId="2A76A6CC" w14:textId="77777777" w:rsidTr="00FE2C1F">
        <w:trPr>
          <w:cantSplit/>
        </w:trPr>
        <w:tc>
          <w:tcPr>
            <w:tcW w:w="1400" w:type="pct"/>
            <w:shd w:val="clear" w:color="auto" w:fill="auto"/>
          </w:tcPr>
          <w:p w14:paraId="7AE06793" w14:textId="6C294997" w:rsidR="004F5405" w:rsidRPr="004F5405" w:rsidRDefault="004F5405" w:rsidP="004F5405">
            <w:r w:rsidRPr="004F5405">
              <w:t>4. Groom dogs for specific breed and coat requirements</w:t>
            </w:r>
          </w:p>
        </w:tc>
        <w:tc>
          <w:tcPr>
            <w:tcW w:w="3600" w:type="pct"/>
            <w:shd w:val="clear" w:color="auto" w:fill="auto"/>
          </w:tcPr>
          <w:p w14:paraId="76D8F559" w14:textId="77777777" w:rsidR="004F5405" w:rsidRPr="004F5405" w:rsidRDefault="004F5405" w:rsidP="004F5405">
            <w:r>
              <w:t>4.1</w:t>
            </w:r>
            <w:r w:rsidRPr="004F5405">
              <w:t xml:space="preserve"> Complete dog grooming techniques for body and tail grooming for a range of coat types</w:t>
            </w:r>
          </w:p>
          <w:p w14:paraId="7C4953C9" w14:textId="77777777" w:rsidR="004F5405" w:rsidRPr="004F5405" w:rsidRDefault="004F5405" w:rsidP="004F5405">
            <w:r>
              <w:t>4.2</w:t>
            </w:r>
            <w:r w:rsidRPr="004F5405">
              <w:t xml:space="preserve"> Complete dog grooming techniques for head grooming for a range of coat types</w:t>
            </w:r>
          </w:p>
          <w:p w14:paraId="24203AFC" w14:textId="77777777" w:rsidR="004F5405" w:rsidRDefault="004F5405" w:rsidP="004F5405">
            <w:r>
              <w:t>4.3</w:t>
            </w:r>
            <w:r w:rsidRPr="0044207A">
              <w:t xml:space="preserve"> Complete dog grooming techniques for legs and feet grooming for a range of coat types</w:t>
            </w:r>
          </w:p>
          <w:p w14:paraId="7558B756" w14:textId="1409E742" w:rsidR="004F5405" w:rsidRPr="00527DC8" w:rsidRDefault="004F5405" w:rsidP="00527DC8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>
              <w:t>4</w:t>
            </w:r>
            <w:r w:rsidRPr="00527DC8">
              <w:t xml:space="preserve">.4 Complete grooming techniques to </w:t>
            </w:r>
            <w:r w:rsidRPr="00F531C5">
              <w:rPr>
                <w:rStyle w:val="SIStrikethroughtext"/>
                <w:strike w:val="0"/>
                <w:color w:val="auto"/>
              </w:rPr>
              <w:t xml:space="preserve">meet breed </w:t>
            </w:r>
            <w:r w:rsidR="00133B4A" w:rsidRPr="00D23B73">
              <w:rPr>
                <w:rStyle w:val="SITemporaryText-blue"/>
                <w:color w:val="auto"/>
                <w:sz w:val="20"/>
              </w:rPr>
              <w:t>style and coat</w:t>
            </w:r>
            <w:r w:rsidR="00133B4A" w:rsidRPr="00D23B73">
              <w:rPr>
                <w:rStyle w:val="SIStrikethroughtext"/>
                <w:strike w:val="0"/>
                <w:color w:val="auto"/>
              </w:rPr>
              <w:t xml:space="preserve"> </w:t>
            </w:r>
            <w:r w:rsidRPr="00527DC8">
              <w:rPr>
                <w:rStyle w:val="SIStrikethroughtext"/>
                <w:strike w:val="0"/>
                <w:color w:val="auto"/>
              </w:rPr>
              <w:t>requirements</w:t>
            </w:r>
          </w:p>
          <w:p w14:paraId="0DF27B73" w14:textId="59CE3D1A" w:rsidR="00F402A6" w:rsidRPr="004F5405" w:rsidRDefault="00F402A6" w:rsidP="00F531C5">
            <w:pPr>
              <w:pStyle w:val="SIText"/>
            </w:pPr>
            <w:r w:rsidRPr="00F531C5">
              <w:t xml:space="preserve">4.5 </w:t>
            </w:r>
            <w:r w:rsidRPr="00D23B73">
              <w:rPr>
                <w:rStyle w:val="SITemporaryText-blue"/>
                <w:color w:val="auto"/>
                <w:sz w:val="20"/>
              </w:rPr>
              <w:t>Review groom</w:t>
            </w:r>
            <w:r w:rsidRPr="00527DC8">
              <w:t xml:space="preserve"> to ensure it meets client’s requirements </w:t>
            </w:r>
            <w:r w:rsidRPr="00D23B73">
              <w:rPr>
                <w:rStyle w:val="SITemporaryText-blue"/>
                <w:color w:val="auto"/>
                <w:sz w:val="20"/>
              </w:rPr>
              <w:t>and agreed grooming plan</w:t>
            </w:r>
          </w:p>
        </w:tc>
      </w:tr>
      <w:tr w:rsidR="00E10D48" w:rsidRPr="00963A46" w14:paraId="26D99E0E" w14:textId="77777777" w:rsidTr="00FE2C1F">
        <w:trPr>
          <w:cantSplit/>
        </w:trPr>
        <w:tc>
          <w:tcPr>
            <w:tcW w:w="1400" w:type="pct"/>
            <w:shd w:val="clear" w:color="auto" w:fill="auto"/>
          </w:tcPr>
          <w:p w14:paraId="392F4CBF" w14:textId="4B5D5429" w:rsidR="00E10D48" w:rsidRPr="004F5405" w:rsidRDefault="00E10D48" w:rsidP="004F5405">
            <w:r>
              <w:t>5. Complete grooming process</w:t>
            </w:r>
          </w:p>
        </w:tc>
        <w:tc>
          <w:tcPr>
            <w:tcW w:w="3600" w:type="pct"/>
            <w:shd w:val="clear" w:color="auto" w:fill="auto"/>
          </w:tcPr>
          <w:p w14:paraId="35F35E67" w14:textId="33F9CC30" w:rsidR="00E10D48" w:rsidRPr="00D23B73" w:rsidRDefault="00E10D48" w:rsidP="00D23B73">
            <w:pPr>
              <w:pStyle w:val="SIText"/>
            </w:pPr>
            <w:r>
              <w:t>5</w:t>
            </w:r>
            <w:r w:rsidRPr="00E10D48">
              <w:t xml:space="preserve">.1 House </w:t>
            </w:r>
            <w:r w:rsidRPr="00304E12">
              <w:t xml:space="preserve">and monitor </w:t>
            </w:r>
            <w:r w:rsidR="00893E74" w:rsidRPr="00D23B73">
              <w:t xml:space="preserve">dog </w:t>
            </w:r>
            <w:r w:rsidRPr="00D23B73">
              <w:t xml:space="preserve">until </w:t>
            </w:r>
            <w:r w:rsidR="00F402A6" w:rsidRPr="00D23B73">
              <w:rPr>
                <w:rStyle w:val="SITemporaryText-blue"/>
                <w:color w:val="auto"/>
                <w:sz w:val="20"/>
              </w:rPr>
              <w:t>client</w:t>
            </w:r>
            <w:r w:rsidRPr="00D23B73">
              <w:t xml:space="preserve"> arrives</w:t>
            </w:r>
          </w:p>
          <w:p w14:paraId="4814B65C" w14:textId="2171CE96" w:rsidR="00F402A6" w:rsidRPr="00D23B73" w:rsidRDefault="00F402A6" w:rsidP="00D23B73">
            <w:pPr>
              <w:pStyle w:val="SIText"/>
            </w:pPr>
            <w:r w:rsidRPr="00D23B73">
              <w:t xml:space="preserve">5.5 Return dog to client </w:t>
            </w:r>
            <w:r w:rsidR="000B7DC1" w:rsidRPr="00D23B73">
              <w:t xml:space="preserve">or supervisor </w:t>
            </w:r>
            <w:r w:rsidRPr="00D23B73">
              <w:t xml:space="preserve">and discuss </w:t>
            </w:r>
            <w:r w:rsidRPr="00D23B73">
              <w:rPr>
                <w:rStyle w:val="SITemporaryText-blue"/>
                <w:color w:val="auto"/>
                <w:sz w:val="20"/>
              </w:rPr>
              <w:t>coat</w:t>
            </w:r>
            <w:r w:rsidRPr="00D23B73">
              <w:t xml:space="preserve"> maintenance requirements between </w:t>
            </w:r>
            <w:r w:rsidRPr="00D23B73">
              <w:rPr>
                <w:rStyle w:val="SITemporaryText-blue"/>
                <w:color w:val="auto"/>
                <w:sz w:val="20"/>
              </w:rPr>
              <w:t>grooming</w:t>
            </w:r>
            <w:r w:rsidRPr="00D23B73">
              <w:t xml:space="preserve"> appointments </w:t>
            </w:r>
          </w:p>
          <w:p w14:paraId="54795328" w14:textId="126BAE91" w:rsidR="00E10D48" w:rsidRPr="00E10D48" w:rsidRDefault="00E10D48" w:rsidP="00D23B73">
            <w:pPr>
              <w:pStyle w:val="SIText"/>
            </w:pPr>
            <w:r w:rsidRPr="00D23B73">
              <w:t>5.2 Clean, sanitise and store grooming equipment</w:t>
            </w:r>
            <w:r w:rsidRPr="00E10D48">
              <w:t xml:space="preserve"> and audit and record supplies </w:t>
            </w:r>
          </w:p>
          <w:p w14:paraId="4D781925" w14:textId="77777777" w:rsidR="00E10D48" w:rsidRPr="00E10D48" w:rsidRDefault="00E10D48" w:rsidP="00D23B73">
            <w:pPr>
              <w:pStyle w:val="SIText"/>
            </w:pPr>
            <w:r w:rsidRPr="008C4A81">
              <w:t xml:space="preserve">5.3 Collect </w:t>
            </w:r>
            <w:r w:rsidRPr="00E10D48">
              <w:t>and dispose of waste material of according to workplace health and safety, environmental and legislative requirements</w:t>
            </w:r>
          </w:p>
          <w:p w14:paraId="66A01885" w14:textId="599B0CBE" w:rsidR="00E10D48" w:rsidRDefault="00E10D48">
            <w:r w:rsidRPr="008C4A81">
              <w:t>5.4 Document grooming services for invoicing</w:t>
            </w:r>
          </w:p>
        </w:tc>
      </w:tr>
    </w:tbl>
    <w:p w14:paraId="1AB8A7D4" w14:textId="390B2BA9" w:rsidR="00E24215" w:rsidRDefault="00E2421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323E744E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8166F" w:rsidRPr="00336FCA" w:rsidDel="00423CB2" w14:paraId="5EA21179" w14:textId="77777777" w:rsidTr="00B57431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CFB" w14:textId="77777777" w:rsidR="0008166F" w:rsidRPr="0008166F" w:rsidRDefault="0008166F" w:rsidP="00E10D48">
            <w:pPr>
              <w:pStyle w:val="SIText"/>
            </w:pPr>
            <w:r w:rsidRPr="00F903C4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E83D" w14:textId="75382B35" w:rsidR="0008166F" w:rsidRPr="0008166F" w:rsidRDefault="0008166F" w:rsidP="0008166F">
            <w:pPr>
              <w:pStyle w:val="SIBulletList1"/>
            </w:pPr>
            <w:r>
              <w:t>U</w:t>
            </w:r>
            <w:r w:rsidRPr="0008166F">
              <w:t xml:space="preserve">se industry terminology when </w:t>
            </w:r>
            <w:r>
              <w:t>completing</w:t>
            </w:r>
            <w:r w:rsidRPr="0008166F">
              <w:t xml:space="preserve"> grooming documents </w:t>
            </w:r>
          </w:p>
        </w:tc>
      </w:tr>
      <w:tr w:rsidR="002D64E1" w:rsidRPr="00336FCA" w:rsidDel="00423CB2" w14:paraId="114687CD" w14:textId="77777777" w:rsidTr="00CA2922">
        <w:tc>
          <w:tcPr>
            <w:tcW w:w="1396" w:type="pct"/>
          </w:tcPr>
          <w:p w14:paraId="4CF04478" w14:textId="40CF0ABC" w:rsidR="002D64E1" w:rsidRPr="0044207A" w:rsidRDefault="002D64E1" w:rsidP="0044207A">
            <w:r>
              <w:t>Oral communication</w:t>
            </w:r>
          </w:p>
        </w:tc>
        <w:tc>
          <w:tcPr>
            <w:tcW w:w="3604" w:type="pct"/>
          </w:tcPr>
          <w:p w14:paraId="387F9366" w14:textId="59207D75" w:rsidR="002D64E1" w:rsidRPr="0044207A" w:rsidRDefault="002D64E1" w:rsidP="0044207A">
            <w:pPr>
              <w:pStyle w:val="SIBulletList1"/>
            </w:pPr>
            <w:r>
              <w:t>Use industry terminology and give clear explanations to others relating to dog coat condition and behaviour</w:t>
            </w:r>
          </w:p>
        </w:tc>
      </w:tr>
      <w:tr w:rsidR="0044207A" w:rsidRPr="00336FCA" w:rsidDel="00423CB2" w14:paraId="10FED34D" w14:textId="77777777" w:rsidTr="00CA2922">
        <w:tc>
          <w:tcPr>
            <w:tcW w:w="1396" w:type="pct"/>
          </w:tcPr>
          <w:p w14:paraId="425E9B75" w14:textId="524EDD76" w:rsidR="0044207A" w:rsidRPr="0044207A" w:rsidRDefault="0044207A" w:rsidP="0044207A">
            <w:r w:rsidRPr="0044207A">
              <w:t>Reading</w:t>
            </w:r>
          </w:p>
        </w:tc>
        <w:tc>
          <w:tcPr>
            <w:tcW w:w="3604" w:type="pct"/>
          </w:tcPr>
          <w:p w14:paraId="427EAEA5" w14:textId="73862D57" w:rsidR="0044207A" w:rsidRPr="0044207A" w:rsidRDefault="0044207A" w:rsidP="0044207A">
            <w:pPr>
              <w:pStyle w:val="SIBulletList1"/>
            </w:pPr>
            <w:r w:rsidRPr="0044207A">
              <w:t xml:space="preserve">Interpret </w:t>
            </w:r>
            <w:r w:rsidR="004F5405">
              <w:t xml:space="preserve">grooming </w:t>
            </w:r>
            <w:r w:rsidR="004F5405" w:rsidRPr="0044207A">
              <w:t xml:space="preserve">equipment </w:t>
            </w:r>
            <w:r w:rsidRPr="0044207A">
              <w:t xml:space="preserve">instruction manuals </w:t>
            </w:r>
          </w:p>
        </w:tc>
      </w:tr>
      <w:tr w:rsidR="00967A71" w:rsidRPr="00336FCA" w:rsidDel="00423CB2" w14:paraId="034D0115" w14:textId="77777777" w:rsidTr="00967A7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B85" w14:textId="77777777" w:rsidR="00967A71" w:rsidRPr="00967A71" w:rsidRDefault="00967A71" w:rsidP="00967A71">
            <w:r w:rsidRPr="00967A71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717" w14:textId="09FCA3D1" w:rsidR="00967A71" w:rsidRPr="00967A71" w:rsidRDefault="00967A71" w:rsidP="00967A71">
            <w:pPr>
              <w:pStyle w:val="SIBulletList1"/>
            </w:pPr>
            <w:r>
              <w:t xml:space="preserve">Calculate </w:t>
            </w:r>
            <w:r w:rsidRPr="00967A71">
              <w:t>volume, weight, area, ratio, time</w:t>
            </w:r>
            <w:r>
              <w:t xml:space="preserve"> and application rates</w:t>
            </w:r>
          </w:p>
          <w:p w14:paraId="2B55528F" w14:textId="47F0BB32" w:rsidR="00967A71" w:rsidRPr="00967A71" w:rsidRDefault="00967A71" w:rsidP="00967A71">
            <w:pPr>
              <w:pStyle w:val="SIBulletList1"/>
            </w:pPr>
            <w:r w:rsidRPr="00967A71">
              <w:t xml:space="preserve">Interpret numerical information provided with </w:t>
            </w:r>
            <w:r w:rsidR="007A0059">
              <w:t xml:space="preserve">dog </w:t>
            </w:r>
            <w:r w:rsidRPr="00967A71">
              <w:t xml:space="preserve">grooming products </w:t>
            </w:r>
            <w:r w:rsidR="007A0059">
              <w:t>and equipment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089"/>
        <w:gridCol w:w="2615"/>
        <w:gridCol w:w="2829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D23B73">
        <w:tc>
          <w:tcPr>
            <w:tcW w:w="108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08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358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469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4207A" w14:paraId="3B20AEE1" w14:textId="77777777" w:rsidTr="00D23B73">
        <w:tc>
          <w:tcPr>
            <w:tcW w:w="1088" w:type="pct"/>
          </w:tcPr>
          <w:p w14:paraId="0AEF7570" w14:textId="2C44C68B" w:rsidR="004D5190" w:rsidRPr="0044207A" w:rsidRDefault="00BC5D21">
            <w:pPr>
              <w:pStyle w:val="SIText"/>
            </w:pPr>
            <w:r w:rsidRPr="0044207A">
              <w:t>ACMGRM</w:t>
            </w:r>
            <w:r w:rsidRPr="00997359">
              <w:t>3</w:t>
            </w:r>
            <w:r w:rsidRPr="00997359">
              <w:rPr>
                <w:rStyle w:val="SITemporaryText-blue"/>
                <w:color w:val="auto"/>
                <w:sz w:val="20"/>
              </w:rPr>
              <w:t>0</w:t>
            </w:r>
            <w:r w:rsidR="00997359" w:rsidRPr="00997359">
              <w:rPr>
                <w:rStyle w:val="SITemporaryText-blue"/>
                <w:color w:val="auto"/>
                <w:sz w:val="20"/>
              </w:rPr>
              <w:t>1</w:t>
            </w:r>
            <w:r w:rsidRPr="00997359">
              <w:rPr>
                <w:rStyle w:val="SITemporaryText-blue"/>
                <w:color w:val="auto"/>
                <w:sz w:val="20"/>
              </w:rPr>
              <w:t xml:space="preserve"> </w:t>
            </w:r>
            <w:r w:rsidR="00FA5D96" w:rsidRPr="00B31046">
              <w:rPr>
                <w:rStyle w:val="SITemporaryText-blue"/>
                <w:color w:val="auto"/>
                <w:sz w:val="20"/>
              </w:rPr>
              <w:t xml:space="preserve">Groom dogs to meet breed style and coat </w:t>
            </w:r>
            <w:r w:rsidR="00FA5D96" w:rsidRPr="00B31046">
              <w:rPr>
                <w:rStyle w:val="SITemporaryText-blue"/>
                <w:color w:val="auto"/>
                <w:sz w:val="20"/>
              </w:rPr>
              <w:lastRenderedPageBreak/>
              <w:t>requirements</w:t>
            </w:r>
          </w:p>
        </w:tc>
        <w:tc>
          <w:tcPr>
            <w:tcW w:w="1085" w:type="pct"/>
          </w:tcPr>
          <w:p w14:paraId="1F790987" w14:textId="48967191" w:rsidR="0044207A" w:rsidRPr="0044207A" w:rsidRDefault="0044207A" w:rsidP="0044207A">
            <w:r w:rsidRPr="0044207A">
              <w:lastRenderedPageBreak/>
              <w:t>ACMGRM301</w:t>
            </w:r>
            <w:r w:rsidR="00353FF2">
              <w:t xml:space="preserve"> </w:t>
            </w:r>
            <w:r w:rsidRPr="0044207A">
              <w:t xml:space="preserve">Perform dog grooms </w:t>
            </w:r>
            <w:r w:rsidRPr="0044207A">
              <w:lastRenderedPageBreak/>
              <w:t>on different coat types</w:t>
            </w:r>
          </w:p>
        </w:tc>
        <w:tc>
          <w:tcPr>
            <w:tcW w:w="1358" w:type="pct"/>
          </w:tcPr>
          <w:p w14:paraId="6417AF03" w14:textId="77777777" w:rsidR="00401506" w:rsidRPr="00D23B73" w:rsidRDefault="00E33C82" w:rsidP="00D23B73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D23B73">
              <w:rPr>
                <w:rStyle w:val="SIStrikethroughtext"/>
                <w:strike w:val="0"/>
                <w:color w:val="auto"/>
              </w:rPr>
              <w:lastRenderedPageBreak/>
              <w:t>Updated title</w:t>
            </w:r>
          </w:p>
          <w:p w14:paraId="51A08BF1" w14:textId="176BD4BB" w:rsidR="004D5190" w:rsidRPr="00D23B73" w:rsidRDefault="004D5190" w:rsidP="00527DC8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 xml:space="preserve">Prerequisites </w:t>
            </w:r>
            <w:r w:rsidR="00F6642F" w:rsidRPr="00D23B73">
              <w:rPr>
                <w:rStyle w:val="SITemporaryText-blue"/>
                <w:color w:val="auto"/>
                <w:sz w:val="20"/>
              </w:rPr>
              <w:t>updated</w:t>
            </w:r>
          </w:p>
          <w:p w14:paraId="5C4F7959" w14:textId="350A54D1" w:rsidR="002D64E1" w:rsidRPr="00D23B73" w:rsidRDefault="00EF29A3" w:rsidP="00F531C5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lastRenderedPageBreak/>
              <w:t>O</w:t>
            </w:r>
            <w:r w:rsidR="006431E0" w:rsidRPr="00D23B73">
              <w:rPr>
                <w:rStyle w:val="SITemporaryText-blue"/>
                <w:color w:val="auto"/>
                <w:sz w:val="20"/>
              </w:rPr>
              <w:t>rder of performance criteria</w:t>
            </w:r>
            <w:r w:rsidR="003550ED" w:rsidRPr="00D23B73">
              <w:rPr>
                <w:rStyle w:val="SITemporaryText-blue"/>
                <w:color w:val="auto"/>
                <w:sz w:val="20"/>
              </w:rPr>
              <w:t xml:space="preserve"> </w:t>
            </w:r>
            <w:r w:rsidRPr="00D23B73">
              <w:rPr>
                <w:rStyle w:val="SITemporaryText-blue"/>
                <w:color w:val="auto"/>
                <w:sz w:val="20"/>
              </w:rPr>
              <w:t xml:space="preserve">changed </w:t>
            </w:r>
            <w:r w:rsidR="006431E0" w:rsidRPr="00F531C5">
              <w:rPr>
                <w:rStyle w:val="SITemporaryText-blue"/>
                <w:color w:val="auto"/>
                <w:sz w:val="20"/>
              </w:rPr>
              <w:t>for clari</w:t>
            </w:r>
            <w:r w:rsidRPr="00D23B73">
              <w:rPr>
                <w:rStyle w:val="SITemporaryText-blue"/>
                <w:color w:val="auto"/>
                <w:sz w:val="20"/>
              </w:rPr>
              <w:t>ty</w:t>
            </w:r>
          </w:p>
          <w:p w14:paraId="5AFFF8FC" w14:textId="54CB16A2" w:rsidR="00EF29A3" w:rsidRPr="00D23B73" w:rsidRDefault="0008166F" w:rsidP="001D1D9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 xml:space="preserve">New </w:t>
            </w:r>
            <w:r w:rsidR="0038339F" w:rsidRPr="00D23B73">
              <w:rPr>
                <w:rStyle w:val="SITemporaryText-blue"/>
                <w:color w:val="auto"/>
                <w:sz w:val="20"/>
              </w:rPr>
              <w:t>performance criteria</w:t>
            </w:r>
            <w:r w:rsidR="00AC3DEF" w:rsidRPr="00D23B73">
              <w:rPr>
                <w:rStyle w:val="SITemporaryText-blue"/>
                <w:color w:val="auto"/>
                <w:sz w:val="20"/>
              </w:rPr>
              <w:t xml:space="preserve"> </w:t>
            </w:r>
            <w:r w:rsidRPr="00D23B73">
              <w:rPr>
                <w:rStyle w:val="SITemporaryText-blue"/>
                <w:color w:val="auto"/>
                <w:sz w:val="20"/>
              </w:rPr>
              <w:t xml:space="preserve">2.4 </w:t>
            </w:r>
            <w:r w:rsidR="0038339F" w:rsidRPr="00D23B73">
              <w:rPr>
                <w:rStyle w:val="SITemporaryText-blue"/>
                <w:color w:val="auto"/>
                <w:sz w:val="20"/>
              </w:rPr>
              <w:t xml:space="preserve">and </w:t>
            </w:r>
            <w:r w:rsidRPr="00D23B73">
              <w:rPr>
                <w:rStyle w:val="SITemporaryText-blue"/>
                <w:color w:val="auto"/>
                <w:sz w:val="20"/>
              </w:rPr>
              <w:t>3.</w:t>
            </w:r>
            <w:r w:rsidRPr="001D1D9A">
              <w:rPr>
                <w:rStyle w:val="SITemporaryText-blue"/>
                <w:color w:val="auto"/>
                <w:sz w:val="20"/>
              </w:rPr>
              <w:t>1</w:t>
            </w:r>
            <w:r w:rsidR="004B580B" w:rsidRPr="001D1D9A">
              <w:rPr>
                <w:rStyle w:val="SITemporaryText-blue"/>
                <w:color w:val="auto"/>
                <w:sz w:val="20"/>
              </w:rPr>
              <w:t xml:space="preserve"> </w:t>
            </w:r>
            <w:r w:rsidR="00B92302" w:rsidRPr="001D1D9A">
              <w:rPr>
                <w:rStyle w:val="SITemporaryText-blue"/>
                <w:color w:val="auto"/>
                <w:sz w:val="20"/>
              </w:rPr>
              <w:t>added</w:t>
            </w:r>
          </w:p>
          <w:p w14:paraId="02E5379A" w14:textId="36A21B69" w:rsidR="00F531C5" w:rsidRDefault="00F531C5" w:rsidP="00CA6D90">
            <w:pPr>
              <w:pStyle w:val="SIText"/>
            </w:pPr>
            <w:r>
              <w:t xml:space="preserve">Element 4 </w:t>
            </w:r>
            <w:r w:rsidRPr="00F531C5">
              <w:t>revised and divided to create element 5, with new and revised performance criteria in each element</w:t>
            </w:r>
          </w:p>
          <w:p w14:paraId="68DAE0E2" w14:textId="77777777" w:rsidR="00F531C5" w:rsidRDefault="00F531C5" w:rsidP="00D23B73">
            <w:pPr>
              <w:pStyle w:val="SIText"/>
            </w:pPr>
            <w:r>
              <w:t xml:space="preserve">Performance evidence, knowledge evidence and </w:t>
            </w:r>
          </w:p>
          <w:p w14:paraId="016F5098" w14:textId="09B982A3" w:rsidR="0044207A" w:rsidRPr="00855AA4" w:rsidRDefault="00F531C5" w:rsidP="00D23B73">
            <w:pPr>
              <w:pStyle w:val="SIText"/>
              <w:rPr>
                <w:rStyle w:val="SITemporaryText-blue"/>
                <w:color w:val="auto"/>
                <w:sz w:val="20"/>
              </w:rPr>
            </w:pPr>
            <w:r>
              <w:t>assessment requirements expanded</w:t>
            </w:r>
          </w:p>
        </w:tc>
        <w:tc>
          <w:tcPr>
            <w:tcW w:w="1469" w:type="pct"/>
          </w:tcPr>
          <w:p w14:paraId="267394D0" w14:textId="27A2B5C0" w:rsidR="0044207A" w:rsidRPr="0044207A" w:rsidRDefault="006018B6" w:rsidP="001D1D9A">
            <w:pPr>
              <w:pStyle w:val="SIText"/>
            </w:pPr>
            <w:r>
              <w:lastRenderedPageBreak/>
              <w:t>No e</w:t>
            </w:r>
            <w:r w:rsidR="0044207A" w:rsidRPr="0044207A">
              <w:t>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28235919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5E09A1" w:rsidRPr="005E09A1">
              <w:t>https://vetnet.gov.au/Pages/TrainingDocs.aspx?q=b75f4b23-54c9-4cc9-a5db-d3502d154103</w:t>
            </w:r>
          </w:p>
        </w:tc>
      </w:tr>
    </w:tbl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0D8F864C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172BAF" w:rsidRPr="00172BAF">
              <w:t xml:space="preserve">ACMGRM301 </w:t>
            </w:r>
            <w:r w:rsidR="00FA5D96" w:rsidRPr="00B06961">
              <w:rPr>
                <w:rStyle w:val="SITemporaryText-blue"/>
                <w:color w:val="auto"/>
              </w:rPr>
              <w:t>Groom dogs to meet breed style and coat requirements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1B0EADCD" w14:textId="77777777" w:rsidR="0044207A" w:rsidRPr="0044207A" w:rsidRDefault="0044207A" w:rsidP="0044207A">
            <w:r w:rsidRPr="0044207A">
              <w:t xml:space="preserve">An individual demonstrating competency must satisfy </w:t>
            </w:r>
            <w:proofErr w:type="gramStart"/>
            <w:r w:rsidRPr="0044207A">
              <w:t>all of</w:t>
            </w:r>
            <w:proofErr w:type="gramEnd"/>
            <w:r w:rsidRPr="0044207A">
              <w:t xml:space="preserve"> the elements and performance criteria in this unit.</w:t>
            </w:r>
          </w:p>
          <w:p w14:paraId="4637E9A2" w14:textId="0CE4CC6A" w:rsidR="004D5190" w:rsidRPr="00D23B73" w:rsidRDefault="004D5190" w:rsidP="00304D92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 xml:space="preserve">There must be evidence (direct observation or video evidence) that the individual has independently completed a full groom of </w:t>
            </w:r>
            <w:r w:rsidR="00473C47" w:rsidRPr="00D23B73">
              <w:rPr>
                <w:rStyle w:val="SITemporaryText-blue"/>
                <w:color w:val="auto"/>
                <w:sz w:val="20"/>
              </w:rPr>
              <w:t xml:space="preserve">six dogs, with </w:t>
            </w:r>
            <w:r w:rsidRPr="00D23B73">
              <w:rPr>
                <w:rStyle w:val="SITemporaryText-blue"/>
                <w:color w:val="auto"/>
                <w:sz w:val="20"/>
              </w:rPr>
              <w:t xml:space="preserve">at least one dog breed </w:t>
            </w:r>
            <w:r w:rsidR="00473C47" w:rsidRPr="00D23B73">
              <w:rPr>
                <w:rStyle w:val="SITemporaryText-blue"/>
                <w:color w:val="auto"/>
                <w:sz w:val="20"/>
              </w:rPr>
              <w:t xml:space="preserve">selected </w:t>
            </w:r>
            <w:r w:rsidRPr="00D23B73">
              <w:rPr>
                <w:rStyle w:val="SITemporaryText-blue"/>
                <w:color w:val="auto"/>
                <w:sz w:val="20"/>
              </w:rPr>
              <w:t>from each of the different coat type</w:t>
            </w:r>
            <w:r w:rsidR="00473C47" w:rsidRPr="00D23B73">
              <w:rPr>
                <w:rStyle w:val="SITemporaryText-blue"/>
                <w:color w:val="auto"/>
                <w:sz w:val="20"/>
              </w:rPr>
              <w:t>s</w:t>
            </w:r>
            <w:r w:rsidRPr="00D23B73">
              <w:rPr>
                <w:rStyle w:val="SITemporaryText-blue"/>
                <w:color w:val="auto"/>
                <w:sz w:val="20"/>
              </w:rPr>
              <w:t xml:space="preserve"> list</w:t>
            </w:r>
            <w:r w:rsidR="00B06961" w:rsidRPr="00D23B73">
              <w:rPr>
                <w:rStyle w:val="SITemporaryText-blue"/>
                <w:color w:val="auto"/>
                <w:sz w:val="20"/>
              </w:rPr>
              <w:t>ed</w:t>
            </w:r>
            <w:r w:rsidR="00473C47" w:rsidRPr="00D23B73">
              <w:rPr>
                <w:rStyle w:val="SITemporaryText-blue"/>
                <w:color w:val="auto"/>
                <w:sz w:val="20"/>
              </w:rPr>
              <w:t xml:space="preserve"> below:</w:t>
            </w:r>
          </w:p>
          <w:p w14:paraId="1930DB39" w14:textId="1D1F9BE8" w:rsidR="00B06961" w:rsidRPr="00D23B73" w:rsidRDefault="004D5190" w:rsidP="00923ABD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>long/drop coat</w:t>
            </w:r>
            <w:r w:rsidR="00923ABD">
              <w:rPr>
                <w:rStyle w:val="SITemporaryText-blue"/>
              </w:rPr>
              <w:t>:</w:t>
            </w:r>
          </w:p>
          <w:p w14:paraId="30212B85" w14:textId="77777777" w:rsidR="00CA6D90" w:rsidRPr="00CA6D90" w:rsidRDefault="00CA6D90" w:rsidP="00D23B73">
            <w:pPr>
              <w:pStyle w:val="SIBulletList2"/>
            </w:pPr>
            <w:r w:rsidRPr="00CA6D90">
              <w:t xml:space="preserve">Maltese, Shih tzu, Tibetan Terrier, Bearded Collie, Lhasa Apso, Silky Terrier, Yorkshire Terrier, </w:t>
            </w:r>
            <w:proofErr w:type="spellStart"/>
            <w:r w:rsidRPr="00CA6D90">
              <w:t>Havanese</w:t>
            </w:r>
            <w:proofErr w:type="spellEnd"/>
            <w:r w:rsidRPr="00CA6D90">
              <w:t xml:space="preserve">, </w:t>
            </w:r>
            <w:proofErr w:type="spellStart"/>
            <w:r w:rsidRPr="00CA6D90">
              <w:t>Briard</w:t>
            </w:r>
            <w:proofErr w:type="spellEnd"/>
            <w:r w:rsidRPr="00CA6D90">
              <w:t>, Chinese Crested - Powderpuff</w:t>
            </w:r>
          </w:p>
          <w:p w14:paraId="59BE8908" w14:textId="6E4544DE" w:rsidR="00B06961" w:rsidRPr="00D23B73" w:rsidRDefault="004D5190" w:rsidP="00D23B7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>double/heavy coat</w:t>
            </w:r>
            <w:r w:rsidR="00D35606">
              <w:rPr>
                <w:rStyle w:val="SITemporaryText-blue"/>
              </w:rPr>
              <w:t>:</w:t>
            </w:r>
          </w:p>
          <w:p w14:paraId="6DD32ADD" w14:textId="3C575990" w:rsidR="00D35606" w:rsidRPr="001D1D9A" w:rsidRDefault="00D35606" w:rsidP="001D1D9A">
            <w:pPr>
              <w:pStyle w:val="SIBulletList2"/>
            </w:pPr>
            <w:r w:rsidRPr="001D1D9A">
              <w:t xml:space="preserve">Malamute, Pomeranian, Japanese Spitz, Collie – rough, Sheltie, Chow </w:t>
            </w:r>
            <w:proofErr w:type="spellStart"/>
            <w:r w:rsidRPr="001D1D9A">
              <w:t>Chow</w:t>
            </w:r>
            <w:proofErr w:type="spellEnd"/>
            <w:r w:rsidRPr="001D1D9A">
              <w:t xml:space="preserve">, Siberian Husky, Samoyed, </w:t>
            </w:r>
            <w:proofErr w:type="spellStart"/>
            <w:r w:rsidRPr="001D1D9A">
              <w:t>Burnese</w:t>
            </w:r>
            <w:proofErr w:type="spellEnd"/>
            <w:r w:rsidRPr="001D1D9A">
              <w:t xml:space="preserve"> Mountain Dog, </w:t>
            </w:r>
            <w:r w:rsidRPr="001D1D9A">
              <w:rPr>
                <w:rStyle w:val="SITemporaryText-red"/>
                <w:color w:val="auto"/>
                <w:sz w:val="20"/>
              </w:rPr>
              <w:t>German Shepherd</w:t>
            </w:r>
            <w:r w:rsidR="00D72E6F" w:rsidRPr="001D1D9A">
              <w:rPr>
                <w:rStyle w:val="SITemporaryText-red"/>
                <w:color w:val="auto"/>
                <w:sz w:val="20"/>
              </w:rPr>
              <w:t xml:space="preserve"> (long stock coat)</w:t>
            </w:r>
          </w:p>
          <w:p w14:paraId="0B287E74" w14:textId="79208C50" w:rsidR="00B06961" w:rsidRPr="00D23B73" w:rsidRDefault="004D5190" w:rsidP="00D23B7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 xml:space="preserve">combination/silky </w:t>
            </w:r>
            <w:r w:rsidR="00473C47" w:rsidRPr="00D23B73">
              <w:rPr>
                <w:rStyle w:val="SITemporaryText-blue"/>
                <w:color w:val="auto"/>
                <w:sz w:val="20"/>
              </w:rPr>
              <w:t>coat</w:t>
            </w:r>
            <w:r w:rsidR="00C11A55">
              <w:rPr>
                <w:rStyle w:val="SITemporaryText-blue"/>
              </w:rPr>
              <w:t>:</w:t>
            </w:r>
          </w:p>
          <w:p w14:paraId="4159C322" w14:textId="2D3F3167" w:rsidR="00B51B91" w:rsidRPr="00B51B91" w:rsidRDefault="00B51B91" w:rsidP="00D23B73">
            <w:pPr>
              <w:pStyle w:val="SIBulletList2"/>
            </w:pPr>
            <w:r>
              <w:t xml:space="preserve">English </w:t>
            </w:r>
            <w:r w:rsidRPr="00B51B91">
              <w:t>Cocker Spaniel</w:t>
            </w:r>
            <w:r>
              <w:t>, English Springer Spaniel, Golder Retriever, Border Collie, Tibetan Spaniel, Cavalier King Charles Spaniel</w:t>
            </w:r>
            <w:r w:rsidR="00C32799">
              <w:t xml:space="preserve">, </w:t>
            </w:r>
            <w:r>
              <w:t>Dachshund – long haired</w:t>
            </w:r>
            <w:r w:rsidR="00C32799">
              <w:t xml:space="preserve">, </w:t>
            </w:r>
            <w:r>
              <w:t>Aussie Shepherd</w:t>
            </w:r>
            <w:r w:rsidR="00C32799">
              <w:t xml:space="preserve">, </w:t>
            </w:r>
            <w:r>
              <w:t>Chihuahua – long haired</w:t>
            </w:r>
            <w:r w:rsidR="00C32799">
              <w:t xml:space="preserve">, </w:t>
            </w:r>
            <w:r>
              <w:t>Setter (English, Gordon or Irish)</w:t>
            </w:r>
          </w:p>
          <w:p w14:paraId="2B713C28" w14:textId="70B3C58E" w:rsidR="00B06961" w:rsidRPr="00D23B73" w:rsidRDefault="004D5190" w:rsidP="00D23B7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>fluffy/curly coat</w:t>
            </w:r>
            <w:r w:rsidR="00C11A55">
              <w:rPr>
                <w:rStyle w:val="SITemporaryText-blue"/>
              </w:rPr>
              <w:t>:</w:t>
            </w:r>
          </w:p>
          <w:p w14:paraId="6E62B220" w14:textId="664947DF" w:rsidR="00C11A55" w:rsidRPr="00C11A55" w:rsidRDefault="00C11A55" w:rsidP="00D23B73">
            <w:pPr>
              <w:pStyle w:val="SIBulletList2"/>
            </w:pPr>
            <w:r>
              <w:t xml:space="preserve">Bichon </w:t>
            </w:r>
            <w:proofErr w:type="spellStart"/>
            <w:r>
              <w:t>Fris</w:t>
            </w:r>
            <w:r w:rsidRPr="00C11A55">
              <w:t>e</w:t>
            </w:r>
            <w:proofErr w:type="spellEnd"/>
            <w:r>
              <w:t xml:space="preserve">, Poodle, Kerry Blue Terrier, Portuguese Water Dog, Bedlington, </w:t>
            </w:r>
            <w:proofErr w:type="spellStart"/>
            <w:r>
              <w:t>Lagotto</w:t>
            </w:r>
            <w:proofErr w:type="spellEnd"/>
            <w:r>
              <w:t xml:space="preserve"> Romagnolo, Irish Water Spaniel</w:t>
            </w:r>
          </w:p>
          <w:p w14:paraId="22B508CB" w14:textId="3BAED963" w:rsidR="00B06961" w:rsidRPr="00D23B73" w:rsidRDefault="004D5190" w:rsidP="00D23B7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>short/smooth coat</w:t>
            </w:r>
            <w:r w:rsidR="00C11A55">
              <w:rPr>
                <w:rStyle w:val="SITemporaryText-blue"/>
              </w:rPr>
              <w:t>:</w:t>
            </w:r>
          </w:p>
          <w:p w14:paraId="02A4B828" w14:textId="1221B190" w:rsidR="00DE589F" w:rsidRPr="001D1D9A" w:rsidRDefault="00DE589F" w:rsidP="001D1D9A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1D1D9A">
              <w:t>Boxer, Dalmatian, Staffordshire Bull Terrier, French Bulldog, Chihuahua – smooth coat, Great Dane, Dachshund – smooth, Fox Terrier – smooth, Pug, Beagle, Labrador, Rottweiler</w:t>
            </w:r>
            <w:r w:rsidR="00D72E6F" w:rsidRPr="001D1D9A">
              <w:t xml:space="preserve">, </w:t>
            </w:r>
            <w:r w:rsidR="00D72E6F" w:rsidRPr="001D1D9A">
              <w:rPr>
                <w:rStyle w:val="SITemporaryText-red"/>
                <w:color w:val="auto"/>
                <w:sz w:val="20"/>
              </w:rPr>
              <w:t>German Shepherd (stock coat)</w:t>
            </w:r>
          </w:p>
          <w:p w14:paraId="312A2875" w14:textId="032C26D2" w:rsidR="00B06961" w:rsidRPr="00D23B73" w:rsidRDefault="004D5190" w:rsidP="00D23B7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23B73">
              <w:rPr>
                <w:rStyle w:val="SITemporaryText-blue"/>
                <w:color w:val="auto"/>
                <w:sz w:val="20"/>
              </w:rPr>
              <w:t>wiry coat</w:t>
            </w:r>
            <w:r w:rsidR="00DE589F">
              <w:rPr>
                <w:rStyle w:val="SITemporaryText-blue"/>
              </w:rPr>
              <w:t>:</w:t>
            </w:r>
          </w:p>
          <w:p w14:paraId="0A5A02DD" w14:textId="5EFA9144" w:rsidR="009164F9" w:rsidRPr="009164F9" w:rsidRDefault="009164F9" w:rsidP="00D23B73">
            <w:pPr>
              <w:pStyle w:val="SIBulletList2"/>
            </w:pPr>
            <w:r>
              <w:t>Airedale Terrier, Fox Terrier</w:t>
            </w:r>
            <w:r w:rsidRPr="009164F9">
              <w:t xml:space="preserve"> (wire)</w:t>
            </w:r>
            <w:r>
              <w:t>, Schnauzer, Border Terrier, Scottish Terrier, West White Highland Terrier, Lakeland Terrier, Welsh Terrier, Cairn Terrier, Irish Terrier, Jack Russel (wire)</w:t>
            </w:r>
          </w:p>
          <w:p w14:paraId="18D203B9" w14:textId="3DE5AEA9" w:rsidR="006E53D9" w:rsidRDefault="006E53D9" w:rsidP="0044207A"/>
          <w:p w14:paraId="7C2D0624" w14:textId="77777777" w:rsidR="0071099D" w:rsidRPr="0071099D" w:rsidRDefault="0071099D" w:rsidP="0071099D">
            <w:r>
              <w:t>In doing the above</w:t>
            </w:r>
            <w:r w:rsidRPr="0071099D">
              <w:t>, the individual must have:</w:t>
            </w:r>
          </w:p>
          <w:p w14:paraId="68FBD10D" w14:textId="58DEB9F1" w:rsidR="0008166F" w:rsidRPr="00477E5B" w:rsidRDefault="0071099D" w:rsidP="00CA6D90">
            <w:pPr>
              <w:pStyle w:val="SIBulletList1"/>
            </w:pPr>
            <w:r w:rsidRPr="00477E5B">
              <w:t xml:space="preserve">used industry-recognised grooming </w:t>
            </w:r>
            <w:r w:rsidR="0008166F" w:rsidRPr="00477E5B">
              <w:t>techniques</w:t>
            </w:r>
            <w:r w:rsidR="0025009A" w:rsidRPr="00477E5B">
              <w:t xml:space="preserve"> </w:t>
            </w:r>
            <w:r w:rsidRPr="00477E5B">
              <w:t>for different coat types</w:t>
            </w:r>
            <w:r w:rsidR="00637466" w:rsidRPr="00477E5B">
              <w:t xml:space="preserve">, including </w:t>
            </w:r>
            <w:r w:rsidR="0008166F" w:rsidRPr="00863E01">
              <w:rPr>
                <w:rStyle w:val="SITemporaryText-blue"/>
                <w:color w:val="auto"/>
                <w:sz w:val="20"/>
              </w:rPr>
              <w:t>a poodle point technique</w:t>
            </w:r>
          </w:p>
          <w:p w14:paraId="011B7C7D" w14:textId="60ACC5EE" w:rsidR="0071099D" w:rsidRPr="0071099D" w:rsidRDefault="0071099D" w:rsidP="00D23B73">
            <w:pPr>
              <w:pStyle w:val="SIBulletList1"/>
            </w:pPr>
            <w:r w:rsidRPr="005D5205">
              <w:t xml:space="preserve">handled </w:t>
            </w:r>
            <w:r w:rsidRPr="0071099D">
              <w:t xml:space="preserve">each </w:t>
            </w:r>
            <w:r w:rsidR="00473C47">
              <w:t>dog</w:t>
            </w:r>
            <w:r w:rsidR="00473C47" w:rsidRPr="0071099D">
              <w:t xml:space="preserve"> </w:t>
            </w:r>
            <w:r w:rsidRPr="0071099D">
              <w:t xml:space="preserve">in a </w:t>
            </w:r>
            <w:r w:rsidRPr="00D23B73">
              <w:t>safe</w:t>
            </w:r>
            <w:r w:rsidR="00473C47" w:rsidRPr="00D23B73">
              <w:t xml:space="preserve">, </w:t>
            </w:r>
            <w:r w:rsidR="00473C47" w:rsidRPr="00D23B73">
              <w:rPr>
                <w:rStyle w:val="SITemporaryText-blue"/>
                <w:color w:val="auto"/>
                <w:sz w:val="20"/>
              </w:rPr>
              <w:t>low stress</w:t>
            </w:r>
            <w:r w:rsidRPr="00D23B73">
              <w:t xml:space="preserve"> and humane</w:t>
            </w:r>
            <w:r w:rsidRPr="0071099D">
              <w:t xml:space="preserve"> manner</w:t>
            </w:r>
          </w:p>
          <w:p w14:paraId="788236BD" w14:textId="1A482CCB" w:rsidR="0008166F" w:rsidRPr="0008166F" w:rsidRDefault="0008166F" w:rsidP="00CA6D90">
            <w:pPr>
              <w:pStyle w:val="SIBulletList1"/>
            </w:pPr>
            <w:r>
              <w:t>demonstrate</w:t>
            </w:r>
            <w:r w:rsidRPr="0008166F">
              <w:t xml:space="preserve">d appropriate and correct use </w:t>
            </w:r>
            <w:r>
              <w:t xml:space="preserve">and maintenance </w:t>
            </w:r>
            <w:r w:rsidRPr="0008166F">
              <w:t>of the following equipment:</w:t>
            </w:r>
          </w:p>
          <w:p w14:paraId="367AF775" w14:textId="77777777" w:rsidR="0008166F" w:rsidRPr="0008166F" w:rsidRDefault="0008166F" w:rsidP="00CA6D90">
            <w:pPr>
              <w:pStyle w:val="SIBulletList1"/>
            </w:pPr>
            <w:r>
              <w:t>clippers</w:t>
            </w:r>
            <w:r w:rsidRPr="0008166F">
              <w:t>, including correct blade selection and use of snap on combs</w:t>
            </w:r>
          </w:p>
          <w:p w14:paraId="267414A7" w14:textId="77777777" w:rsidR="0008166F" w:rsidRPr="0008166F" w:rsidRDefault="0008166F" w:rsidP="00CA6D90">
            <w:pPr>
              <w:pStyle w:val="SIBulletList1"/>
            </w:pPr>
            <w:r>
              <w:t>scissors</w:t>
            </w:r>
            <w:r w:rsidRPr="0008166F">
              <w:t xml:space="preserve"> including straight, curved and thinners</w:t>
            </w:r>
          </w:p>
          <w:p w14:paraId="4E4919A4" w14:textId="77777777" w:rsidR="0008166F" w:rsidRPr="0008166F" w:rsidRDefault="0008166F" w:rsidP="00CA6D90">
            <w:pPr>
              <w:pStyle w:val="SIBulletList1"/>
            </w:pPr>
            <w:r>
              <w:t>undercoat rake</w:t>
            </w:r>
            <w:r w:rsidRPr="0008166F">
              <w:t xml:space="preserve"> including coat king, </w:t>
            </w:r>
            <w:proofErr w:type="spellStart"/>
            <w:r w:rsidRPr="0008166F">
              <w:t>furminator</w:t>
            </w:r>
            <w:proofErr w:type="spellEnd"/>
            <w:r w:rsidRPr="0008166F">
              <w:t>, de-shedding rake and de-matting tool</w:t>
            </w:r>
          </w:p>
          <w:p w14:paraId="656993A6" w14:textId="77777777" w:rsidR="0008166F" w:rsidRPr="0008166F" w:rsidRDefault="0008166F" w:rsidP="00CA6D90">
            <w:pPr>
              <w:pStyle w:val="SIBulletList1"/>
            </w:pPr>
            <w:r>
              <w:t>brushes including</w:t>
            </w:r>
            <w:r w:rsidRPr="0008166F">
              <w:t xml:space="preserve"> slicker, pin and bore bristle</w:t>
            </w:r>
          </w:p>
          <w:p w14:paraId="1E5236CD" w14:textId="4A069F63" w:rsidR="0008166F" w:rsidRDefault="0008166F" w:rsidP="00CA6D90">
            <w:pPr>
              <w:pStyle w:val="SIBulletList1"/>
            </w:pPr>
            <w:r>
              <w:t xml:space="preserve">combs </w:t>
            </w:r>
            <w:r w:rsidRPr="0008166F">
              <w:t>including poodle, greyhound, coarse and fine tooth</w:t>
            </w:r>
          </w:p>
          <w:p w14:paraId="7B1D7C17" w14:textId="20767046" w:rsidR="00D057AF" w:rsidRPr="0008166F" w:rsidRDefault="00821910" w:rsidP="00CA6D90">
            <w:pPr>
              <w:pStyle w:val="SIBulletList1"/>
            </w:pPr>
            <w:r>
              <w:t>selected, fitted and correctly use</w:t>
            </w:r>
            <w:r w:rsidR="00650384">
              <w:t>d</w:t>
            </w:r>
            <w:r>
              <w:t xml:space="preserve"> </w:t>
            </w:r>
            <w:r w:rsidR="00D057AF">
              <w:t>personal protective equipmen</w:t>
            </w:r>
            <w:r>
              <w:t xml:space="preserve">t </w:t>
            </w:r>
          </w:p>
          <w:p w14:paraId="0EBB89FE" w14:textId="26041C30" w:rsidR="002D64E1" w:rsidRPr="0071099D" w:rsidRDefault="002D64E1" w:rsidP="00CA6D90">
            <w:pPr>
              <w:pStyle w:val="SIBulletList1"/>
            </w:pPr>
            <w:r>
              <w:t>completed post-grooming cleaning and housekeeping procedures</w:t>
            </w:r>
          </w:p>
          <w:p w14:paraId="0CED361E" w14:textId="4DEEF415" w:rsidR="00556C4C" w:rsidRPr="000754EC" w:rsidRDefault="0071099D" w:rsidP="00CA6D90">
            <w:pPr>
              <w:pStyle w:val="SIBulletList1"/>
            </w:pPr>
            <w:r w:rsidRPr="005D5205">
              <w:t>maintained records</w:t>
            </w:r>
            <w:r w:rsidRPr="0071099D">
              <w:t xml:space="preserve"> for each </w:t>
            </w:r>
            <w:r w:rsidR="00BC5D21">
              <w:t>dog</w:t>
            </w:r>
            <w:r w:rsidRPr="0071099D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0FFC306E" w14:textId="77777777" w:rsidR="00083321" w:rsidRPr="00083321" w:rsidRDefault="00083321" w:rsidP="00083321">
            <w:r w:rsidRPr="00083321">
              <w:t>An individual must be able to demonstrate the knowledge required to perform the tasks outlined in the elements and performance criteria of this unit. This includes knowledge of:</w:t>
            </w:r>
          </w:p>
          <w:p w14:paraId="557F84BB" w14:textId="607721D4" w:rsidR="00083321" w:rsidRPr="00083321" w:rsidRDefault="0025009A" w:rsidP="00083321">
            <w:pPr>
              <w:pStyle w:val="SIBulletList1"/>
            </w:pPr>
            <w:r>
              <w:lastRenderedPageBreak/>
              <w:t xml:space="preserve">overview of </w:t>
            </w:r>
            <w:r w:rsidR="00083321" w:rsidRPr="00083321">
              <w:t>Australian National Kennel Council dog breed standards</w:t>
            </w:r>
          </w:p>
          <w:p w14:paraId="1833E59E" w14:textId="329A186E" w:rsidR="0025009A" w:rsidRPr="0025009A" w:rsidRDefault="00083321" w:rsidP="00404783">
            <w:pPr>
              <w:pStyle w:val="SIBulletList1"/>
            </w:pPr>
            <w:r w:rsidRPr="00083321">
              <w:t>dog anatomy and physiology related to grooming procedures</w:t>
            </w:r>
            <w:r w:rsidR="002D64E1">
              <w:t xml:space="preserve">, including </w:t>
            </w:r>
            <w:r w:rsidR="0025009A" w:rsidRPr="00083321">
              <w:t>conformation features of dogs</w:t>
            </w:r>
          </w:p>
          <w:p w14:paraId="37199DFA" w14:textId="5F323392" w:rsidR="0025009A" w:rsidRPr="00637466" w:rsidRDefault="0025009A" w:rsidP="00D23B7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83321">
              <w:t xml:space="preserve">dog coat </w:t>
            </w:r>
            <w:r w:rsidRPr="00637466">
              <w:t>types</w:t>
            </w:r>
            <w:r w:rsidR="002D64E1" w:rsidRPr="00637466">
              <w:t>,</w:t>
            </w:r>
            <w:r w:rsidRPr="00637466">
              <w:t xml:space="preserve"> </w:t>
            </w:r>
            <w:r w:rsidRPr="00D23B73">
              <w:t xml:space="preserve">coat characteristics </w:t>
            </w:r>
            <w:r w:rsidRPr="00D23B73">
              <w:rPr>
                <w:rStyle w:val="SITemporaryText-blue"/>
                <w:color w:val="auto"/>
                <w:sz w:val="20"/>
              </w:rPr>
              <w:t xml:space="preserve">and </w:t>
            </w:r>
            <w:r w:rsidR="00BE35ED" w:rsidRPr="00D23B73">
              <w:rPr>
                <w:rStyle w:val="SITemporaryText-blue"/>
                <w:color w:val="auto"/>
                <w:sz w:val="20"/>
              </w:rPr>
              <w:t xml:space="preserve">phases </w:t>
            </w:r>
            <w:r w:rsidRPr="00D23B73">
              <w:rPr>
                <w:rStyle w:val="SITemporaryText-blue"/>
                <w:color w:val="auto"/>
                <w:sz w:val="20"/>
              </w:rPr>
              <w:t>of coat</w:t>
            </w:r>
            <w:r w:rsidR="00BC5D21" w:rsidRPr="00D23B73">
              <w:rPr>
                <w:rStyle w:val="SITemporaryText-blue"/>
                <w:color w:val="auto"/>
                <w:sz w:val="20"/>
              </w:rPr>
              <w:t>/hair</w:t>
            </w:r>
            <w:r w:rsidRPr="00D23B73">
              <w:rPr>
                <w:rStyle w:val="SITemporaryText-blue"/>
                <w:color w:val="auto"/>
                <w:sz w:val="20"/>
              </w:rPr>
              <w:t xml:space="preserve"> growth</w:t>
            </w:r>
          </w:p>
          <w:p w14:paraId="409AC30B" w14:textId="77777777" w:rsidR="00637466" w:rsidRPr="00637466" w:rsidRDefault="00637466" w:rsidP="00637466">
            <w:pPr>
              <w:pStyle w:val="SIBulletList1"/>
            </w:pPr>
            <w:r>
              <w:t xml:space="preserve">dog </w:t>
            </w:r>
            <w:r w:rsidRPr="00637466">
              <w:t>behaviour, anatomy and physiology related to grooming procedures and products, including:</w:t>
            </w:r>
          </w:p>
          <w:p w14:paraId="0C39484D" w14:textId="23F14866" w:rsidR="00637466" w:rsidRPr="00637466" w:rsidRDefault="00637466" w:rsidP="00637466">
            <w:pPr>
              <w:pStyle w:val="SIBulletList2"/>
            </w:pPr>
            <w:r w:rsidRPr="005C6274">
              <w:t xml:space="preserve">common behaviour </w:t>
            </w:r>
            <w:r w:rsidR="00D650DD">
              <w:t>patterns</w:t>
            </w:r>
            <w:r w:rsidR="00D650DD" w:rsidRPr="005C6274">
              <w:t xml:space="preserve"> </w:t>
            </w:r>
          </w:p>
          <w:p w14:paraId="0C977A82" w14:textId="77777777" w:rsidR="00637466" w:rsidRPr="00637466" w:rsidRDefault="00637466" w:rsidP="00637466">
            <w:pPr>
              <w:pStyle w:val="SIBulletList2"/>
            </w:pPr>
            <w:r>
              <w:t>range of movement</w:t>
            </w:r>
          </w:p>
          <w:p w14:paraId="2A437A1C" w14:textId="77777777" w:rsidR="00637466" w:rsidRPr="00637466" w:rsidRDefault="00637466" w:rsidP="00637466">
            <w:pPr>
              <w:pStyle w:val="SIBulletList2"/>
            </w:pPr>
            <w:r>
              <w:t>signs of pain,</w:t>
            </w:r>
            <w:r w:rsidRPr="00637466">
              <w:t xml:space="preserve"> distress or illness</w:t>
            </w:r>
          </w:p>
          <w:p w14:paraId="79B05671" w14:textId="77777777" w:rsidR="00637466" w:rsidRPr="00637466" w:rsidRDefault="00637466" w:rsidP="00637466">
            <w:pPr>
              <w:pStyle w:val="SIBulletList2"/>
            </w:pPr>
            <w:r>
              <w:t xml:space="preserve">issues relating to </w:t>
            </w:r>
            <w:r w:rsidRPr="00637466">
              <w:t>brachycephalic breeds</w:t>
            </w:r>
          </w:p>
          <w:p w14:paraId="6386BD79" w14:textId="100D101D" w:rsidR="002D64E1" w:rsidRPr="00637466" w:rsidRDefault="002D64E1">
            <w:pPr>
              <w:pStyle w:val="SIBulletList1"/>
            </w:pPr>
            <w:r w:rsidRPr="00855AA4">
              <w:rPr>
                <w:rStyle w:val="SITemporaryText-blue"/>
                <w:color w:val="auto"/>
                <w:sz w:val="20"/>
              </w:rPr>
              <w:t xml:space="preserve">signs of abnormalities and health concerns in dogs, including </w:t>
            </w:r>
            <w:r w:rsidR="002C5A80" w:rsidRPr="00855AA4">
              <w:rPr>
                <w:rStyle w:val="SITemporaryText-blue"/>
                <w:color w:val="auto"/>
                <w:sz w:val="20"/>
              </w:rPr>
              <w:t xml:space="preserve">common </w:t>
            </w:r>
            <w:r w:rsidRPr="00855AA4">
              <w:rPr>
                <w:rStyle w:val="SITemporaryText-blue"/>
                <w:color w:val="auto"/>
                <w:sz w:val="20"/>
              </w:rPr>
              <w:t>parasitic infections</w:t>
            </w:r>
          </w:p>
          <w:p w14:paraId="5C32EA06" w14:textId="72849740" w:rsidR="00083321" w:rsidRPr="00083321" w:rsidRDefault="00083321" w:rsidP="00D23B73">
            <w:pPr>
              <w:pStyle w:val="SIBulletList1"/>
            </w:pPr>
            <w:r w:rsidRPr="00083321">
              <w:t>dog behaviour traits,</w:t>
            </w:r>
            <w:r w:rsidR="002D64E1">
              <w:t xml:space="preserve"> including</w:t>
            </w:r>
            <w:r w:rsidRPr="00083321">
              <w:t xml:space="preserve"> signs </w:t>
            </w:r>
            <w:r w:rsidRPr="00D23B73">
              <w:t>of distress</w:t>
            </w:r>
            <w:r w:rsidR="002D64E1" w:rsidRPr="00D23B73">
              <w:rPr>
                <w:rStyle w:val="SIStrikethroughtext"/>
                <w:strike w:val="0"/>
                <w:color w:val="auto"/>
              </w:rPr>
              <w:t xml:space="preserve"> or </w:t>
            </w:r>
            <w:r w:rsidR="00637466" w:rsidRPr="00D23B73">
              <w:rPr>
                <w:rStyle w:val="SIStrikethroughtext"/>
                <w:strike w:val="0"/>
                <w:color w:val="auto"/>
              </w:rPr>
              <w:t xml:space="preserve">other </w:t>
            </w:r>
            <w:r w:rsidR="005A78F0" w:rsidRPr="00D23B73">
              <w:rPr>
                <w:rStyle w:val="SITemporaryText-blue"/>
                <w:color w:val="auto"/>
                <w:sz w:val="20"/>
              </w:rPr>
              <w:t>core</w:t>
            </w:r>
            <w:r w:rsidR="005A78F0" w:rsidRPr="00D23B73">
              <w:rPr>
                <w:rStyle w:val="SIStrikethroughtext"/>
                <w:strike w:val="0"/>
                <w:color w:val="auto"/>
              </w:rPr>
              <w:t xml:space="preserve"> </w:t>
            </w:r>
            <w:r w:rsidR="002D64E1" w:rsidRPr="00D23B73">
              <w:rPr>
                <w:rStyle w:val="SITemporaryText-blue"/>
                <w:color w:val="auto"/>
                <w:sz w:val="20"/>
              </w:rPr>
              <w:t>emotional</w:t>
            </w:r>
            <w:r w:rsidR="002D64E1" w:rsidRPr="00FC1BEA">
              <w:rPr>
                <w:rStyle w:val="SITemporaryText-blue"/>
                <w:color w:val="auto"/>
                <w:sz w:val="20"/>
              </w:rPr>
              <w:t xml:space="preserve"> states</w:t>
            </w:r>
          </w:p>
          <w:p w14:paraId="1FEEDA8D" w14:textId="004B1DAE" w:rsidR="0025009A" w:rsidRPr="00083321" w:rsidRDefault="0025009A" w:rsidP="008D1F90">
            <w:pPr>
              <w:pStyle w:val="SIBulletList1"/>
            </w:pPr>
            <w:r w:rsidRPr="00083321">
              <w:t xml:space="preserve">industry-recognised </w:t>
            </w:r>
            <w:r>
              <w:t>grooming techniques for different coat types, including</w:t>
            </w:r>
            <w:r w:rsidRPr="00083321">
              <w:t xml:space="preserve"> maintenance and restoration </w:t>
            </w:r>
          </w:p>
          <w:p w14:paraId="7D4B04A5" w14:textId="451A6290" w:rsidR="0025009A" w:rsidRDefault="0025009A" w:rsidP="00B94C97">
            <w:pPr>
              <w:pStyle w:val="SIBulletList1"/>
            </w:pPr>
            <w:r>
              <w:t xml:space="preserve">types of </w:t>
            </w:r>
            <w:r w:rsidR="00083321" w:rsidRPr="00083321">
              <w:t xml:space="preserve">dog grooming </w:t>
            </w:r>
            <w:r>
              <w:t xml:space="preserve">and finishing </w:t>
            </w:r>
            <w:r w:rsidR="00083321" w:rsidRPr="00083321">
              <w:t>products</w:t>
            </w:r>
          </w:p>
          <w:p w14:paraId="20B2BBC3" w14:textId="5DA9136C" w:rsidR="0025009A" w:rsidRPr="00855AA4" w:rsidRDefault="0025009A" w:rsidP="0025009A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E30DE">
              <w:t>equipment</w:t>
            </w:r>
            <w:r w:rsidRPr="0025009A">
              <w:t xml:space="preserve"> </w:t>
            </w:r>
            <w:r w:rsidR="00637466">
              <w:t xml:space="preserve">used </w:t>
            </w:r>
            <w:r w:rsidRPr="00083321">
              <w:t>for a range of coat types and conditions</w:t>
            </w:r>
            <w:r w:rsidRPr="0025009A">
              <w:t xml:space="preserve"> </w:t>
            </w:r>
          </w:p>
          <w:p w14:paraId="092AFBF8" w14:textId="79AFDC65" w:rsidR="00637466" w:rsidRPr="00637466" w:rsidRDefault="00637466" w:rsidP="00637466">
            <w:pPr>
              <w:pStyle w:val="SIBulletList1"/>
            </w:pPr>
            <w:r>
              <w:t xml:space="preserve">correct use </w:t>
            </w:r>
            <w:r w:rsidRPr="006E30DE">
              <w:t xml:space="preserve">and maintenance </w:t>
            </w:r>
            <w:r>
              <w:t xml:space="preserve">of the following </w:t>
            </w:r>
            <w:r w:rsidRPr="006E30DE">
              <w:t xml:space="preserve">grooming </w:t>
            </w:r>
            <w:r w:rsidRPr="00637466">
              <w:t>equipment:</w:t>
            </w:r>
          </w:p>
          <w:p w14:paraId="51111BDB" w14:textId="77777777" w:rsidR="00637466" w:rsidRPr="00637466" w:rsidRDefault="00637466" w:rsidP="00637466">
            <w:pPr>
              <w:pStyle w:val="SIBulletList2"/>
            </w:pPr>
            <w:r>
              <w:t>clippers, including correct blade selection and use of snap on combs</w:t>
            </w:r>
          </w:p>
          <w:p w14:paraId="18667455" w14:textId="77777777" w:rsidR="00637466" w:rsidRPr="00637466" w:rsidRDefault="00637466" w:rsidP="00637466">
            <w:pPr>
              <w:pStyle w:val="SIBulletList2"/>
            </w:pPr>
            <w:r>
              <w:t>scissors including straight, curved and thinners</w:t>
            </w:r>
          </w:p>
          <w:p w14:paraId="2D899734" w14:textId="77777777" w:rsidR="00637466" w:rsidRPr="00637466" w:rsidRDefault="00637466" w:rsidP="00637466">
            <w:pPr>
              <w:pStyle w:val="SIBulletList2"/>
            </w:pPr>
            <w:r>
              <w:t xml:space="preserve">undercoat rake including coat king, </w:t>
            </w:r>
            <w:proofErr w:type="spellStart"/>
            <w:r>
              <w:t>furminator</w:t>
            </w:r>
            <w:proofErr w:type="spellEnd"/>
            <w:r>
              <w:t>, de-shedding rake and de-matting tool</w:t>
            </w:r>
          </w:p>
          <w:p w14:paraId="127A73D2" w14:textId="77777777" w:rsidR="00637466" w:rsidRPr="00637466" w:rsidRDefault="00637466" w:rsidP="00637466">
            <w:pPr>
              <w:pStyle w:val="SIBulletList2"/>
            </w:pPr>
            <w:r>
              <w:t>brushes including slicker, pin and bore bristle</w:t>
            </w:r>
          </w:p>
          <w:p w14:paraId="7EB9EF2A" w14:textId="77777777" w:rsidR="00637466" w:rsidRPr="00637466" w:rsidRDefault="00637466" w:rsidP="00637466">
            <w:pPr>
              <w:pStyle w:val="SIBulletList2"/>
            </w:pPr>
            <w:r>
              <w:t>combs including poodle, greyhound, coarse and fine tooth</w:t>
            </w:r>
          </w:p>
          <w:p w14:paraId="3E192115" w14:textId="77777777" w:rsidR="00637466" w:rsidRPr="00637466" w:rsidRDefault="00637466" w:rsidP="00637466">
            <w:pPr>
              <w:pStyle w:val="SIBulletList2"/>
            </w:pPr>
            <w:r>
              <w:t>carding tools in</w:t>
            </w:r>
            <w:r w:rsidRPr="00637466">
              <w:t xml:space="preserve">cluding stripping knives, stones  </w:t>
            </w:r>
          </w:p>
          <w:p w14:paraId="2A985502" w14:textId="3A5B0128" w:rsidR="00855AA4" w:rsidRPr="0025009A" w:rsidRDefault="00855AA4" w:rsidP="0025009A">
            <w:pPr>
              <w:pStyle w:val="SIBulletList1"/>
            </w:pPr>
            <w:r w:rsidRPr="00855AA4">
              <w:t xml:space="preserve">personal protective equipment </w:t>
            </w:r>
            <w:r>
              <w:t>suitable</w:t>
            </w:r>
            <w:r w:rsidRPr="00855AA4">
              <w:t xml:space="preserve"> for activity, including gloves, masks, closed/non-slip shoes, goggles and/or earmuffs</w:t>
            </w:r>
          </w:p>
          <w:p w14:paraId="53B72E6C" w14:textId="174B8CED" w:rsidR="00083321" w:rsidRPr="00083321" w:rsidRDefault="00083321" w:rsidP="00083321">
            <w:pPr>
              <w:pStyle w:val="SIBulletList1"/>
            </w:pPr>
            <w:r w:rsidRPr="00083321">
              <w:t xml:space="preserve">safe </w:t>
            </w:r>
            <w:r w:rsidR="0025009A">
              <w:t xml:space="preserve">and humane </w:t>
            </w:r>
            <w:r w:rsidRPr="00083321">
              <w:t>dog handling and restraint techniques and procedures</w:t>
            </w:r>
          </w:p>
          <w:p w14:paraId="0E7C1CB8" w14:textId="0A585B67" w:rsidR="0025009A" w:rsidRDefault="002C5A80">
            <w:pPr>
              <w:pStyle w:val="SIBulletList1"/>
            </w:pPr>
            <w:r>
              <w:t xml:space="preserve">types and transmission of zoonoses relevant to dogs </w:t>
            </w:r>
            <w:r w:rsidR="00083321" w:rsidRPr="00083321">
              <w:t>and methods of prevention and control</w:t>
            </w:r>
          </w:p>
          <w:p w14:paraId="064ABD40" w14:textId="77777777" w:rsidR="0025009A" w:rsidRPr="0025009A" w:rsidRDefault="0025009A" w:rsidP="0025009A">
            <w:pPr>
              <w:pStyle w:val="SIBulletList1"/>
            </w:pPr>
            <w:r>
              <w:t>workplace</w:t>
            </w:r>
            <w:r w:rsidRPr="0025009A">
              <w:t xml:space="preserve"> policies, procedures and requirements, including:</w:t>
            </w:r>
          </w:p>
          <w:p w14:paraId="7C4AFE96" w14:textId="77777777" w:rsidR="0025009A" w:rsidRPr="0025009A" w:rsidRDefault="0025009A" w:rsidP="0025009A">
            <w:pPr>
              <w:pStyle w:val="SIBulletList2"/>
            </w:pPr>
            <w:r>
              <w:t xml:space="preserve">safety and </w:t>
            </w:r>
            <w:r w:rsidRPr="0025009A">
              <w:t>emergency procedures</w:t>
            </w:r>
          </w:p>
          <w:p w14:paraId="6415C57D" w14:textId="77777777" w:rsidR="0025009A" w:rsidRPr="0025009A" w:rsidRDefault="0025009A" w:rsidP="0025009A">
            <w:pPr>
              <w:pStyle w:val="SIBulletList2"/>
            </w:pPr>
            <w:r w:rsidRPr="0032436E">
              <w:t xml:space="preserve">hygiene </w:t>
            </w:r>
            <w:r w:rsidRPr="0025009A">
              <w:t xml:space="preserve">and infection control </w:t>
            </w:r>
          </w:p>
          <w:p w14:paraId="32463623" w14:textId="77777777" w:rsidR="0025009A" w:rsidRPr="0025009A" w:rsidRDefault="0025009A" w:rsidP="0025009A">
            <w:pPr>
              <w:pStyle w:val="SIBulletList2"/>
            </w:pPr>
            <w:r w:rsidRPr="0032436E">
              <w:t xml:space="preserve">waste disposal </w:t>
            </w:r>
          </w:p>
          <w:p w14:paraId="4A979B81" w14:textId="77777777" w:rsidR="0025009A" w:rsidRPr="0025009A" w:rsidRDefault="0025009A" w:rsidP="0025009A">
            <w:pPr>
              <w:pStyle w:val="SIBulletList2"/>
            </w:pPr>
            <w:r>
              <w:t>animal welfa</w:t>
            </w:r>
            <w:r w:rsidRPr="0025009A">
              <w:t>re and humane handling</w:t>
            </w:r>
          </w:p>
          <w:p w14:paraId="7B89ACDF" w14:textId="6E84C4D8" w:rsidR="0010310A" w:rsidRDefault="0010310A" w:rsidP="0025009A">
            <w:pPr>
              <w:pStyle w:val="SIBulletList1"/>
            </w:pPr>
            <w:r w:rsidRPr="0010310A">
              <w:t>personal protective equipment</w:t>
            </w:r>
            <w:r>
              <w:t xml:space="preserve"> (PPE)</w:t>
            </w:r>
            <w:r w:rsidRPr="0010310A">
              <w:t xml:space="preserve"> </w:t>
            </w:r>
            <w:r>
              <w:t>suitable</w:t>
            </w:r>
            <w:r w:rsidRPr="0010310A">
              <w:t xml:space="preserve"> for activity, including gloves, masks, closed/non-slip shoes, goggles and/or earmuffs</w:t>
            </w:r>
          </w:p>
          <w:p w14:paraId="353585F2" w14:textId="26C8AC60" w:rsidR="0025009A" w:rsidRPr="0025009A" w:rsidRDefault="0025009A" w:rsidP="0025009A">
            <w:pPr>
              <w:pStyle w:val="SIBulletList1"/>
            </w:pPr>
            <w:r>
              <w:t xml:space="preserve">safe </w:t>
            </w:r>
            <w:r w:rsidRPr="0025009A">
              <w:t xml:space="preserve">use of disinfectants and cleaning agents </w:t>
            </w:r>
          </w:p>
          <w:p w14:paraId="616065D6" w14:textId="77777777" w:rsidR="0025009A" w:rsidRPr="0025009A" w:rsidRDefault="0025009A" w:rsidP="0025009A">
            <w:pPr>
              <w:pStyle w:val="SIBulletList1"/>
            </w:pPr>
            <w:r w:rsidRPr="002E23B6">
              <w:t xml:space="preserve">cleaning techniques, equipment and </w:t>
            </w:r>
            <w:r w:rsidRPr="0025009A">
              <w:t>materials used in a companion animal workplace</w:t>
            </w:r>
          </w:p>
          <w:p w14:paraId="4A2FA32D" w14:textId="77777777" w:rsidR="0025009A" w:rsidRPr="0025009A" w:rsidRDefault="0025009A" w:rsidP="0025009A">
            <w:pPr>
              <w:pStyle w:val="SIBulletList1"/>
            </w:pPr>
            <w:r>
              <w:t>workplace</w:t>
            </w:r>
            <w:r w:rsidRPr="0025009A">
              <w:t xml:space="preserve"> guidelines and approaches to environmental sustainability including resource use and disposal of waste</w:t>
            </w:r>
          </w:p>
          <w:p w14:paraId="0E621F82" w14:textId="7AB74260" w:rsidR="00F1480E" w:rsidRPr="000754EC" w:rsidRDefault="0025009A">
            <w:pPr>
              <w:pStyle w:val="SIBulletList1"/>
            </w:pPr>
            <w:r w:rsidRPr="0032436E">
              <w:t>requirements of relevant record keeping system</w:t>
            </w:r>
            <w:r w:rsidR="00BC5D21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256DF7B" w14:textId="56FCF706" w:rsidR="00083321" w:rsidRPr="00083321" w:rsidRDefault="00083321" w:rsidP="00083321">
            <w:r w:rsidRPr="00083321">
              <w:t xml:space="preserve">Assessment of skills </w:t>
            </w:r>
            <w:r w:rsidR="0000368A">
              <w:t xml:space="preserve">in this unit of competency </w:t>
            </w:r>
            <w:r w:rsidRPr="00083321">
              <w:t>must take place under the following conditions:</w:t>
            </w:r>
          </w:p>
          <w:p w14:paraId="46508AF8" w14:textId="77777777" w:rsidR="00083321" w:rsidRPr="00083321" w:rsidRDefault="00083321" w:rsidP="00083321">
            <w:pPr>
              <w:pStyle w:val="SIBulletList1"/>
            </w:pPr>
            <w:r w:rsidRPr="00083321">
              <w:t>physical conditions:</w:t>
            </w:r>
          </w:p>
          <w:p w14:paraId="1AF028C8" w14:textId="7A733B28" w:rsidR="00083321" w:rsidRPr="00083321" w:rsidRDefault="00083321" w:rsidP="00083321">
            <w:pPr>
              <w:pStyle w:val="SIBulletList2"/>
            </w:pPr>
            <w:r w:rsidRPr="00083321">
              <w:t xml:space="preserve">a </w:t>
            </w:r>
            <w:r w:rsidR="000A4355">
              <w:t xml:space="preserve">pet grooming </w:t>
            </w:r>
            <w:r w:rsidRPr="00083321">
              <w:t>workplace setting or an environment that accurately represents workplace conditions</w:t>
            </w:r>
          </w:p>
          <w:p w14:paraId="0A594E96" w14:textId="77777777" w:rsidR="00083321" w:rsidRPr="00083321" w:rsidRDefault="00083321" w:rsidP="00083321">
            <w:pPr>
              <w:pStyle w:val="SIBulletList1"/>
            </w:pPr>
            <w:r w:rsidRPr="00083321">
              <w:t>resources, equipment and materials:</w:t>
            </w:r>
          </w:p>
          <w:p w14:paraId="1F288060" w14:textId="645B5161" w:rsidR="00083321" w:rsidRPr="00083321" w:rsidRDefault="00083321" w:rsidP="00083321">
            <w:pPr>
              <w:pStyle w:val="SIBulletList2"/>
            </w:pPr>
            <w:r w:rsidRPr="00083321">
              <w:t>live dogs for grooming</w:t>
            </w:r>
            <w:r w:rsidR="002C5A80">
              <w:t xml:space="preserve"> with coats specified in the performance evidence</w:t>
            </w:r>
          </w:p>
          <w:p w14:paraId="6FD198F8" w14:textId="70D409D9" w:rsidR="00083321" w:rsidRPr="00083321" w:rsidRDefault="00083321" w:rsidP="00083321">
            <w:pPr>
              <w:pStyle w:val="SIBulletList2"/>
            </w:pPr>
            <w:r w:rsidRPr="00083321">
              <w:t>products</w:t>
            </w:r>
            <w:r w:rsidR="00637466">
              <w:t>, tools</w:t>
            </w:r>
            <w:r w:rsidRPr="00083321">
              <w:t xml:space="preserve"> and equipment for grooming dogs</w:t>
            </w:r>
            <w:r w:rsidR="00637466">
              <w:t xml:space="preserve"> specified in the performance evidence</w:t>
            </w:r>
            <w:r w:rsidR="00EE4DA8">
              <w:t xml:space="preserve"> </w:t>
            </w:r>
          </w:p>
          <w:p w14:paraId="56E667D7" w14:textId="348458B8" w:rsidR="00083321" w:rsidRPr="00083321" w:rsidRDefault="0010310A" w:rsidP="00083321">
            <w:pPr>
              <w:pStyle w:val="SIBulletList2"/>
            </w:pPr>
            <w:r>
              <w:t>PPE suitable for grooming activity</w:t>
            </w:r>
            <w:r w:rsidR="00D650DD">
              <w:t xml:space="preserve"> and handling</w:t>
            </w:r>
            <w:r w:rsidR="00EE4DA8">
              <w:t xml:space="preserve"> </w:t>
            </w:r>
            <w:r w:rsidR="00083321" w:rsidRPr="00083321">
              <w:t>disinfectants and cleaning agents.</w:t>
            </w:r>
          </w:p>
          <w:p w14:paraId="5034E5CF" w14:textId="77777777" w:rsidR="0010310A" w:rsidRDefault="0010310A" w:rsidP="00083321"/>
          <w:p w14:paraId="55032F60" w14:textId="6834E4A8" w:rsidR="00F1480E" w:rsidRPr="00CE4CA1" w:rsidRDefault="00083321" w:rsidP="00083321">
            <w:r w:rsidRPr="0008332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637A5369" w:rsidR="00F1480E" w:rsidRPr="000754EC" w:rsidRDefault="005E09A1" w:rsidP="000754EC">
            <w:pPr>
              <w:pStyle w:val="SIText"/>
            </w:pPr>
            <w:r w:rsidRPr="005E09A1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7B45" w16cex:dateUtc="2020-05-25T07:13:00Z"/>
  <w16cex:commentExtensible w16cex:durableId="22767B82" w16cex:dateUtc="2020-05-25T07:14:00Z"/>
  <w16cex:commentExtensible w16cex:durableId="2280BF74" w16cex:dateUtc="2020-06-02T02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2A3BB" w14:textId="77777777" w:rsidR="00234513" w:rsidRDefault="00234513" w:rsidP="00BF3F0A">
      <w:r>
        <w:separator/>
      </w:r>
    </w:p>
    <w:p w14:paraId="3F2FEEB0" w14:textId="77777777" w:rsidR="00234513" w:rsidRDefault="00234513"/>
  </w:endnote>
  <w:endnote w:type="continuationSeparator" w:id="0">
    <w:p w14:paraId="59F950D4" w14:textId="77777777" w:rsidR="00234513" w:rsidRDefault="00234513" w:rsidP="00BF3F0A">
      <w:r>
        <w:continuationSeparator/>
      </w:r>
    </w:p>
    <w:p w14:paraId="4C9EC0FD" w14:textId="77777777" w:rsidR="00234513" w:rsidRDefault="00234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02E519A8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A6D57" w14:textId="77777777" w:rsidR="00234513" w:rsidRDefault="00234513" w:rsidP="00BF3F0A">
      <w:r>
        <w:separator/>
      </w:r>
    </w:p>
    <w:p w14:paraId="64C15D1F" w14:textId="77777777" w:rsidR="00234513" w:rsidRDefault="00234513"/>
  </w:footnote>
  <w:footnote w:type="continuationSeparator" w:id="0">
    <w:p w14:paraId="4EB48615" w14:textId="77777777" w:rsidR="00234513" w:rsidRDefault="00234513" w:rsidP="00BF3F0A">
      <w:r>
        <w:continuationSeparator/>
      </w:r>
    </w:p>
    <w:p w14:paraId="7E88C511" w14:textId="77777777" w:rsidR="00234513" w:rsidRDefault="00234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0DE15467" w:rsidR="009C2650" w:rsidRPr="007E4472" w:rsidRDefault="0095785D" w:rsidP="007E4472">
    <w:pPr>
      <w:pStyle w:val="SIText"/>
    </w:pPr>
    <w:sdt>
      <w:sdtPr>
        <w:id w:val="1257869118"/>
        <w:docPartObj>
          <w:docPartGallery w:val="Watermarks"/>
          <w:docPartUnique/>
        </w:docPartObj>
      </w:sdtPr>
      <w:sdtEndPr/>
      <w:sdtContent>
        <w:r>
          <w:pict w14:anchorId="6A6403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72BAF" w:rsidRPr="0000368A">
      <w:t xml:space="preserve">ACMGRM301 </w:t>
    </w:r>
    <w:r w:rsidR="00FA5D96" w:rsidRPr="0000368A">
      <w:rPr>
        <w:rStyle w:val="SITemporaryText-blue"/>
        <w:color w:val="auto"/>
        <w:sz w:val="20"/>
      </w:rPr>
      <w:t>Groom dogs to meet breed style and coat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4292EBA"/>
    <w:multiLevelType w:val="hybridMultilevel"/>
    <w:tmpl w:val="9708A7E4"/>
    <w:lvl w:ilvl="0" w:tplc="8E20C92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74588"/>
    <w:multiLevelType w:val="hybridMultilevel"/>
    <w:tmpl w:val="6B343090"/>
    <w:lvl w:ilvl="0" w:tplc="8E20C92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4943"/>
    <w:multiLevelType w:val="hybridMultilevel"/>
    <w:tmpl w:val="BC0ED500"/>
    <w:lvl w:ilvl="0" w:tplc="8E20C92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6678C"/>
    <w:multiLevelType w:val="hybridMultilevel"/>
    <w:tmpl w:val="21D67886"/>
    <w:lvl w:ilvl="0" w:tplc="36304AC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3677D"/>
    <w:multiLevelType w:val="hybridMultilevel"/>
    <w:tmpl w:val="FA203AF2"/>
    <w:lvl w:ilvl="0" w:tplc="8E20C92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5C7FA0"/>
    <w:multiLevelType w:val="hybridMultilevel"/>
    <w:tmpl w:val="D0608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70D6A"/>
    <w:multiLevelType w:val="hybridMultilevel"/>
    <w:tmpl w:val="9598551E"/>
    <w:lvl w:ilvl="0" w:tplc="8E20C92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3660B"/>
    <w:multiLevelType w:val="hybridMultilevel"/>
    <w:tmpl w:val="E1D2ED3C"/>
    <w:lvl w:ilvl="0" w:tplc="8E20C92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8"/>
  </w:num>
  <w:num w:numId="10">
    <w:abstractNumId w:val="14"/>
  </w:num>
  <w:num w:numId="11">
    <w:abstractNumId w:val="8"/>
  </w:num>
  <w:num w:numId="12">
    <w:abstractNumId w:val="16"/>
  </w:num>
  <w:num w:numId="13">
    <w:abstractNumId w:val="10"/>
  </w:num>
  <w:num w:numId="14">
    <w:abstractNumId w:val="5"/>
  </w:num>
  <w:num w:numId="15">
    <w:abstractNumId w:val="20"/>
  </w:num>
  <w:num w:numId="16">
    <w:abstractNumId w:val="12"/>
  </w:num>
  <w:num w:numId="17">
    <w:abstractNumId w:val="2"/>
  </w:num>
  <w:num w:numId="18">
    <w:abstractNumId w:val="6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368A"/>
    <w:rsid w:val="00005A15"/>
    <w:rsid w:val="000100A1"/>
    <w:rsid w:val="0001108F"/>
    <w:rsid w:val="000115E2"/>
    <w:rsid w:val="000126D0"/>
    <w:rsid w:val="0001285C"/>
    <w:rsid w:val="0001296A"/>
    <w:rsid w:val="00016803"/>
    <w:rsid w:val="00023992"/>
    <w:rsid w:val="000275AE"/>
    <w:rsid w:val="00037FEC"/>
    <w:rsid w:val="00041E59"/>
    <w:rsid w:val="00064BFE"/>
    <w:rsid w:val="00070B3E"/>
    <w:rsid w:val="00071F95"/>
    <w:rsid w:val="000737BB"/>
    <w:rsid w:val="00074E47"/>
    <w:rsid w:val="000754EC"/>
    <w:rsid w:val="0008166F"/>
    <w:rsid w:val="00083321"/>
    <w:rsid w:val="0009093B"/>
    <w:rsid w:val="000A2E2E"/>
    <w:rsid w:val="000A4355"/>
    <w:rsid w:val="000A5441"/>
    <w:rsid w:val="000B2022"/>
    <w:rsid w:val="000B7DC1"/>
    <w:rsid w:val="000C149A"/>
    <w:rsid w:val="000C224E"/>
    <w:rsid w:val="000E25E6"/>
    <w:rsid w:val="000E2C86"/>
    <w:rsid w:val="000F29F2"/>
    <w:rsid w:val="00101659"/>
    <w:rsid w:val="0010310A"/>
    <w:rsid w:val="00105AEA"/>
    <w:rsid w:val="001078BF"/>
    <w:rsid w:val="00133957"/>
    <w:rsid w:val="00133B4A"/>
    <w:rsid w:val="001372F6"/>
    <w:rsid w:val="00143294"/>
    <w:rsid w:val="001432C9"/>
    <w:rsid w:val="00144385"/>
    <w:rsid w:val="00146EEC"/>
    <w:rsid w:val="00151D55"/>
    <w:rsid w:val="00151D93"/>
    <w:rsid w:val="00156EF3"/>
    <w:rsid w:val="00172BAF"/>
    <w:rsid w:val="00176E4F"/>
    <w:rsid w:val="001832D0"/>
    <w:rsid w:val="0018546B"/>
    <w:rsid w:val="001901A4"/>
    <w:rsid w:val="00194C2B"/>
    <w:rsid w:val="00194E56"/>
    <w:rsid w:val="001A36B4"/>
    <w:rsid w:val="001A6A3E"/>
    <w:rsid w:val="001A7B6D"/>
    <w:rsid w:val="001B34D5"/>
    <w:rsid w:val="001B4B80"/>
    <w:rsid w:val="001B513A"/>
    <w:rsid w:val="001C0A75"/>
    <w:rsid w:val="001C1306"/>
    <w:rsid w:val="001D0598"/>
    <w:rsid w:val="001D084C"/>
    <w:rsid w:val="001D1D9A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2426"/>
    <w:rsid w:val="0021414D"/>
    <w:rsid w:val="00216373"/>
    <w:rsid w:val="00223124"/>
    <w:rsid w:val="002242C1"/>
    <w:rsid w:val="002263B2"/>
    <w:rsid w:val="00233143"/>
    <w:rsid w:val="00234444"/>
    <w:rsid w:val="00234513"/>
    <w:rsid w:val="00241A72"/>
    <w:rsid w:val="00242293"/>
    <w:rsid w:val="00244EA7"/>
    <w:rsid w:val="0025009A"/>
    <w:rsid w:val="00253F64"/>
    <w:rsid w:val="00256AEB"/>
    <w:rsid w:val="002579A5"/>
    <w:rsid w:val="00262FC3"/>
    <w:rsid w:val="0026329D"/>
    <w:rsid w:val="0026394F"/>
    <w:rsid w:val="00267AF6"/>
    <w:rsid w:val="00276DB8"/>
    <w:rsid w:val="00282664"/>
    <w:rsid w:val="00285FB8"/>
    <w:rsid w:val="002970C3"/>
    <w:rsid w:val="002A4CD3"/>
    <w:rsid w:val="002A6CC4"/>
    <w:rsid w:val="002B1996"/>
    <w:rsid w:val="002B32F8"/>
    <w:rsid w:val="002B6568"/>
    <w:rsid w:val="002B6F61"/>
    <w:rsid w:val="002B7721"/>
    <w:rsid w:val="002C55E9"/>
    <w:rsid w:val="002C5A80"/>
    <w:rsid w:val="002D0C8B"/>
    <w:rsid w:val="002D330A"/>
    <w:rsid w:val="002D64E1"/>
    <w:rsid w:val="002E170C"/>
    <w:rsid w:val="002E193E"/>
    <w:rsid w:val="002F1B0D"/>
    <w:rsid w:val="002F676B"/>
    <w:rsid w:val="00304D92"/>
    <w:rsid w:val="00304E12"/>
    <w:rsid w:val="00305EFF"/>
    <w:rsid w:val="00310A6A"/>
    <w:rsid w:val="003144E6"/>
    <w:rsid w:val="00314CF5"/>
    <w:rsid w:val="00317C2F"/>
    <w:rsid w:val="00337E82"/>
    <w:rsid w:val="00340CA5"/>
    <w:rsid w:val="003427C9"/>
    <w:rsid w:val="00346FDC"/>
    <w:rsid w:val="00350BB1"/>
    <w:rsid w:val="00352C83"/>
    <w:rsid w:val="00353FF2"/>
    <w:rsid w:val="003550ED"/>
    <w:rsid w:val="00357900"/>
    <w:rsid w:val="00366805"/>
    <w:rsid w:val="0037067D"/>
    <w:rsid w:val="00371251"/>
    <w:rsid w:val="00373436"/>
    <w:rsid w:val="0038339F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01506"/>
    <w:rsid w:val="0040432E"/>
    <w:rsid w:val="004127E3"/>
    <w:rsid w:val="00422044"/>
    <w:rsid w:val="0043212E"/>
    <w:rsid w:val="00434366"/>
    <w:rsid w:val="00434ECE"/>
    <w:rsid w:val="0044207A"/>
    <w:rsid w:val="00444423"/>
    <w:rsid w:val="00452F3E"/>
    <w:rsid w:val="0046239A"/>
    <w:rsid w:val="004640AE"/>
    <w:rsid w:val="004679E3"/>
    <w:rsid w:val="00473C47"/>
    <w:rsid w:val="00475172"/>
    <w:rsid w:val="004758B0"/>
    <w:rsid w:val="00477E5B"/>
    <w:rsid w:val="00482830"/>
    <w:rsid w:val="004832D2"/>
    <w:rsid w:val="00485559"/>
    <w:rsid w:val="00492112"/>
    <w:rsid w:val="00492771"/>
    <w:rsid w:val="004A142B"/>
    <w:rsid w:val="004A212B"/>
    <w:rsid w:val="004A3860"/>
    <w:rsid w:val="004A44E8"/>
    <w:rsid w:val="004A581D"/>
    <w:rsid w:val="004A7706"/>
    <w:rsid w:val="004A77E3"/>
    <w:rsid w:val="004B29B7"/>
    <w:rsid w:val="004B580B"/>
    <w:rsid w:val="004B7A28"/>
    <w:rsid w:val="004C2244"/>
    <w:rsid w:val="004C79A1"/>
    <w:rsid w:val="004D0D5F"/>
    <w:rsid w:val="004D1569"/>
    <w:rsid w:val="004D44B1"/>
    <w:rsid w:val="004D5190"/>
    <w:rsid w:val="004E0460"/>
    <w:rsid w:val="004E1579"/>
    <w:rsid w:val="004E5C7F"/>
    <w:rsid w:val="004E5FAE"/>
    <w:rsid w:val="004E6245"/>
    <w:rsid w:val="004E6741"/>
    <w:rsid w:val="004E7094"/>
    <w:rsid w:val="004F5405"/>
    <w:rsid w:val="004F5DC7"/>
    <w:rsid w:val="004F78DA"/>
    <w:rsid w:val="005145AB"/>
    <w:rsid w:val="00520E9A"/>
    <w:rsid w:val="005248C1"/>
    <w:rsid w:val="00526134"/>
    <w:rsid w:val="00527DC8"/>
    <w:rsid w:val="0053059F"/>
    <w:rsid w:val="00536E5D"/>
    <w:rsid w:val="005405B2"/>
    <w:rsid w:val="005427C8"/>
    <w:rsid w:val="005446D1"/>
    <w:rsid w:val="00556C4C"/>
    <w:rsid w:val="00557369"/>
    <w:rsid w:val="00557D22"/>
    <w:rsid w:val="0056250A"/>
    <w:rsid w:val="00564ADD"/>
    <w:rsid w:val="005708EB"/>
    <w:rsid w:val="005743DB"/>
    <w:rsid w:val="00575BC6"/>
    <w:rsid w:val="00583902"/>
    <w:rsid w:val="005843F1"/>
    <w:rsid w:val="005A1D70"/>
    <w:rsid w:val="005A32C1"/>
    <w:rsid w:val="005A3AA5"/>
    <w:rsid w:val="005A6C9C"/>
    <w:rsid w:val="005A74DC"/>
    <w:rsid w:val="005A78F0"/>
    <w:rsid w:val="005B0AA4"/>
    <w:rsid w:val="005B5146"/>
    <w:rsid w:val="005C3A1D"/>
    <w:rsid w:val="005D0896"/>
    <w:rsid w:val="005D1AFD"/>
    <w:rsid w:val="005D4F04"/>
    <w:rsid w:val="005E09A1"/>
    <w:rsid w:val="005E129E"/>
    <w:rsid w:val="005E51E6"/>
    <w:rsid w:val="005F027A"/>
    <w:rsid w:val="005F33CC"/>
    <w:rsid w:val="005F771F"/>
    <w:rsid w:val="006018B6"/>
    <w:rsid w:val="00602DA1"/>
    <w:rsid w:val="00607C42"/>
    <w:rsid w:val="006121D4"/>
    <w:rsid w:val="00613B49"/>
    <w:rsid w:val="00616845"/>
    <w:rsid w:val="00620E8E"/>
    <w:rsid w:val="0063172D"/>
    <w:rsid w:val="00633CFE"/>
    <w:rsid w:val="00634FCA"/>
    <w:rsid w:val="00637466"/>
    <w:rsid w:val="0064059D"/>
    <w:rsid w:val="006431E0"/>
    <w:rsid w:val="00643D1B"/>
    <w:rsid w:val="006452B8"/>
    <w:rsid w:val="00650384"/>
    <w:rsid w:val="00652E62"/>
    <w:rsid w:val="00681BE9"/>
    <w:rsid w:val="006840AB"/>
    <w:rsid w:val="00686A49"/>
    <w:rsid w:val="00687B62"/>
    <w:rsid w:val="00690C44"/>
    <w:rsid w:val="006969D9"/>
    <w:rsid w:val="006A2B68"/>
    <w:rsid w:val="006A5ABA"/>
    <w:rsid w:val="006A789A"/>
    <w:rsid w:val="006C2F32"/>
    <w:rsid w:val="006D1AF9"/>
    <w:rsid w:val="006D38C3"/>
    <w:rsid w:val="006D4448"/>
    <w:rsid w:val="006D6DFD"/>
    <w:rsid w:val="006E2C4D"/>
    <w:rsid w:val="006E42FE"/>
    <w:rsid w:val="006E53D9"/>
    <w:rsid w:val="006F0D02"/>
    <w:rsid w:val="006F10FE"/>
    <w:rsid w:val="006F3622"/>
    <w:rsid w:val="00705EEC"/>
    <w:rsid w:val="00707741"/>
    <w:rsid w:val="0071099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B9F"/>
    <w:rsid w:val="00752C75"/>
    <w:rsid w:val="00754C54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93A60"/>
    <w:rsid w:val="007941FC"/>
    <w:rsid w:val="007A0059"/>
    <w:rsid w:val="007A300D"/>
    <w:rsid w:val="007A3426"/>
    <w:rsid w:val="007B4EED"/>
    <w:rsid w:val="007D113E"/>
    <w:rsid w:val="007D1640"/>
    <w:rsid w:val="007D5A78"/>
    <w:rsid w:val="007E3BD1"/>
    <w:rsid w:val="007E4472"/>
    <w:rsid w:val="007F1563"/>
    <w:rsid w:val="007F1EB2"/>
    <w:rsid w:val="007F44DB"/>
    <w:rsid w:val="007F5A8B"/>
    <w:rsid w:val="008168E7"/>
    <w:rsid w:val="00817D51"/>
    <w:rsid w:val="00821910"/>
    <w:rsid w:val="00823530"/>
    <w:rsid w:val="00823FF4"/>
    <w:rsid w:val="00830267"/>
    <w:rsid w:val="008306E7"/>
    <w:rsid w:val="008322BE"/>
    <w:rsid w:val="00834BC8"/>
    <w:rsid w:val="00837FD6"/>
    <w:rsid w:val="00843BDC"/>
    <w:rsid w:val="00843DE0"/>
    <w:rsid w:val="00847B60"/>
    <w:rsid w:val="00850243"/>
    <w:rsid w:val="00851BE5"/>
    <w:rsid w:val="008545EB"/>
    <w:rsid w:val="00855AA4"/>
    <w:rsid w:val="00856869"/>
    <w:rsid w:val="00857A14"/>
    <w:rsid w:val="00863CD3"/>
    <w:rsid w:val="00863E01"/>
    <w:rsid w:val="00865011"/>
    <w:rsid w:val="0087016B"/>
    <w:rsid w:val="008716C7"/>
    <w:rsid w:val="00886790"/>
    <w:rsid w:val="00887CCD"/>
    <w:rsid w:val="008908DE"/>
    <w:rsid w:val="00893E74"/>
    <w:rsid w:val="008A12ED"/>
    <w:rsid w:val="008A39D3"/>
    <w:rsid w:val="008B065A"/>
    <w:rsid w:val="008B1BDF"/>
    <w:rsid w:val="008B2C77"/>
    <w:rsid w:val="008B4AD2"/>
    <w:rsid w:val="008B7138"/>
    <w:rsid w:val="008C13F8"/>
    <w:rsid w:val="008C54D6"/>
    <w:rsid w:val="008C5A0C"/>
    <w:rsid w:val="008D1825"/>
    <w:rsid w:val="008E260C"/>
    <w:rsid w:val="008E39BE"/>
    <w:rsid w:val="008E62EC"/>
    <w:rsid w:val="008F32F6"/>
    <w:rsid w:val="009164F9"/>
    <w:rsid w:val="00916CD7"/>
    <w:rsid w:val="00920927"/>
    <w:rsid w:val="00921B38"/>
    <w:rsid w:val="00923720"/>
    <w:rsid w:val="00923ABD"/>
    <w:rsid w:val="009278C9"/>
    <w:rsid w:val="00932CD7"/>
    <w:rsid w:val="00934A91"/>
    <w:rsid w:val="00940D10"/>
    <w:rsid w:val="00944C09"/>
    <w:rsid w:val="009527CB"/>
    <w:rsid w:val="00953835"/>
    <w:rsid w:val="00955156"/>
    <w:rsid w:val="0095785D"/>
    <w:rsid w:val="00960F6C"/>
    <w:rsid w:val="009662B8"/>
    <w:rsid w:val="00967A71"/>
    <w:rsid w:val="00970747"/>
    <w:rsid w:val="009849D5"/>
    <w:rsid w:val="00997359"/>
    <w:rsid w:val="00997BFC"/>
    <w:rsid w:val="009A5900"/>
    <w:rsid w:val="009A6E6C"/>
    <w:rsid w:val="009A6F3F"/>
    <w:rsid w:val="009B0C45"/>
    <w:rsid w:val="009B331A"/>
    <w:rsid w:val="009B5D4B"/>
    <w:rsid w:val="009C2650"/>
    <w:rsid w:val="009D15E2"/>
    <w:rsid w:val="009D15FE"/>
    <w:rsid w:val="009D2723"/>
    <w:rsid w:val="009D5D2C"/>
    <w:rsid w:val="009F0DCC"/>
    <w:rsid w:val="009F11CA"/>
    <w:rsid w:val="00A0695B"/>
    <w:rsid w:val="00A11B34"/>
    <w:rsid w:val="00A13052"/>
    <w:rsid w:val="00A216A8"/>
    <w:rsid w:val="00A223A6"/>
    <w:rsid w:val="00A339E2"/>
    <w:rsid w:val="00A3639E"/>
    <w:rsid w:val="00A42C22"/>
    <w:rsid w:val="00A42D3B"/>
    <w:rsid w:val="00A46452"/>
    <w:rsid w:val="00A5092E"/>
    <w:rsid w:val="00A554D6"/>
    <w:rsid w:val="00A56E14"/>
    <w:rsid w:val="00A63F45"/>
    <w:rsid w:val="00A6476B"/>
    <w:rsid w:val="00A73C21"/>
    <w:rsid w:val="00A76C6C"/>
    <w:rsid w:val="00A87356"/>
    <w:rsid w:val="00A92DD1"/>
    <w:rsid w:val="00AA34EB"/>
    <w:rsid w:val="00AA5338"/>
    <w:rsid w:val="00AB1B8E"/>
    <w:rsid w:val="00AB3EC1"/>
    <w:rsid w:val="00AB46DE"/>
    <w:rsid w:val="00AC0696"/>
    <w:rsid w:val="00AC3DEF"/>
    <w:rsid w:val="00AC4897"/>
    <w:rsid w:val="00AC4C98"/>
    <w:rsid w:val="00AC5F6B"/>
    <w:rsid w:val="00AD3896"/>
    <w:rsid w:val="00AD5B47"/>
    <w:rsid w:val="00AE1ED9"/>
    <w:rsid w:val="00AE32CB"/>
    <w:rsid w:val="00AE4A72"/>
    <w:rsid w:val="00AF3957"/>
    <w:rsid w:val="00B06961"/>
    <w:rsid w:val="00B0712C"/>
    <w:rsid w:val="00B12013"/>
    <w:rsid w:val="00B1398B"/>
    <w:rsid w:val="00B160CC"/>
    <w:rsid w:val="00B2096E"/>
    <w:rsid w:val="00B20FDF"/>
    <w:rsid w:val="00B21DB3"/>
    <w:rsid w:val="00B22C67"/>
    <w:rsid w:val="00B31046"/>
    <w:rsid w:val="00B3508F"/>
    <w:rsid w:val="00B443EE"/>
    <w:rsid w:val="00B51B91"/>
    <w:rsid w:val="00B560C8"/>
    <w:rsid w:val="00B61150"/>
    <w:rsid w:val="00B65216"/>
    <w:rsid w:val="00B65BC7"/>
    <w:rsid w:val="00B746B9"/>
    <w:rsid w:val="00B848D4"/>
    <w:rsid w:val="00B865B7"/>
    <w:rsid w:val="00B91E0D"/>
    <w:rsid w:val="00B92302"/>
    <w:rsid w:val="00B9762F"/>
    <w:rsid w:val="00BA1CB1"/>
    <w:rsid w:val="00BA4178"/>
    <w:rsid w:val="00BA482D"/>
    <w:rsid w:val="00BB0F0C"/>
    <w:rsid w:val="00BB1755"/>
    <w:rsid w:val="00BB23F4"/>
    <w:rsid w:val="00BC5075"/>
    <w:rsid w:val="00BC5419"/>
    <w:rsid w:val="00BC5D21"/>
    <w:rsid w:val="00BC7C7B"/>
    <w:rsid w:val="00BD3B0F"/>
    <w:rsid w:val="00BE2A20"/>
    <w:rsid w:val="00BE35ED"/>
    <w:rsid w:val="00BE5889"/>
    <w:rsid w:val="00BF1D4C"/>
    <w:rsid w:val="00BF3F0A"/>
    <w:rsid w:val="00C11A55"/>
    <w:rsid w:val="00C11E7C"/>
    <w:rsid w:val="00C143C3"/>
    <w:rsid w:val="00C15D85"/>
    <w:rsid w:val="00C1739B"/>
    <w:rsid w:val="00C21ADE"/>
    <w:rsid w:val="00C26067"/>
    <w:rsid w:val="00C27FE2"/>
    <w:rsid w:val="00C3058C"/>
    <w:rsid w:val="00C30A29"/>
    <w:rsid w:val="00C317DC"/>
    <w:rsid w:val="00C32799"/>
    <w:rsid w:val="00C578E9"/>
    <w:rsid w:val="00C671A1"/>
    <w:rsid w:val="00C70626"/>
    <w:rsid w:val="00C72860"/>
    <w:rsid w:val="00C72BBE"/>
    <w:rsid w:val="00C73582"/>
    <w:rsid w:val="00C73B90"/>
    <w:rsid w:val="00C742EC"/>
    <w:rsid w:val="00C75DF1"/>
    <w:rsid w:val="00C934C4"/>
    <w:rsid w:val="00C94F20"/>
    <w:rsid w:val="00C96AF3"/>
    <w:rsid w:val="00C97CCC"/>
    <w:rsid w:val="00CA0274"/>
    <w:rsid w:val="00CA4785"/>
    <w:rsid w:val="00CA5CFE"/>
    <w:rsid w:val="00CA6D90"/>
    <w:rsid w:val="00CB0B86"/>
    <w:rsid w:val="00CB746F"/>
    <w:rsid w:val="00CC451E"/>
    <w:rsid w:val="00CC521C"/>
    <w:rsid w:val="00CD4E9D"/>
    <w:rsid w:val="00CD4F4D"/>
    <w:rsid w:val="00CD6655"/>
    <w:rsid w:val="00CE03F6"/>
    <w:rsid w:val="00CE4CA1"/>
    <w:rsid w:val="00CE7D19"/>
    <w:rsid w:val="00CF0CF5"/>
    <w:rsid w:val="00CF2AC8"/>
    <w:rsid w:val="00CF2B3E"/>
    <w:rsid w:val="00CF3788"/>
    <w:rsid w:val="00D0201F"/>
    <w:rsid w:val="00D03685"/>
    <w:rsid w:val="00D057AF"/>
    <w:rsid w:val="00D07672"/>
    <w:rsid w:val="00D07D4E"/>
    <w:rsid w:val="00D115AA"/>
    <w:rsid w:val="00D145BE"/>
    <w:rsid w:val="00D15DAF"/>
    <w:rsid w:val="00D2035A"/>
    <w:rsid w:val="00D20C57"/>
    <w:rsid w:val="00D23B73"/>
    <w:rsid w:val="00D25D16"/>
    <w:rsid w:val="00D3163F"/>
    <w:rsid w:val="00D32124"/>
    <w:rsid w:val="00D35606"/>
    <w:rsid w:val="00D41627"/>
    <w:rsid w:val="00D51D57"/>
    <w:rsid w:val="00D54C76"/>
    <w:rsid w:val="00D577B9"/>
    <w:rsid w:val="00D650DD"/>
    <w:rsid w:val="00D71E43"/>
    <w:rsid w:val="00D727F3"/>
    <w:rsid w:val="00D72E6F"/>
    <w:rsid w:val="00D73695"/>
    <w:rsid w:val="00D73FCE"/>
    <w:rsid w:val="00D810DE"/>
    <w:rsid w:val="00D87D32"/>
    <w:rsid w:val="00D91188"/>
    <w:rsid w:val="00D92C83"/>
    <w:rsid w:val="00DA021A"/>
    <w:rsid w:val="00DA0A81"/>
    <w:rsid w:val="00DA3C10"/>
    <w:rsid w:val="00DA53B5"/>
    <w:rsid w:val="00DB2099"/>
    <w:rsid w:val="00DC1D69"/>
    <w:rsid w:val="00DC5A3A"/>
    <w:rsid w:val="00DD0726"/>
    <w:rsid w:val="00DE38F0"/>
    <w:rsid w:val="00DE550A"/>
    <w:rsid w:val="00DE589F"/>
    <w:rsid w:val="00E10D48"/>
    <w:rsid w:val="00E238E6"/>
    <w:rsid w:val="00E24215"/>
    <w:rsid w:val="00E33C82"/>
    <w:rsid w:val="00E34CD8"/>
    <w:rsid w:val="00E35064"/>
    <w:rsid w:val="00E3681D"/>
    <w:rsid w:val="00E40225"/>
    <w:rsid w:val="00E40C7C"/>
    <w:rsid w:val="00E473D0"/>
    <w:rsid w:val="00E501F0"/>
    <w:rsid w:val="00E6166D"/>
    <w:rsid w:val="00E91BFF"/>
    <w:rsid w:val="00E92933"/>
    <w:rsid w:val="00E94FAD"/>
    <w:rsid w:val="00EA7EC1"/>
    <w:rsid w:val="00EB0AA4"/>
    <w:rsid w:val="00EB5C88"/>
    <w:rsid w:val="00EC0469"/>
    <w:rsid w:val="00EC0C3E"/>
    <w:rsid w:val="00EC12B1"/>
    <w:rsid w:val="00ED1D40"/>
    <w:rsid w:val="00ED38B4"/>
    <w:rsid w:val="00EE4DA8"/>
    <w:rsid w:val="00EE6C3E"/>
    <w:rsid w:val="00EF01F8"/>
    <w:rsid w:val="00EF29A3"/>
    <w:rsid w:val="00EF40EF"/>
    <w:rsid w:val="00EF47FE"/>
    <w:rsid w:val="00F069BD"/>
    <w:rsid w:val="00F145B1"/>
    <w:rsid w:val="00F1480E"/>
    <w:rsid w:val="00F1497D"/>
    <w:rsid w:val="00F16AAC"/>
    <w:rsid w:val="00F22CD3"/>
    <w:rsid w:val="00F25BFD"/>
    <w:rsid w:val="00F33FF2"/>
    <w:rsid w:val="00F402A6"/>
    <w:rsid w:val="00F438FC"/>
    <w:rsid w:val="00F531C5"/>
    <w:rsid w:val="00F5616F"/>
    <w:rsid w:val="00F56451"/>
    <w:rsid w:val="00F56496"/>
    <w:rsid w:val="00F56827"/>
    <w:rsid w:val="00F62866"/>
    <w:rsid w:val="00F63A64"/>
    <w:rsid w:val="00F63A92"/>
    <w:rsid w:val="00F65EF0"/>
    <w:rsid w:val="00F6642F"/>
    <w:rsid w:val="00F71651"/>
    <w:rsid w:val="00F76191"/>
    <w:rsid w:val="00F76CC6"/>
    <w:rsid w:val="00F82DCC"/>
    <w:rsid w:val="00F83D7C"/>
    <w:rsid w:val="00F8447F"/>
    <w:rsid w:val="00F85DA2"/>
    <w:rsid w:val="00F9117A"/>
    <w:rsid w:val="00FA15D8"/>
    <w:rsid w:val="00FA5D96"/>
    <w:rsid w:val="00FB0A2C"/>
    <w:rsid w:val="00FB0D80"/>
    <w:rsid w:val="00FB232E"/>
    <w:rsid w:val="00FC1BEA"/>
    <w:rsid w:val="00FC78D3"/>
    <w:rsid w:val="00FD557D"/>
    <w:rsid w:val="00FE0282"/>
    <w:rsid w:val="00FE124D"/>
    <w:rsid w:val="00FE2C1F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2B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E03ED08A46943B18AEB1792C4DBC2" ma:contentTypeVersion="" ma:contentTypeDescription="Create a new document." ma:contentTypeScope="" ma:versionID="376a39f1afd6fd5afdbc3139a05bc001">
  <xsd:schema xmlns:xsd="http://www.w3.org/2001/XMLSchema" xmlns:xs="http://www.w3.org/2001/XMLSchema" xmlns:p="http://schemas.microsoft.com/office/2006/metadata/properties" xmlns:ns2="4d074fc5-4881-4904-900d-cdf408c29254" xmlns:ns3="c0c61cd0-8906-41a6-94dd-696765a41e73" targetNamespace="http://schemas.microsoft.com/office/2006/metadata/properties" ma:root="true" ma:fieldsID="8ebbdd4bf9148d40b09e8c96b0e036ab" ns2:_="" ns3:_="">
    <xsd:import namespace="4d074fc5-4881-4904-900d-cdf408c29254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  <SharedWithUsers xmlns="c0c61cd0-8906-41a6-94dd-696765a41e73">
      <UserInfo>
        <DisplayName>Georgiana Daian</DisplayName>
        <AccountId>27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5D3CA-630A-43D2-A5E2-0E004DFE1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purl.org/dc/elements/1.1/"/>
    <ds:schemaRef ds:uri="4d074fc5-4881-4904-900d-cdf408c29254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0c61cd0-8906-41a6-94dd-696765a41e7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8F3104-057D-420A-8B9A-55495C87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27</cp:revision>
  <cp:lastPrinted>2016-05-27T05:21:00Z</cp:lastPrinted>
  <dcterms:created xsi:type="dcterms:W3CDTF">2020-05-18T07:46:00Z</dcterms:created>
  <dcterms:modified xsi:type="dcterms:W3CDTF">2020-06-18T08:54:00Z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0x01010036BE03ED08A46943B18AEB1792C4DBC2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