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DB8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B331E9" w14:textId="77777777" w:rsidTr="00146EEC">
        <w:tc>
          <w:tcPr>
            <w:tcW w:w="2689" w:type="dxa"/>
          </w:tcPr>
          <w:p w14:paraId="20B8763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9B9BC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3364F3" w14:paraId="1A5C71F3" w14:textId="77777777" w:rsidTr="0091717E">
        <w:tc>
          <w:tcPr>
            <w:tcW w:w="2689" w:type="dxa"/>
          </w:tcPr>
          <w:p w14:paraId="3990012D" w14:textId="75FAFFFB" w:rsidR="003364F3" w:rsidRPr="003364F3" w:rsidRDefault="003364F3" w:rsidP="003364F3">
            <w:pPr>
              <w:pStyle w:val="SIText"/>
            </w:pPr>
            <w:r w:rsidRPr="00CC451E">
              <w:t>Release</w:t>
            </w:r>
            <w:r w:rsidRPr="003364F3">
              <w:t xml:space="preserve"> </w:t>
            </w:r>
            <w:r w:rsidR="00357225">
              <w:t>1</w:t>
            </w:r>
          </w:p>
        </w:tc>
        <w:tc>
          <w:tcPr>
            <w:tcW w:w="6939" w:type="dxa"/>
          </w:tcPr>
          <w:p w14:paraId="6489ED2B" w14:textId="55053B74" w:rsidR="003364F3" w:rsidRPr="003364F3" w:rsidRDefault="003364F3" w:rsidP="003364F3">
            <w:pPr>
              <w:pStyle w:val="SIText"/>
            </w:pPr>
            <w:r w:rsidRPr="00DB2099">
              <w:t xml:space="preserve">This version released with ACM Animal Care and Management Training Package Version </w:t>
            </w:r>
            <w:r>
              <w:t>4</w:t>
            </w:r>
            <w:r w:rsidRPr="00DB2099">
              <w:t>.0.</w:t>
            </w:r>
          </w:p>
        </w:tc>
      </w:tr>
      <w:tr w:rsidR="00F1480E" w14:paraId="25C0E588" w14:textId="77777777" w:rsidTr="00146EEC">
        <w:tc>
          <w:tcPr>
            <w:tcW w:w="2689" w:type="dxa"/>
          </w:tcPr>
          <w:p w14:paraId="488EA44A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3419369" w14:textId="77777777" w:rsidR="00F1480E" w:rsidRPr="000754EC" w:rsidRDefault="00DB2099" w:rsidP="000754EC">
            <w:pPr>
              <w:pStyle w:val="SIText"/>
            </w:pPr>
            <w:r w:rsidRPr="00DB2099">
              <w:t>This version released with ACM Animal Care and Management Training Package Version 1.0.</w:t>
            </w:r>
          </w:p>
        </w:tc>
      </w:tr>
    </w:tbl>
    <w:p w14:paraId="743269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4E9F0" w14:textId="77777777" w:rsidTr="005C3884">
        <w:trPr>
          <w:tblHeader/>
        </w:trPr>
        <w:tc>
          <w:tcPr>
            <w:tcW w:w="1396" w:type="pct"/>
            <w:shd w:val="clear" w:color="auto" w:fill="auto"/>
          </w:tcPr>
          <w:p w14:paraId="4D0DC2F5" w14:textId="2BCFB2D6" w:rsidR="00F1480E" w:rsidRPr="000754EC" w:rsidRDefault="00742221" w:rsidP="000754EC">
            <w:pPr>
              <w:pStyle w:val="SIUNITCODE"/>
            </w:pPr>
            <w:r>
              <w:t>ACMGAS4XX</w:t>
            </w:r>
          </w:p>
        </w:tc>
        <w:tc>
          <w:tcPr>
            <w:tcW w:w="3604" w:type="pct"/>
            <w:shd w:val="clear" w:color="auto" w:fill="auto"/>
          </w:tcPr>
          <w:p w14:paraId="23FCFD0F" w14:textId="54BC2D9A" w:rsidR="00F1480E" w:rsidRPr="000754EC" w:rsidRDefault="00742221" w:rsidP="00357225">
            <w:pPr>
              <w:pStyle w:val="SIUnittitle"/>
            </w:pPr>
            <w:r>
              <w:t>C</w:t>
            </w:r>
            <w:r w:rsidR="00816FB9" w:rsidRPr="00816FB9">
              <w:t>ondition animal</w:t>
            </w:r>
            <w:r w:rsidR="00475935">
              <w:t xml:space="preserve"> behaviour</w:t>
            </w:r>
          </w:p>
        </w:tc>
      </w:tr>
      <w:tr w:rsidR="00F1480E" w:rsidRPr="00963A46" w14:paraId="00351A4C" w14:textId="77777777" w:rsidTr="005C3884">
        <w:tc>
          <w:tcPr>
            <w:tcW w:w="1396" w:type="pct"/>
            <w:shd w:val="clear" w:color="auto" w:fill="auto"/>
          </w:tcPr>
          <w:p w14:paraId="750F6C9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C58C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F0B21CA" w14:textId="55C88E65" w:rsidR="00816FB9" w:rsidRPr="00E9367C" w:rsidRDefault="00816FB9" w:rsidP="00357225">
            <w:pPr>
              <w:pStyle w:val="SIText"/>
            </w:pPr>
            <w:r w:rsidRPr="00F9674E">
              <w:t xml:space="preserve">This </w:t>
            </w:r>
            <w:r w:rsidRPr="00E9367C">
              <w:rPr>
                <w:rStyle w:val="SITemporaryText-blue"/>
                <w:color w:val="auto"/>
                <w:sz w:val="20"/>
              </w:rPr>
              <w:t xml:space="preserve">unit of competency describes the skills and knowledge required to condition animals </w:t>
            </w:r>
            <w:r w:rsidR="00A34CDB" w:rsidRPr="00357225">
              <w:rPr>
                <w:rStyle w:val="SITemporaryText-blue"/>
                <w:color w:val="auto"/>
                <w:sz w:val="20"/>
              </w:rPr>
              <w:t>using</w:t>
            </w:r>
            <w:r w:rsidRPr="00357225">
              <w:rPr>
                <w:rStyle w:val="SITemporaryText-blue"/>
                <w:color w:val="auto"/>
                <w:sz w:val="20"/>
              </w:rPr>
              <w:t xml:space="preserve"> </w:t>
            </w:r>
            <w:r w:rsidR="00067CF3" w:rsidRPr="00196708">
              <w:rPr>
                <w:rStyle w:val="SITemporaryText-blue"/>
                <w:color w:val="auto"/>
                <w:sz w:val="20"/>
              </w:rPr>
              <w:t>various</w:t>
            </w:r>
            <w:r w:rsidR="00BB44C2" w:rsidRPr="00357225">
              <w:rPr>
                <w:rStyle w:val="SITemporaryText-blue"/>
                <w:color w:val="auto"/>
                <w:sz w:val="20"/>
              </w:rPr>
              <w:t xml:space="preserve"> conditioning</w:t>
            </w:r>
            <w:r w:rsidR="009C0531" w:rsidRPr="00E9367C">
              <w:rPr>
                <w:rStyle w:val="SITemporaryText-blue"/>
                <w:color w:val="auto"/>
                <w:sz w:val="20"/>
              </w:rPr>
              <w:t xml:space="preserve"> </w:t>
            </w:r>
            <w:r w:rsidR="002B219D" w:rsidRPr="00E9367C">
              <w:rPr>
                <w:rStyle w:val="SITemporaryText-blue"/>
                <w:color w:val="auto"/>
                <w:sz w:val="20"/>
              </w:rPr>
              <w:t>techniques</w:t>
            </w:r>
            <w:r w:rsidR="00DF25CE" w:rsidRPr="00E9367C">
              <w:rPr>
                <w:rStyle w:val="SITemporaryText-blue"/>
                <w:color w:val="auto"/>
                <w:sz w:val="20"/>
              </w:rPr>
              <w:t xml:space="preserve">. </w:t>
            </w:r>
            <w:r w:rsidR="000D0A4D" w:rsidRPr="00E9367C">
              <w:rPr>
                <w:rStyle w:val="SITemporaryText-blue"/>
                <w:color w:val="auto"/>
                <w:sz w:val="20"/>
              </w:rPr>
              <w:t xml:space="preserve">It applies to a range of species and </w:t>
            </w:r>
            <w:r w:rsidR="00CF0C0D" w:rsidRPr="00E9367C">
              <w:rPr>
                <w:rStyle w:val="SITemporaryText-blue"/>
                <w:color w:val="auto"/>
                <w:sz w:val="20"/>
              </w:rPr>
              <w:t>includes</w:t>
            </w:r>
            <w:r w:rsidR="00DF25CE" w:rsidRPr="00E9367C">
              <w:rPr>
                <w:rStyle w:val="SITemporaryText-blue"/>
                <w:color w:val="auto"/>
                <w:sz w:val="20"/>
              </w:rPr>
              <w:t xml:space="preserve"> </w:t>
            </w:r>
            <w:r w:rsidR="00CF0C0D" w:rsidRPr="00E9367C">
              <w:rPr>
                <w:rStyle w:val="SITemporaryText-blue"/>
                <w:color w:val="auto"/>
                <w:sz w:val="20"/>
              </w:rPr>
              <w:t>demonstrating</w:t>
            </w:r>
            <w:r w:rsidR="009C7996" w:rsidRPr="00E9367C">
              <w:rPr>
                <w:rStyle w:val="SITemporaryText-blue"/>
                <w:color w:val="auto"/>
                <w:sz w:val="20"/>
              </w:rPr>
              <w:t xml:space="preserve"> these skills and knowledge to others</w:t>
            </w:r>
            <w:r w:rsidRPr="00E9367C">
              <w:t>.</w:t>
            </w:r>
          </w:p>
          <w:p w14:paraId="74CA4D97" w14:textId="77777777" w:rsidR="00351C07" w:rsidRPr="00E9367C" w:rsidRDefault="00351C07" w:rsidP="00E9367C">
            <w:pPr>
              <w:pStyle w:val="SIText"/>
            </w:pPr>
          </w:p>
          <w:p w14:paraId="29519A32" w14:textId="5D7B9CDE" w:rsidR="00067CF3" w:rsidRPr="00E9367C" w:rsidRDefault="00B95BBE" w:rsidP="00E9367C">
            <w:pPr>
              <w:pStyle w:val="SIText"/>
            </w:pPr>
            <w:r w:rsidRPr="00E9367C">
              <w:t xml:space="preserve">This unit applies to individuals with responsibility for </w:t>
            </w:r>
            <w:r w:rsidR="008E6F17" w:rsidRPr="00E9367C">
              <w:t>formulating and implementing a</w:t>
            </w:r>
            <w:r w:rsidR="00F524C4">
              <w:t>n animal</w:t>
            </w:r>
            <w:r w:rsidR="008E6F17" w:rsidRPr="00E9367C">
              <w:t xml:space="preserve"> conditioning plan</w:t>
            </w:r>
            <w:r w:rsidR="00067CF3">
              <w:t xml:space="preserve"> that may include</w:t>
            </w:r>
            <w:r w:rsidR="00471236">
              <w:t xml:space="preserve"> </w:t>
            </w:r>
            <w:r w:rsidR="00F524C4">
              <w:t>operant and respondent conditioning processes</w:t>
            </w:r>
            <w:r w:rsidRPr="00E9367C">
              <w:t xml:space="preserve">. </w:t>
            </w:r>
            <w:r w:rsidR="00067CF3" w:rsidRPr="00067CF3">
              <w:t xml:space="preserve">They work autonomously and apply specialist knowledge and skills to provide solutions for a predictable and unpredictable </w:t>
            </w:r>
            <w:proofErr w:type="gramStart"/>
            <w:r w:rsidR="00067CF3" w:rsidRPr="00067CF3">
              <w:t>problems</w:t>
            </w:r>
            <w:r w:rsidR="00471236">
              <w:t>, and</w:t>
            </w:r>
            <w:proofErr w:type="gramEnd"/>
            <w:r w:rsidR="00471236">
              <w:t xml:space="preserve"> may have accountability for the work of others</w:t>
            </w:r>
            <w:r w:rsidR="00067CF3" w:rsidRPr="00067CF3">
              <w:t>.</w:t>
            </w:r>
          </w:p>
          <w:p w14:paraId="05EF8D3A" w14:textId="77777777" w:rsidR="00B95BBE" w:rsidRPr="00E9367C" w:rsidRDefault="00B95BBE" w:rsidP="00E9367C">
            <w:pPr>
              <w:pStyle w:val="SIText"/>
            </w:pPr>
          </w:p>
          <w:p w14:paraId="65ABC724" w14:textId="746814F9" w:rsidR="00351A61" w:rsidRPr="00E9367C" w:rsidRDefault="00351A61" w:rsidP="00E9367C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E9367C">
              <w:rPr>
                <w:rStyle w:val="SITemporaryText-red"/>
                <w:color w:val="auto"/>
                <w:sz w:val="20"/>
              </w:rPr>
              <w:t xml:space="preserve">All work must be carried out to comply with workplace procedures according to </w:t>
            </w:r>
            <w:r w:rsidR="00B95BBE" w:rsidRPr="00E9367C">
              <w:rPr>
                <w:rStyle w:val="SITemporaryText-red"/>
                <w:color w:val="auto"/>
                <w:sz w:val="20"/>
              </w:rPr>
              <w:t>Commonwealth</w:t>
            </w:r>
            <w:r w:rsidR="008E6F17" w:rsidRPr="00E9367C">
              <w:rPr>
                <w:rStyle w:val="SITemporaryText-red"/>
                <w:color w:val="auto"/>
                <w:sz w:val="20"/>
              </w:rPr>
              <w:t xml:space="preserve"> and </w:t>
            </w:r>
            <w:r w:rsidRPr="00E9367C">
              <w:rPr>
                <w:rStyle w:val="SITemporaryText-red"/>
                <w:color w:val="auto"/>
                <w:sz w:val="20"/>
              </w:rPr>
              <w:t>state/territory health and safety and animal welfare regulations, legislation and standards that apply to the workplace.</w:t>
            </w:r>
          </w:p>
          <w:p w14:paraId="483E6678" w14:textId="77777777" w:rsidR="00351A61" w:rsidRPr="007316D0" w:rsidRDefault="00351A61" w:rsidP="007316D0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78B489D2" w14:textId="70604B59" w:rsidR="00816FB9" w:rsidRPr="00816FB9" w:rsidRDefault="00816FB9" w:rsidP="00816FB9">
            <w:pPr>
              <w:pStyle w:val="SIText"/>
            </w:pPr>
            <w:r w:rsidRPr="00816FB9">
              <w:t>No licensing, legislative or certification requirements apply to this unit at the time of publication.</w:t>
            </w:r>
          </w:p>
          <w:p w14:paraId="44760F48" w14:textId="393797A2" w:rsidR="00373436" w:rsidRPr="000754EC" w:rsidRDefault="00373436" w:rsidP="00816FB9">
            <w:pPr>
              <w:pStyle w:val="SIText"/>
            </w:pPr>
          </w:p>
        </w:tc>
      </w:tr>
      <w:tr w:rsidR="00F1480E" w:rsidRPr="00963A46" w14:paraId="4A78BDDF" w14:textId="77777777" w:rsidTr="005C3884">
        <w:tc>
          <w:tcPr>
            <w:tcW w:w="1396" w:type="pct"/>
            <w:shd w:val="clear" w:color="auto" w:fill="auto"/>
          </w:tcPr>
          <w:p w14:paraId="103E809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D91147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5B82B4D" w14:textId="77777777" w:rsidTr="005C3884">
        <w:tc>
          <w:tcPr>
            <w:tcW w:w="1396" w:type="pct"/>
            <w:shd w:val="clear" w:color="auto" w:fill="auto"/>
          </w:tcPr>
          <w:p w14:paraId="1518E15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898B76" w14:textId="4BF4B661" w:rsidR="00F1480E" w:rsidRPr="000754EC" w:rsidRDefault="00222718" w:rsidP="000754EC">
            <w:pPr>
              <w:pStyle w:val="SIText"/>
            </w:pPr>
            <w:r>
              <w:t>Behaviour and training</w:t>
            </w:r>
            <w:r w:rsidRPr="00222718">
              <w:t xml:space="preserve"> (BEH)</w:t>
            </w:r>
          </w:p>
        </w:tc>
      </w:tr>
    </w:tbl>
    <w:p w14:paraId="5561D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D4A926" w14:textId="77777777" w:rsidTr="005C3884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A74C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1F6E3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291C0B" w14:textId="77777777" w:rsidTr="005C3884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69D6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64E8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16FB9" w:rsidRPr="007316D0" w14:paraId="0FA389FC" w14:textId="77777777" w:rsidTr="005C3884">
        <w:trPr>
          <w:cantSplit/>
        </w:trPr>
        <w:tc>
          <w:tcPr>
            <w:tcW w:w="1396" w:type="pct"/>
            <w:shd w:val="clear" w:color="auto" w:fill="auto"/>
          </w:tcPr>
          <w:p w14:paraId="4425895E" w14:textId="4E0F184D" w:rsidR="00816FB9" w:rsidRPr="006F0C22" w:rsidRDefault="00816FB9" w:rsidP="007316D0">
            <w:pPr>
              <w:pStyle w:val="SIText"/>
            </w:pPr>
            <w:r w:rsidRPr="00147402">
              <w:t>1. Develop a conditioning plan</w:t>
            </w:r>
          </w:p>
        </w:tc>
        <w:tc>
          <w:tcPr>
            <w:tcW w:w="3604" w:type="pct"/>
            <w:shd w:val="clear" w:color="auto" w:fill="auto"/>
          </w:tcPr>
          <w:p w14:paraId="68AD87D6" w14:textId="0E1AB34D" w:rsidR="00816FB9" w:rsidRPr="007316D0" w:rsidRDefault="00816FB9" w:rsidP="007316D0">
            <w:pPr>
              <w:pStyle w:val="SIText"/>
            </w:pPr>
            <w:r w:rsidRPr="007316D0">
              <w:t xml:space="preserve">1.1 Identify a range of desirable and undesirable behaviours for </w:t>
            </w:r>
            <w:r w:rsidR="00CF39C5">
              <w:t>a variety of</w:t>
            </w:r>
            <w:r w:rsidR="00CF39C5" w:rsidRPr="007316D0">
              <w:t xml:space="preserve"> </w:t>
            </w:r>
            <w:r w:rsidRPr="007316D0">
              <w:t>animals</w:t>
            </w:r>
          </w:p>
          <w:p w14:paraId="64410378" w14:textId="060572D8" w:rsidR="00816FB9" w:rsidRPr="006F0C22" w:rsidRDefault="00816FB9" w:rsidP="007316D0">
            <w:pPr>
              <w:pStyle w:val="SIText"/>
            </w:pPr>
            <w:r w:rsidRPr="007316D0">
              <w:t>1.2 Identify behaviour</w:t>
            </w:r>
            <w:r w:rsidR="00223A71" w:rsidRPr="007316D0">
              <w:t xml:space="preserve">s </w:t>
            </w:r>
            <w:r w:rsidR="00471236">
              <w:t xml:space="preserve">that require conditioning </w:t>
            </w:r>
            <w:r w:rsidR="00F63F7E">
              <w:t>for a specific species</w:t>
            </w:r>
          </w:p>
          <w:p w14:paraId="2D2EED8F" w14:textId="1A138683" w:rsidR="00816FB9" w:rsidRPr="007316D0" w:rsidRDefault="00816FB9" w:rsidP="007316D0">
            <w:pPr>
              <w:pStyle w:val="SIText"/>
            </w:pPr>
            <w:r w:rsidRPr="007316D0">
              <w:t>1.3 Identify appropriate positive reinforce</w:t>
            </w:r>
            <w:r w:rsidR="00F524C4">
              <w:t>rs</w:t>
            </w:r>
            <w:r w:rsidRPr="007316D0">
              <w:t xml:space="preserve"> </w:t>
            </w:r>
            <w:r w:rsidR="00C10D56" w:rsidRPr="007316D0">
              <w:t xml:space="preserve">specific to the </w:t>
            </w:r>
            <w:r w:rsidR="00F64AD3" w:rsidRPr="007316D0">
              <w:t xml:space="preserve">species </w:t>
            </w:r>
            <w:r w:rsidR="00D138E7">
              <w:t>being trained</w:t>
            </w:r>
          </w:p>
          <w:p w14:paraId="7C5C4E0E" w14:textId="21F8DA78" w:rsidR="00816FB9" w:rsidRPr="005762A9" w:rsidRDefault="00816FB9">
            <w:pPr>
              <w:pStyle w:val="SIText"/>
            </w:pPr>
            <w:r w:rsidRPr="007316D0">
              <w:t xml:space="preserve">1.4 </w:t>
            </w:r>
            <w:r w:rsidRPr="005762A9">
              <w:t xml:space="preserve">Identify </w:t>
            </w:r>
            <w:r w:rsidR="00A852A7" w:rsidRPr="005762A9">
              <w:t xml:space="preserve">and establish </w:t>
            </w:r>
            <w:r w:rsidR="00763505" w:rsidRPr="005762A9">
              <w:t xml:space="preserve">a </w:t>
            </w:r>
            <w:r w:rsidRPr="005762A9">
              <w:t xml:space="preserve">conditioned </w:t>
            </w:r>
            <w:r w:rsidR="00F524C4">
              <w:t xml:space="preserve">secondary </w:t>
            </w:r>
            <w:r w:rsidRPr="005762A9">
              <w:t>reinforcer</w:t>
            </w:r>
            <w:r w:rsidR="00664C81" w:rsidRPr="005762A9">
              <w:rPr>
                <w:rStyle w:val="SIStrikethroughtext"/>
                <w:strike w:val="0"/>
                <w:color w:val="auto"/>
              </w:rPr>
              <w:t xml:space="preserve"> appropriate for the species</w:t>
            </w:r>
            <w:r w:rsidR="004C30F1" w:rsidRPr="005762A9">
              <w:rPr>
                <w:rStyle w:val="SIStrikethroughtext"/>
                <w:strike w:val="0"/>
                <w:color w:val="auto"/>
              </w:rPr>
              <w:t xml:space="preserve"> </w:t>
            </w:r>
            <w:r w:rsidR="004C30F1" w:rsidRPr="001823E8">
              <w:rPr>
                <w:rStyle w:val="SITemporaryText-blue"/>
                <w:color w:val="auto"/>
                <w:sz w:val="20"/>
              </w:rPr>
              <w:t>and behaviour to be conditioned</w:t>
            </w:r>
          </w:p>
          <w:p w14:paraId="2CC7FF8D" w14:textId="12494840" w:rsidR="00816FB9" w:rsidRPr="007316D0" w:rsidRDefault="00F16316" w:rsidP="00FA4190">
            <w:pPr>
              <w:pStyle w:val="SIText"/>
            </w:pPr>
            <w:r w:rsidRPr="00F16316">
              <w:t>1.5 Develop a written plan for each behaviour to be conditioned</w:t>
            </w:r>
            <w:r w:rsidRPr="00F16316" w:rsidDel="002B10B7">
              <w:t xml:space="preserve"> </w:t>
            </w:r>
            <w:r w:rsidR="009847C9" w:rsidRPr="009847C9">
              <w:t xml:space="preserve">according to current, best practice positive reinforcement information </w:t>
            </w:r>
          </w:p>
        </w:tc>
      </w:tr>
      <w:tr w:rsidR="00816FB9" w:rsidRPr="00963A46" w14:paraId="23BA0D54" w14:textId="77777777" w:rsidTr="005C3884">
        <w:trPr>
          <w:cantSplit/>
        </w:trPr>
        <w:tc>
          <w:tcPr>
            <w:tcW w:w="1396" w:type="pct"/>
            <w:shd w:val="clear" w:color="auto" w:fill="auto"/>
          </w:tcPr>
          <w:p w14:paraId="0FF14026" w14:textId="667D7BB7" w:rsidR="00816FB9" w:rsidRPr="00816FB9" w:rsidRDefault="00816FB9" w:rsidP="00816FB9">
            <w:r w:rsidRPr="00816FB9">
              <w:lastRenderedPageBreak/>
              <w:t xml:space="preserve">2. Condition a </w:t>
            </w:r>
            <w:r w:rsidR="001A07F3">
              <w:t xml:space="preserve">desirable </w:t>
            </w:r>
            <w:r w:rsidRPr="00816FB9">
              <w:t>behaviour</w:t>
            </w:r>
            <w:r w:rsidR="00893692">
              <w:t xml:space="preserve"> </w:t>
            </w:r>
            <w:r w:rsidR="00893692" w:rsidRPr="00893692">
              <w:t>use low stress handling techniques</w:t>
            </w:r>
          </w:p>
        </w:tc>
        <w:tc>
          <w:tcPr>
            <w:tcW w:w="3604" w:type="pct"/>
            <w:shd w:val="clear" w:color="auto" w:fill="auto"/>
          </w:tcPr>
          <w:p w14:paraId="195C2430" w14:textId="25F8FEEE" w:rsidR="005B7997" w:rsidRDefault="00816FB9" w:rsidP="00816FB9">
            <w:r w:rsidRPr="00816FB9">
              <w:t>2.</w:t>
            </w:r>
            <w:r w:rsidR="00357225">
              <w:t>1</w:t>
            </w:r>
            <w:r w:rsidR="00357225" w:rsidRPr="00816FB9">
              <w:t xml:space="preserve"> </w:t>
            </w:r>
            <w:r w:rsidR="00A32043">
              <w:t>Identify signs of stress prior to</w:t>
            </w:r>
            <w:r w:rsidR="005B7997">
              <w:t xml:space="preserve"> and during the conditioning process</w:t>
            </w:r>
            <w:r w:rsidR="00A67CD3">
              <w:t xml:space="preserve"> </w:t>
            </w:r>
          </w:p>
          <w:p w14:paraId="717D054D" w14:textId="5C58A92E" w:rsidR="00816FB9" w:rsidRDefault="00FC0920" w:rsidP="00816FB9">
            <w:r>
              <w:t>2.</w:t>
            </w:r>
            <w:r w:rsidR="00357225">
              <w:t xml:space="preserve">2 </w:t>
            </w:r>
            <w:r w:rsidR="00816FB9" w:rsidRPr="00816FB9">
              <w:t xml:space="preserve">Demonstrate </w:t>
            </w:r>
            <w:r w:rsidR="0050314B">
              <w:t xml:space="preserve">the </w:t>
            </w:r>
            <w:r w:rsidR="00816FB9" w:rsidRPr="00816FB9">
              <w:t xml:space="preserve">approximations </w:t>
            </w:r>
            <w:r w:rsidR="0050314B">
              <w:t>required</w:t>
            </w:r>
            <w:r w:rsidR="00E16884">
              <w:t xml:space="preserve"> </w:t>
            </w:r>
            <w:r w:rsidR="00816FB9" w:rsidRPr="00816FB9">
              <w:t>to condition an animal</w:t>
            </w:r>
            <w:r w:rsidR="00E16884">
              <w:t xml:space="preserve"> for a specific beh</w:t>
            </w:r>
            <w:r w:rsidR="00C42445">
              <w:t>a</w:t>
            </w:r>
            <w:r w:rsidR="00E16884">
              <w:t>viour</w:t>
            </w:r>
          </w:p>
          <w:p w14:paraId="0BD35F5E" w14:textId="6FC668A8" w:rsidR="00883387" w:rsidRDefault="00883387" w:rsidP="00816FB9">
            <w:r>
              <w:t>2.</w:t>
            </w:r>
            <w:r w:rsidR="00357225">
              <w:t xml:space="preserve">3 </w:t>
            </w:r>
            <w:r w:rsidR="000A26D2">
              <w:t>M</w:t>
            </w:r>
            <w:r>
              <w:t>odify approximations</w:t>
            </w:r>
            <w:r w:rsidR="0015251C">
              <w:t xml:space="preserve"> </w:t>
            </w:r>
            <w:r w:rsidR="004B7035">
              <w:t xml:space="preserve">when signs of stress are identified during the </w:t>
            </w:r>
            <w:r w:rsidR="008E0905">
              <w:t>conditioning</w:t>
            </w:r>
            <w:r w:rsidR="004B7035">
              <w:t xml:space="preserve"> process</w:t>
            </w:r>
          </w:p>
          <w:p w14:paraId="7351E6AC" w14:textId="29A9DD7C" w:rsidR="00F524C4" w:rsidRDefault="00F524C4" w:rsidP="00F524C4">
            <w:r>
              <w:t>2.</w:t>
            </w:r>
            <w:r w:rsidR="00357225">
              <w:t>4</w:t>
            </w:r>
            <w:r>
              <w:t xml:space="preserve"> Demonstrate the behaviour is under stimulus control in at least two different environments</w:t>
            </w:r>
          </w:p>
          <w:p w14:paraId="27D14E6A" w14:textId="3B8BF05C" w:rsidR="00816FB9" w:rsidRPr="00816FB9" w:rsidRDefault="00816FB9" w:rsidP="00FA4190">
            <w:r w:rsidRPr="00816FB9">
              <w:t>2.</w:t>
            </w:r>
            <w:r w:rsidR="00A61499">
              <w:t>5</w:t>
            </w:r>
            <w:r w:rsidRPr="00816FB9">
              <w:t xml:space="preserve"> </w:t>
            </w:r>
            <w:r w:rsidR="00144A0D">
              <w:t>Demonstrate</w:t>
            </w:r>
            <w:r w:rsidR="005762A9">
              <w:t xml:space="preserve"> that</w:t>
            </w:r>
            <w:r w:rsidRPr="00816FB9">
              <w:t xml:space="preserve"> </w:t>
            </w:r>
            <w:r w:rsidR="009C6872">
              <w:t xml:space="preserve">the </w:t>
            </w:r>
            <w:r w:rsidR="00BE314A">
              <w:t>conditioning</w:t>
            </w:r>
            <w:r w:rsidR="009C6872">
              <w:t xml:space="preserve"> process</w:t>
            </w:r>
            <w:r w:rsidR="00BE314A">
              <w:t xml:space="preserve"> </w:t>
            </w:r>
            <w:r w:rsidRPr="00816FB9">
              <w:t xml:space="preserve">meets animal welfare </w:t>
            </w:r>
            <w:r w:rsidR="00EB2BBF">
              <w:t xml:space="preserve">principles </w:t>
            </w:r>
            <w:r w:rsidRPr="00816FB9">
              <w:t>and ethics requirements</w:t>
            </w:r>
          </w:p>
        </w:tc>
      </w:tr>
      <w:tr w:rsidR="004673A0" w:rsidRPr="00963A46" w14:paraId="41D00A3D" w14:textId="77777777" w:rsidTr="005C3884">
        <w:trPr>
          <w:cantSplit/>
        </w:trPr>
        <w:tc>
          <w:tcPr>
            <w:tcW w:w="1396" w:type="pct"/>
            <w:shd w:val="clear" w:color="auto" w:fill="auto"/>
          </w:tcPr>
          <w:p w14:paraId="1AD2F2F8" w14:textId="3FD58B1A" w:rsidR="004673A0" w:rsidRPr="00816FB9" w:rsidRDefault="004673A0" w:rsidP="00816FB9">
            <w:r>
              <w:t xml:space="preserve">3. </w:t>
            </w:r>
            <w:r w:rsidR="00F44B21">
              <w:t>Monitor</w:t>
            </w:r>
            <w:r>
              <w:t xml:space="preserve"> and review a conditioning plan</w:t>
            </w:r>
          </w:p>
        </w:tc>
        <w:tc>
          <w:tcPr>
            <w:tcW w:w="3604" w:type="pct"/>
            <w:shd w:val="clear" w:color="auto" w:fill="auto"/>
          </w:tcPr>
          <w:p w14:paraId="06040EC2" w14:textId="0F5E4701" w:rsidR="00382E80" w:rsidRDefault="00A61499" w:rsidP="00382E80">
            <w:r>
              <w:t>3.1</w:t>
            </w:r>
            <w:r w:rsidR="00F44B21">
              <w:t xml:space="preserve"> </w:t>
            </w:r>
            <w:r w:rsidR="00382E80" w:rsidRPr="00382E80">
              <w:t>Review the short-term and long</w:t>
            </w:r>
            <w:r w:rsidR="00357225">
              <w:t>er</w:t>
            </w:r>
            <w:r w:rsidR="00382E80" w:rsidRPr="00382E80">
              <w:t>-term objectives of the conditioning plan regularly in consultation with relevant personnel</w:t>
            </w:r>
          </w:p>
          <w:p w14:paraId="1B86716F" w14:textId="66762086" w:rsidR="00FA09B3" w:rsidRDefault="00FA09B3" w:rsidP="00382E80">
            <w:r>
              <w:t>3.</w:t>
            </w:r>
            <w:r w:rsidR="00F44B21">
              <w:t>2</w:t>
            </w:r>
            <w:r>
              <w:t xml:space="preserve"> Update the conditioning plan</w:t>
            </w:r>
            <w:r w:rsidR="00433CB8">
              <w:t xml:space="preserve"> </w:t>
            </w:r>
            <w:r w:rsidR="003533E0">
              <w:t>incorporating</w:t>
            </w:r>
            <w:r w:rsidR="00152E9F">
              <w:t xml:space="preserve"> </w:t>
            </w:r>
            <w:r w:rsidR="00691CD3">
              <w:t xml:space="preserve">reasonable expectations of the </w:t>
            </w:r>
            <w:r w:rsidR="009A19DB">
              <w:t>animal's abilities</w:t>
            </w:r>
          </w:p>
          <w:p w14:paraId="29BFE565" w14:textId="62B04BA4" w:rsidR="00382E80" w:rsidRPr="00816FB9" w:rsidRDefault="006F45EC" w:rsidP="00FA4190">
            <w:r w:rsidRPr="006F45EC">
              <w:t>3.</w:t>
            </w:r>
            <w:r w:rsidR="00F44B21">
              <w:t>3</w:t>
            </w:r>
            <w:r w:rsidRPr="006F45EC">
              <w:t xml:space="preserve"> Maintain records </w:t>
            </w:r>
            <w:r w:rsidR="00347F56">
              <w:t>of behaviour being conditioned</w:t>
            </w:r>
            <w:r w:rsidR="003554D2">
              <w:t xml:space="preserve"> </w:t>
            </w:r>
            <w:r w:rsidR="00E417FF">
              <w:t>according to workplace procedures</w:t>
            </w:r>
          </w:p>
        </w:tc>
      </w:tr>
      <w:tr w:rsidR="00816FB9" w:rsidRPr="00963A46" w14:paraId="78E1DD62" w14:textId="77777777" w:rsidTr="005C3884">
        <w:trPr>
          <w:cantSplit/>
        </w:trPr>
        <w:tc>
          <w:tcPr>
            <w:tcW w:w="1396" w:type="pct"/>
            <w:shd w:val="clear" w:color="auto" w:fill="auto"/>
          </w:tcPr>
          <w:p w14:paraId="75615B4B" w14:textId="0325A657" w:rsidR="00816FB9" w:rsidRPr="00816FB9" w:rsidRDefault="00F44B21" w:rsidP="00816FB9">
            <w:r>
              <w:t>4</w:t>
            </w:r>
            <w:r w:rsidR="00816FB9" w:rsidRPr="00816FB9">
              <w:t>.</w:t>
            </w:r>
            <w:r w:rsidR="00477CDB">
              <w:t xml:space="preserve"> Demonstrate positive reinforcement techniques to others</w:t>
            </w:r>
            <w:r w:rsidR="00816FB9" w:rsidRPr="00816FB9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3E707140" w14:textId="40A0C53F" w:rsidR="0042118A" w:rsidRDefault="00AE5143" w:rsidP="00816FB9">
            <w:r>
              <w:t>4</w:t>
            </w:r>
            <w:r w:rsidR="0042118A">
              <w:t xml:space="preserve">.1 </w:t>
            </w:r>
            <w:r w:rsidR="005B3415">
              <w:t xml:space="preserve">Prepare </w:t>
            </w:r>
            <w:r w:rsidR="00C90D49">
              <w:t>information</w:t>
            </w:r>
            <w:r w:rsidR="00FC2165">
              <w:t xml:space="preserve"> </w:t>
            </w:r>
            <w:r w:rsidR="007D2462">
              <w:t>on positive</w:t>
            </w:r>
            <w:r w:rsidR="009466C7">
              <w:t xml:space="preserve"> reinforcement</w:t>
            </w:r>
            <w:r w:rsidR="0019114E">
              <w:t xml:space="preserve"> </w:t>
            </w:r>
            <w:r>
              <w:t>conditioning</w:t>
            </w:r>
            <w:r w:rsidR="0019114E">
              <w:t xml:space="preserve"> and explain to </w:t>
            </w:r>
            <w:r w:rsidR="00136446">
              <w:t xml:space="preserve">relevant </w:t>
            </w:r>
            <w:r>
              <w:t>stakeholders</w:t>
            </w:r>
          </w:p>
          <w:p w14:paraId="22D9499D" w14:textId="3B6D066D" w:rsidR="00C50628" w:rsidRPr="00C50628" w:rsidRDefault="00AE5143" w:rsidP="00C50628">
            <w:r>
              <w:t xml:space="preserve">4.2 </w:t>
            </w:r>
            <w:r w:rsidR="00C50628" w:rsidRPr="00C50628">
              <w:t xml:space="preserve">Prepare </w:t>
            </w:r>
            <w:r w:rsidR="00C90D49">
              <w:t>information</w:t>
            </w:r>
            <w:r w:rsidR="00C50628" w:rsidRPr="00C50628">
              <w:t xml:space="preserve"> on </w:t>
            </w:r>
            <w:r w:rsidR="00834371">
              <w:t>signs of</w:t>
            </w:r>
            <w:r w:rsidR="000310C9">
              <w:t xml:space="preserve"> animal</w:t>
            </w:r>
            <w:r w:rsidR="00834371">
              <w:t xml:space="preserve"> stress</w:t>
            </w:r>
            <w:r w:rsidR="00C50628" w:rsidRPr="00C50628">
              <w:t xml:space="preserve"> and </w:t>
            </w:r>
            <w:r w:rsidR="000310C9">
              <w:t xml:space="preserve">how to </w:t>
            </w:r>
            <w:r w:rsidR="0012166E">
              <w:t>minimise</w:t>
            </w:r>
            <w:r w:rsidR="00972C4D">
              <w:t xml:space="preserve"> in conditioning programs and </w:t>
            </w:r>
            <w:r w:rsidR="00C50628" w:rsidRPr="00C50628">
              <w:t>explain to relevant stakeholders</w:t>
            </w:r>
          </w:p>
          <w:p w14:paraId="588DD895" w14:textId="7BB39B1F" w:rsidR="005D6C4F" w:rsidRDefault="00B2532C" w:rsidP="00816FB9">
            <w:r>
              <w:t xml:space="preserve">4.3 </w:t>
            </w:r>
            <w:r w:rsidR="00F524C4">
              <w:t>Demonstrate</w:t>
            </w:r>
            <w:r w:rsidR="00F524C4" w:rsidRPr="00F524C4">
              <w:t xml:space="preserve"> the process for conditioning a secondary reinforcer and </w:t>
            </w:r>
            <w:r w:rsidR="00640568" w:rsidRPr="00640568">
              <w:t>how it is applied in the conditioning process</w:t>
            </w:r>
            <w:r w:rsidR="00640568" w:rsidRPr="00640568" w:rsidDel="00F524C4">
              <w:t xml:space="preserve"> </w:t>
            </w:r>
          </w:p>
          <w:p w14:paraId="32F840FC" w14:textId="05A59B1A" w:rsidR="00BD448D" w:rsidRPr="00816FB9" w:rsidRDefault="00972C4D" w:rsidP="00FA4190">
            <w:r>
              <w:t xml:space="preserve">4.4 Respond to </w:t>
            </w:r>
            <w:r w:rsidR="005D6C4F">
              <w:t>queries</w:t>
            </w:r>
            <w:r w:rsidR="00D11673">
              <w:t xml:space="preserve"> from stakeholders on the </w:t>
            </w:r>
            <w:r w:rsidR="00433C5A">
              <w:t>conditioning</w:t>
            </w:r>
            <w:r w:rsidR="00D11673">
              <w:t xml:space="preserve"> process</w:t>
            </w:r>
          </w:p>
        </w:tc>
      </w:tr>
    </w:tbl>
    <w:p w14:paraId="417B7CF5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4141F33" w14:textId="77777777" w:rsidTr="005C3884">
        <w:trPr>
          <w:tblHeader/>
        </w:trPr>
        <w:tc>
          <w:tcPr>
            <w:tcW w:w="5000" w:type="pct"/>
            <w:gridSpan w:val="2"/>
          </w:tcPr>
          <w:p w14:paraId="0133453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6F3DA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0D756C" w14:textId="77777777" w:rsidTr="005C3884">
        <w:trPr>
          <w:tblHeader/>
        </w:trPr>
        <w:tc>
          <w:tcPr>
            <w:tcW w:w="1396" w:type="pct"/>
          </w:tcPr>
          <w:p w14:paraId="42FDD3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EB774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1657BE" w:rsidRPr="00336FCA" w:rsidDel="00423CB2" w14:paraId="5EAB3E1B" w14:textId="77777777" w:rsidTr="005C3884">
        <w:tc>
          <w:tcPr>
            <w:tcW w:w="1396" w:type="pct"/>
          </w:tcPr>
          <w:p w14:paraId="7A59BA13" w14:textId="1ABF02EB" w:rsidR="001657BE" w:rsidRPr="00816FB9" w:rsidRDefault="001657BE" w:rsidP="00816FB9">
            <w:r>
              <w:t>Oral communication</w:t>
            </w:r>
          </w:p>
        </w:tc>
        <w:tc>
          <w:tcPr>
            <w:tcW w:w="3604" w:type="pct"/>
          </w:tcPr>
          <w:p w14:paraId="31A2BEAC" w14:textId="3452EFF8" w:rsidR="00BA6528" w:rsidRDefault="002B215F" w:rsidP="00816FB9">
            <w:pPr>
              <w:pStyle w:val="SIBulletList1"/>
            </w:pPr>
            <w:r>
              <w:t>Use open-ended questions</w:t>
            </w:r>
            <w:r w:rsidR="00B27583">
              <w:t xml:space="preserve"> and</w:t>
            </w:r>
            <w:r w:rsidR="00BA6528">
              <w:t xml:space="preserve"> active listening to gather and clarify information </w:t>
            </w:r>
          </w:p>
          <w:p w14:paraId="5F446A34" w14:textId="04C7A7F1" w:rsidR="001657BE" w:rsidRPr="001823E8" w:rsidRDefault="00BA6528" w:rsidP="00196708">
            <w:pPr>
              <w:pStyle w:val="SIBulletList1"/>
              <w:rPr>
                <w:rFonts w:eastAsia="Calibri"/>
              </w:rPr>
            </w:pPr>
            <w:r w:rsidRPr="00196708">
              <w:rPr>
                <w:rFonts w:eastAsia="Calibri"/>
              </w:rPr>
              <w:t xml:space="preserve">Discuss animal behaviour with others </w:t>
            </w:r>
            <w:r w:rsidRPr="00196708">
              <w:rPr>
                <w:rStyle w:val="SITemporaryText-blue"/>
                <w:rFonts w:eastAsia="Calibri"/>
                <w:color w:val="auto"/>
                <w:sz w:val="20"/>
              </w:rPr>
              <w:t>using current, best practice terminology</w:t>
            </w:r>
            <w:r w:rsidRPr="00196708">
              <w:rPr>
                <w:rFonts w:eastAsia="Calibri"/>
              </w:rPr>
              <w:t>, and language and tone appropriate to</w:t>
            </w:r>
            <w:r w:rsidRPr="00BA6528">
              <w:rPr>
                <w:rFonts w:eastAsia="Calibri"/>
              </w:rPr>
              <w:t xml:space="preserve"> audience</w:t>
            </w:r>
          </w:p>
        </w:tc>
      </w:tr>
      <w:tr w:rsidR="00816FB9" w:rsidRPr="00336FCA" w:rsidDel="00423CB2" w14:paraId="10FED34D" w14:textId="77777777" w:rsidTr="005C3884">
        <w:tc>
          <w:tcPr>
            <w:tcW w:w="1396" w:type="pct"/>
          </w:tcPr>
          <w:p w14:paraId="425E9B75" w14:textId="475EF3E0" w:rsidR="00816FB9" w:rsidRPr="00816FB9" w:rsidRDefault="00816FB9" w:rsidP="00816FB9">
            <w:r w:rsidRPr="00816FB9">
              <w:t>Reading</w:t>
            </w:r>
          </w:p>
        </w:tc>
        <w:tc>
          <w:tcPr>
            <w:tcW w:w="3604" w:type="pct"/>
          </w:tcPr>
          <w:p w14:paraId="427EAEA5" w14:textId="60F04234" w:rsidR="00816FB9" w:rsidRPr="00816FB9" w:rsidRDefault="00202AA1" w:rsidP="00816FB9">
            <w:pPr>
              <w:pStyle w:val="SIBulletList1"/>
            </w:pPr>
            <w:r>
              <w:t xml:space="preserve">Interpret </w:t>
            </w:r>
            <w:r w:rsidR="00803E72">
              <w:t>industry terminology</w:t>
            </w:r>
            <w:r w:rsidR="00DF7367">
              <w:t xml:space="preserve"> about approaches to positive reinforcement conditioning</w:t>
            </w:r>
            <w:r w:rsidR="001657BE">
              <w:t xml:space="preserve"> </w:t>
            </w:r>
          </w:p>
        </w:tc>
      </w:tr>
    </w:tbl>
    <w:p w14:paraId="62FACDCD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6FC154B" w14:textId="77777777" w:rsidTr="00F33FF2">
        <w:tc>
          <w:tcPr>
            <w:tcW w:w="5000" w:type="pct"/>
            <w:gridSpan w:val="4"/>
          </w:tcPr>
          <w:p w14:paraId="4AB6197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AD0040" w14:textId="77777777" w:rsidTr="00F33FF2">
        <w:tc>
          <w:tcPr>
            <w:tcW w:w="1028" w:type="pct"/>
          </w:tcPr>
          <w:p w14:paraId="4FC9AC0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6D92A7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43FBB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12936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3B7BDF" w14:paraId="3B20AEE1" w14:textId="77777777" w:rsidTr="00F33FF2">
        <w:tc>
          <w:tcPr>
            <w:tcW w:w="1028" w:type="pct"/>
          </w:tcPr>
          <w:p w14:paraId="0AEF7570" w14:textId="72A55D5B" w:rsidR="003B7BDF" w:rsidRPr="003B7BDF" w:rsidRDefault="00AD57DC" w:rsidP="003B7BDF">
            <w:r w:rsidRPr="003B7BDF">
              <w:t>ACM</w:t>
            </w:r>
            <w:r>
              <w:t>BEH4XX</w:t>
            </w:r>
            <w:r w:rsidRPr="003B7BDF">
              <w:t xml:space="preserve"> </w:t>
            </w:r>
            <w:r w:rsidR="00DF7367">
              <w:t>C</w:t>
            </w:r>
            <w:r w:rsidR="003B7BDF" w:rsidRPr="003B7BDF">
              <w:t>ondition animal</w:t>
            </w:r>
            <w:r w:rsidR="00DF7367">
              <w:t xml:space="preserve"> behaviour</w:t>
            </w:r>
          </w:p>
        </w:tc>
        <w:tc>
          <w:tcPr>
            <w:tcW w:w="1105" w:type="pct"/>
          </w:tcPr>
          <w:p w14:paraId="1F790987" w14:textId="437381AB" w:rsidR="003B7BDF" w:rsidRPr="003B7BDF" w:rsidRDefault="003B7BDF" w:rsidP="003B7BDF">
            <w:r w:rsidRPr="003B7BDF">
              <w:t>ACMGAS306 Assist with conditioning animals</w:t>
            </w:r>
          </w:p>
        </w:tc>
        <w:tc>
          <w:tcPr>
            <w:tcW w:w="1251" w:type="pct"/>
          </w:tcPr>
          <w:p w14:paraId="16DE073E" w14:textId="77777777" w:rsidR="00871C48" w:rsidRDefault="00871C48" w:rsidP="000240DA">
            <w:r w:rsidRPr="00871C48">
              <w:t>Code and title changed to reflect AQF alignment </w:t>
            </w:r>
          </w:p>
          <w:p w14:paraId="016F5098" w14:textId="2020C8EE" w:rsidR="00803E72" w:rsidRPr="003B7BDF" w:rsidRDefault="00871C48">
            <w:r>
              <w:t>P</w:t>
            </w:r>
            <w:r w:rsidR="008E6700">
              <w:t xml:space="preserve">erformance </w:t>
            </w:r>
            <w:r w:rsidR="005A4A83">
              <w:t>criteria</w:t>
            </w:r>
            <w:r w:rsidR="008E6700">
              <w:t xml:space="preserve"> </w:t>
            </w:r>
            <w:r w:rsidR="00D66DA3">
              <w:t xml:space="preserve">and assessment requirements </w:t>
            </w:r>
            <w:r>
              <w:t xml:space="preserve">updated </w:t>
            </w:r>
            <w:r w:rsidR="00D66DA3">
              <w:t xml:space="preserve">to reflect </w:t>
            </w:r>
            <w:r w:rsidR="00632FBC">
              <w:t xml:space="preserve">work </w:t>
            </w:r>
            <w:r w:rsidR="00A0626D">
              <w:t>function</w:t>
            </w:r>
            <w:bookmarkStart w:id="0" w:name="_GoBack"/>
            <w:bookmarkEnd w:id="0"/>
          </w:p>
        </w:tc>
        <w:tc>
          <w:tcPr>
            <w:tcW w:w="1616" w:type="pct"/>
          </w:tcPr>
          <w:p w14:paraId="267394D0" w14:textId="62123223" w:rsidR="003B7BDF" w:rsidRPr="003B7BDF" w:rsidRDefault="00DF7367" w:rsidP="003B7BDF">
            <w:r>
              <w:t>No e</w:t>
            </w:r>
            <w:r w:rsidR="003B7BDF" w:rsidRPr="003B7BDF">
              <w:t>quivalent unit</w:t>
            </w:r>
          </w:p>
        </w:tc>
      </w:tr>
    </w:tbl>
    <w:p w14:paraId="6FE1BF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3BFE15" w14:textId="77777777" w:rsidTr="005C3884">
        <w:tc>
          <w:tcPr>
            <w:tcW w:w="1396" w:type="pct"/>
            <w:shd w:val="clear" w:color="auto" w:fill="auto"/>
          </w:tcPr>
          <w:p w14:paraId="4277889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EBEC943" w14:textId="28F22E56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3B4CB5" w:rsidRPr="003B4CB5">
              <w:t>https://vetnet.gov.au/Pages/TrainingDocs.aspx?q=b75f4b23-54c9-4cc9-a5db-d3502d154103</w:t>
            </w:r>
          </w:p>
        </w:tc>
      </w:tr>
    </w:tbl>
    <w:p w14:paraId="061ABF4E" w14:textId="77777777" w:rsidR="00F1480E" w:rsidRDefault="00F1480E" w:rsidP="005F771F">
      <w:pPr>
        <w:pStyle w:val="SIText"/>
      </w:pPr>
      <w:r>
        <w:lastRenderedPageBreak/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55866D" w14:textId="77777777" w:rsidTr="005C3884">
        <w:trPr>
          <w:tblHeader/>
        </w:trPr>
        <w:tc>
          <w:tcPr>
            <w:tcW w:w="1478" w:type="pct"/>
            <w:shd w:val="clear" w:color="auto" w:fill="auto"/>
          </w:tcPr>
          <w:p w14:paraId="4B29D5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F8F180" w14:textId="7D6BBF2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19204E" w:rsidRPr="00816FB9">
              <w:t>ACMGAS</w:t>
            </w:r>
            <w:r w:rsidR="0019204E">
              <w:t>4XX</w:t>
            </w:r>
            <w:r w:rsidR="0019204E" w:rsidRPr="00816FB9">
              <w:t xml:space="preserve"> </w:t>
            </w:r>
            <w:r w:rsidR="0019204E">
              <w:t>C</w:t>
            </w:r>
            <w:r w:rsidR="00816FB9" w:rsidRPr="00816FB9">
              <w:t>ondition animal</w:t>
            </w:r>
            <w:r w:rsidR="0019204E">
              <w:t xml:space="preserve"> behaviour</w:t>
            </w:r>
          </w:p>
        </w:tc>
      </w:tr>
      <w:tr w:rsidR="00556C4C" w:rsidRPr="00A55106" w14:paraId="3574B8F1" w14:textId="77777777" w:rsidTr="005C3884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12F60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41C956" w14:textId="77777777" w:rsidTr="00196708">
        <w:trPr>
          <w:trHeight w:val="2600"/>
        </w:trPr>
        <w:tc>
          <w:tcPr>
            <w:tcW w:w="5000" w:type="pct"/>
            <w:gridSpan w:val="2"/>
            <w:shd w:val="clear" w:color="auto" w:fill="auto"/>
          </w:tcPr>
          <w:p w14:paraId="735D62B3" w14:textId="77777777" w:rsidR="003B7BDF" w:rsidRPr="003B7BDF" w:rsidRDefault="003B7BDF" w:rsidP="003B7BDF">
            <w:r w:rsidRPr="003B7BDF">
              <w:t>An individual demonstrating competency must satisfy all of the elements and performance criteria in this unit.</w:t>
            </w:r>
          </w:p>
          <w:p w14:paraId="02B6E2C6" w14:textId="1A020BB4" w:rsidR="003B7BDF" w:rsidRPr="003B7BDF" w:rsidRDefault="003B7BDF" w:rsidP="003B7BDF">
            <w:r w:rsidRPr="003B7BDF">
              <w:t>There must be evidence that the individual has condition</w:t>
            </w:r>
            <w:r w:rsidR="00191204">
              <w:t>ed</w:t>
            </w:r>
            <w:r w:rsidRPr="003B7BDF">
              <w:t xml:space="preserve"> at least </w:t>
            </w:r>
            <w:r w:rsidR="001657BE">
              <w:t>two</w:t>
            </w:r>
            <w:r w:rsidR="001657BE" w:rsidRPr="003B7BDF">
              <w:t xml:space="preserve"> </w:t>
            </w:r>
            <w:r w:rsidRPr="003B7BDF">
              <w:t>animal</w:t>
            </w:r>
            <w:r w:rsidR="001657BE">
              <w:t>s</w:t>
            </w:r>
            <w:r w:rsidR="00150677">
              <w:t xml:space="preserve"> of different </w:t>
            </w:r>
            <w:r w:rsidR="006D0367">
              <w:t xml:space="preserve">life stages </w:t>
            </w:r>
            <w:r w:rsidR="00AF30C6">
              <w:t>using behavioural conditioning techniques</w:t>
            </w:r>
            <w:r w:rsidRPr="003B7BDF">
              <w:t>, including</w:t>
            </w:r>
            <w:r w:rsidR="001657BE">
              <w:t xml:space="preserve"> </w:t>
            </w:r>
            <w:r w:rsidR="006D0367">
              <w:t>the following for each animal</w:t>
            </w:r>
            <w:r w:rsidRPr="003B7BDF">
              <w:t>:</w:t>
            </w:r>
          </w:p>
          <w:p w14:paraId="096DEC8D" w14:textId="192E4EC5" w:rsidR="003B7BDF" w:rsidRPr="003B7BDF" w:rsidRDefault="002F7957" w:rsidP="003B7BDF">
            <w:pPr>
              <w:pStyle w:val="SIBulletList1"/>
            </w:pPr>
            <w:r>
              <w:t>p</w:t>
            </w:r>
            <w:r w:rsidR="001657BE">
              <w:t>repared</w:t>
            </w:r>
            <w:r w:rsidR="00640568">
              <w:t xml:space="preserve"> and implemented</w:t>
            </w:r>
            <w:r>
              <w:t xml:space="preserve"> an</w:t>
            </w:r>
            <w:r w:rsidR="001657BE" w:rsidRPr="003B7BDF">
              <w:t xml:space="preserve"> </w:t>
            </w:r>
            <w:r w:rsidR="00F42473">
              <w:t>individual</w:t>
            </w:r>
            <w:r w:rsidR="00AF30C6">
              <w:t xml:space="preserve"> </w:t>
            </w:r>
            <w:r w:rsidR="003B7BDF" w:rsidRPr="003B7BDF">
              <w:t>conditioning plan</w:t>
            </w:r>
            <w:r>
              <w:t xml:space="preserve"> for a desirable behaviour</w:t>
            </w:r>
            <w:r w:rsidR="003B7BDF" w:rsidRPr="003B7BDF">
              <w:t xml:space="preserve">, </w:t>
            </w:r>
            <w:r w:rsidR="00F42473">
              <w:t>incorporating:</w:t>
            </w:r>
            <w:r w:rsidR="003B7BDF" w:rsidRPr="003B7BDF">
              <w:t xml:space="preserve"> </w:t>
            </w:r>
          </w:p>
          <w:p w14:paraId="59189F15" w14:textId="352F7574" w:rsidR="003B7BDF" w:rsidRPr="003B7BDF" w:rsidRDefault="00F42473" w:rsidP="007316D0">
            <w:pPr>
              <w:pStyle w:val="SIBulletList2"/>
            </w:pPr>
            <w:r>
              <w:t xml:space="preserve">the application </w:t>
            </w:r>
            <w:r w:rsidR="006D0367">
              <w:t xml:space="preserve">of </w:t>
            </w:r>
            <w:r w:rsidRPr="00F42473">
              <w:t xml:space="preserve">animal </w:t>
            </w:r>
            <w:r w:rsidR="003B7BDF" w:rsidRPr="003B7BDF">
              <w:t xml:space="preserve">learning </w:t>
            </w:r>
            <w:r w:rsidR="000B2A1C" w:rsidRPr="000B2A1C">
              <w:t xml:space="preserve">principles </w:t>
            </w:r>
            <w:r w:rsidR="003B7BDF" w:rsidRPr="003B7BDF">
              <w:t xml:space="preserve">in relation to </w:t>
            </w:r>
            <w:r w:rsidR="007D4E51">
              <w:t>conditioning techniques</w:t>
            </w:r>
          </w:p>
          <w:p w14:paraId="209BDBDF" w14:textId="47AAF924" w:rsidR="003B7BDF" w:rsidRPr="003B7BDF" w:rsidRDefault="001657BE" w:rsidP="007316D0">
            <w:pPr>
              <w:pStyle w:val="SIBulletList2"/>
            </w:pPr>
            <w:r w:rsidRPr="001657BE">
              <w:t xml:space="preserve">best practice </w:t>
            </w:r>
            <w:r w:rsidR="003B7BDF" w:rsidRPr="003B7BDF">
              <w:t>positive reinforcement techniques and tools to condition</w:t>
            </w:r>
            <w:r w:rsidR="00F42473">
              <w:t>/shape</w:t>
            </w:r>
            <w:r w:rsidR="003B7BDF" w:rsidRPr="003B7BDF">
              <w:t xml:space="preserve"> behaviour</w:t>
            </w:r>
          </w:p>
          <w:p w14:paraId="4BBD7153" w14:textId="67D7679E" w:rsidR="00F24469" w:rsidRPr="00F24469" w:rsidRDefault="00F24469" w:rsidP="00F24469">
            <w:pPr>
              <w:pStyle w:val="SIBulletList1"/>
            </w:pPr>
            <w:r w:rsidRPr="00F24469">
              <w:t xml:space="preserve">maintained accurate records of behaviour being conditioned </w:t>
            </w:r>
          </w:p>
          <w:p w14:paraId="0CED361E" w14:textId="2DD85A2E" w:rsidR="00F42473" w:rsidRPr="000754EC" w:rsidRDefault="0079154E" w:rsidP="00FA4190">
            <w:pPr>
              <w:pStyle w:val="SIBulletList1"/>
            </w:pPr>
            <w:r>
              <w:t>prepare</w:t>
            </w:r>
            <w:r w:rsidR="00640568">
              <w:t>d</w:t>
            </w:r>
            <w:r>
              <w:t xml:space="preserve"> information and </w:t>
            </w:r>
            <w:r w:rsidR="00640568">
              <w:t>d</w:t>
            </w:r>
            <w:r w:rsidR="00640568" w:rsidRPr="00640568">
              <w:t>emonstrated</w:t>
            </w:r>
            <w:r w:rsidR="00640568" w:rsidRPr="00F524C4">
              <w:t xml:space="preserve"> the process for conditioning a secondary reinforcer</w:t>
            </w:r>
            <w:r w:rsidR="00640568">
              <w:t>,</w:t>
            </w:r>
            <w:r w:rsidR="00640568" w:rsidRPr="00F524C4">
              <w:t xml:space="preserve"> </w:t>
            </w:r>
            <w:r w:rsidR="00640568" w:rsidRPr="00DC463D">
              <w:t xml:space="preserve">to </w:t>
            </w:r>
            <w:r w:rsidR="00640568" w:rsidRPr="00640568">
              <w:t>a minimum of two stakeholders</w:t>
            </w:r>
            <w:r w:rsidR="00640568">
              <w:t>,</w:t>
            </w:r>
            <w:r w:rsidR="00640568" w:rsidRPr="00640568">
              <w:t xml:space="preserve"> </w:t>
            </w:r>
            <w:r w:rsidR="00640568" w:rsidRPr="00F524C4">
              <w:t xml:space="preserve">by training </w:t>
            </w:r>
            <w:r w:rsidR="00640568">
              <w:t xml:space="preserve">two different </w:t>
            </w:r>
            <w:r w:rsidR="00640568" w:rsidRPr="00F524C4">
              <w:t>simple behaviour</w:t>
            </w:r>
            <w:r w:rsidR="00640568">
              <w:t>s.</w:t>
            </w:r>
          </w:p>
        </w:tc>
      </w:tr>
    </w:tbl>
    <w:p w14:paraId="0DD590B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5BF16B" w14:textId="77777777" w:rsidTr="005C3884">
        <w:trPr>
          <w:tblHeader/>
        </w:trPr>
        <w:tc>
          <w:tcPr>
            <w:tcW w:w="5000" w:type="pct"/>
            <w:shd w:val="clear" w:color="auto" w:fill="auto"/>
          </w:tcPr>
          <w:p w14:paraId="551D268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5F723A" w14:textId="77777777" w:rsidTr="005C3884">
        <w:tc>
          <w:tcPr>
            <w:tcW w:w="5000" w:type="pct"/>
            <w:shd w:val="clear" w:color="auto" w:fill="auto"/>
          </w:tcPr>
          <w:p w14:paraId="1056AAB8" w14:textId="77777777" w:rsidR="001B155D" w:rsidRPr="001B155D" w:rsidRDefault="001B155D" w:rsidP="001B155D">
            <w:r w:rsidRPr="001B155D">
              <w:t>An individual must be able to demonstrate the knowledge required to perform the tasks outlined in the elements and performance criteria of this unit. This includes knowledge of:</w:t>
            </w:r>
          </w:p>
          <w:p w14:paraId="17BA8E54" w14:textId="60085C78" w:rsidR="001B155D" w:rsidRDefault="001B155D" w:rsidP="00301BD1">
            <w:pPr>
              <w:pStyle w:val="SIBulletList1"/>
            </w:pPr>
            <w:r w:rsidRPr="001B155D">
              <w:t xml:space="preserve">normal and </w:t>
            </w:r>
            <w:r w:rsidR="00F34E9D">
              <w:t>undesirable</w:t>
            </w:r>
            <w:r w:rsidR="00F34E9D" w:rsidRPr="001B155D">
              <w:t xml:space="preserve"> </w:t>
            </w:r>
            <w:r w:rsidRPr="001B155D">
              <w:t>animal behaviour and behaviour patterns</w:t>
            </w:r>
            <w:r w:rsidR="008134EE">
              <w:t xml:space="preserve"> relevant to species</w:t>
            </w:r>
            <w:r w:rsidR="00E70BFE">
              <w:t xml:space="preserve"> </w:t>
            </w:r>
            <w:r w:rsidR="00FB6F6E">
              <w:t>and the individual animal to be conditioned</w:t>
            </w:r>
          </w:p>
          <w:p w14:paraId="15522B28" w14:textId="400929E2" w:rsidR="00903470" w:rsidRDefault="00FB6F6E" w:rsidP="00301BD1">
            <w:pPr>
              <w:pStyle w:val="SIBulletList1"/>
            </w:pPr>
            <w:r>
              <w:t>appropriate</w:t>
            </w:r>
            <w:r w:rsidR="00903470">
              <w:t xml:space="preserve"> behaviours that can be trained, relevant to species</w:t>
            </w:r>
          </w:p>
          <w:p w14:paraId="64844C8E" w14:textId="44CA0085" w:rsidR="002D0663" w:rsidRPr="001B155D" w:rsidRDefault="002D0663" w:rsidP="00301BD1">
            <w:pPr>
              <w:pStyle w:val="SIBulletList1"/>
            </w:pPr>
            <w:r>
              <w:t>signs of stress in animals to be conditioned</w:t>
            </w:r>
            <w:r w:rsidR="00F25BD2">
              <w:t xml:space="preserve"> </w:t>
            </w:r>
          </w:p>
          <w:p w14:paraId="1051CC47" w14:textId="70EEB6DC" w:rsidR="0076136C" w:rsidRDefault="00DC3BDD" w:rsidP="00301BD1">
            <w:pPr>
              <w:pStyle w:val="SIBulletList1"/>
            </w:pPr>
            <w:r>
              <w:t>purposes</w:t>
            </w:r>
            <w:r w:rsidR="0076136C">
              <w:t xml:space="preserve"> for conditioning</w:t>
            </w:r>
            <w:r w:rsidR="00222718">
              <w:t xml:space="preserve"> (training)</w:t>
            </w:r>
            <w:r w:rsidR="0076136C">
              <w:t xml:space="preserve"> animals</w:t>
            </w:r>
          </w:p>
          <w:p w14:paraId="0299242C" w14:textId="5BBDD926" w:rsidR="001B155D" w:rsidRDefault="0015251C" w:rsidP="00301BD1">
            <w:pPr>
              <w:pStyle w:val="SIBulletList1"/>
            </w:pPr>
            <w:bookmarkStart w:id="1" w:name="_Hlk37257664"/>
            <w:r>
              <w:t xml:space="preserve">key concepts of </w:t>
            </w:r>
            <w:r w:rsidR="009C0531">
              <w:t xml:space="preserve">animal </w:t>
            </w:r>
            <w:r w:rsidR="00B6672B">
              <w:t xml:space="preserve">learning, </w:t>
            </w:r>
            <w:r w:rsidR="001B155D" w:rsidRPr="001B155D">
              <w:t>conditioning</w:t>
            </w:r>
            <w:r w:rsidR="009C0531">
              <w:t xml:space="preserve"> and training</w:t>
            </w:r>
            <w:r w:rsidR="00166AC9">
              <w:t>, including:</w:t>
            </w:r>
          </w:p>
          <w:p w14:paraId="4F8DAC0E" w14:textId="1C73E4A8" w:rsidR="00222718" w:rsidRPr="00222718" w:rsidRDefault="00237A04" w:rsidP="003B69BA">
            <w:pPr>
              <w:pStyle w:val="SIBulletList2"/>
            </w:pPr>
            <w:r>
              <w:t xml:space="preserve">associative </w:t>
            </w:r>
            <w:r w:rsidR="00FB6F6E">
              <w:t xml:space="preserve">learning - </w:t>
            </w:r>
            <w:r w:rsidR="00222718" w:rsidRPr="008A789B">
              <w:t xml:space="preserve">operant </w:t>
            </w:r>
            <w:r w:rsidR="00222718" w:rsidRPr="00222718">
              <w:t xml:space="preserve">and classical conditioning, including extinction </w:t>
            </w:r>
          </w:p>
          <w:p w14:paraId="3A36EE8C" w14:textId="34A15FC5" w:rsidR="00301BD1" w:rsidRPr="00301BD1" w:rsidRDefault="00FB6F6E" w:rsidP="00FA4190">
            <w:pPr>
              <w:pStyle w:val="SIBulletList2"/>
            </w:pPr>
            <w:r>
              <w:t>non-associative learning</w:t>
            </w:r>
            <w:r w:rsidRPr="00FB6F6E" w:rsidDel="00222718">
              <w:t xml:space="preserve"> </w:t>
            </w:r>
            <w:r>
              <w:t xml:space="preserve">- </w:t>
            </w:r>
            <w:r w:rsidR="00593C80">
              <w:t xml:space="preserve">habituation and </w:t>
            </w:r>
            <w:r w:rsidR="009918A7" w:rsidRPr="009918A7">
              <w:t>sensiti</w:t>
            </w:r>
            <w:r w:rsidR="009918A7">
              <w:t>s</w:t>
            </w:r>
            <w:r w:rsidR="009918A7" w:rsidRPr="009918A7">
              <w:t>ation</w:t>
            </w:r>
          </w:p>
          <w:p w14:paraId="09180355" w14:textId="77777777" w:rsidR="00222718" w:rsidRDefault="00222718" w:rsidP="00222718">
            <w:pPr>
              <w:pStyle w:val="SIBulletList2"/>
            </w:pPr>
            <w:r>
              <w:t>primary and secondary reinforcers</w:t>
            </w:r>
          </w:p>
          <w:p w14:paraId="6F788464" w14:textId="2DE3DD3D" w:rsidR="00222718" w:rsidRPr="00222718" w:rsidRDefault="00222718" w:rsidP="00AF30C6">
            <w:pPr>
              <w:pStyle w:val="SIBulletList2"/>
            </w:pPr>
            <w:r w:rsidRPr="00222718">
              <w:t>schedules of reinforcement</w:t>
            </w:r>
            <w:r w:rsidR="00FB6F6E" w:rsidRPr="00FB6F6E">
              <w:t xml:space="preserve"> </w:t>
            </w:r>
          </w:p>
          <w:bookmarkEnd w:id="1"/>
          <w:p w14:paraId="1A48C2C8" w14:textId="6CA8DA84" w:rsidR="00F44C64" w:rsidRPr="00F44C64" w:rsidRDefault="00F44C64" w:rsidP="00F44C64">
            <w:pPr>
              <w:pStyle w:val="SIBulletList1"/>
            </w:pPr>
            <w:r w:rsidRPr="00F44C64">
              <w:t xml:space="preserve">positive reinforcement </w:t>
            </w:r>
            <w:r w:rsidR="00AF30C6">
              <w:t xml:space="preserve">(rewards based) </w:t>
            </w:r>
            <w:r w:rsidRPr="00F44C64">
              <w:t>conditioning techniques and tools, including:</w:t>
            </w:r>
          </w:p>
          <w:p w14:paraId="1971F14E" w14:textId="77777777" w:rsidR="00C0323E" w:rsidRDefault="00C0323E" w:rsidP="00F44C64">
            <w:pPr>
              <w:pStyle w:val="SIBulletList2"/>
            </w:pPr>
            <w:r>
              <w:t>luring</w:t>
            </w:r>
          </w:p>
          <w:p w14:paraId="4392A587" w14:textId="77777777" w:rsidR="00C0323E" w:rsidRDefault="00593C80" w:rsidP="00F44C64">
            <w:pPr>
              <w:pStyle w:val="SIBulletList2"/>
            </w:pPr>
            <w:r w:rsidRPr="00F44C64">
              <w:t>target</w:t>
            </w:r>
            <w:r w:rsidR="00C0323E">
              <w:t>ing</w:t>
            </w:r>
          </w:p>
          <w:p w14:paraId="7A8C0DA2" w14:textId="5CA849A4" w:rsidR="005351BA" w:rsidRDefault="00A53965" w:rsidP="00F44C64">
            <w:pPr>
              <w:pStyle w:val="SIBulletList2"/>
            </w:pPr>
            <w:r>
              <w:t xml:space="preserve">capturing and </w:t>
            </w:r>
            <w:bookmarkStart w:id="2" w:name="_Hlk37257780"/>
            <w:r w:rsidR="00F44C64" w:rsidRPr="00F44C64">
              <w:t>sh</w:t>
            </w:r>
            <w:r w:rsidR="00C0323E">
              <w:t>aping (prompt</w:t>
            </w:r>
            <w:r w:rsidR="00DB7A42">
              <w:t>ing</w:t>
            </w:r>
            <w:r w:rsidR="00C0323E">
              <w:t xml:space="preserve"> and free)</w:t>
            </w:r>
            <w:bookmarkEnd w:id="2"/>
          </w:p>
          <w:p w14:paraId="0A2FBEBF" w14:textId="03C1436D" w:rsidR="00F44C64" w:rsidRDefault="00A53965" w:rsidP="00FA4190">
            <w:pPr>
              <w:pStyle w:val="SIBulletList1"/>
            </w:pPr>
            <w:r>
              <w:t xml:space="preserve">overview of key features of </w:t>
            </w:r>
            <w:r w:rsidR="00222718">
              <w:t>g</w:t>
            </w:r>
            <w:r w:rsidR="00222718" w:rsidRPr="00222718">
              <w:t xml:space="preserve">uidelines for animal trainers, </w:t>
            </w:r>
            <w:r w:rsidR="00DF7C7A">
              <w:t>including:</w:t>
            </w:r>
          </w:p>
          <w:p w14:paraId="39E3D6F5" w14:textId="77777777" w:rsidR="00A53965" w:rsidRPr="00AF30C6" w:rsidRDefault="00A53965" w:rsidP="00AF30C6">
            <w:pPr>
              <w:pStyle w:val="SIBulletList2"/>
            </w:pPr>
            <w:bookmarkStart w:id="3" w:name="_Hlk31721541"/>
            <w:r w:rsidRPr="00AF30C6">
              <w:rPr>
                <w:rStyle w:val="SITemporaryText-blue"/>
                <w:color w:val="auto"/>
                <w:sz w:val="20"/>
              </w:rPr>
              <w:t>Least intrusive effective behaviour intervention (LIEBI model)</w:t>
            </w:r>
          </w:p>
          <w:p w14:paraId="1CC5D6E9" w14:textId="77777777" w:rsidR="00DB7A42" w:rsidRDefault="009C0531" w:rsidP="0007287A">
            <w:pPr>
              <w:pStyle w:val="SIBulletList2"/>
            </w:pPr>
            <w:r>
              <w:t>Least Intrusive, Minimally Avers</w:t>
            </w:r>
            <w:r w:rsidR="001C4AD1">
              <w:t>iv</w:t>
            </w:r>
            <w:r>
              <w:t>e Training (LIMA)</w:t>
            </w:r>
            <w:r w:rsidR="00A53965">
              <w:t xml:space="preserve"> </w:t>
            </w:r>
          </w:p>
          <w:p w14:paraId="03A6F17F" w14:textId="7A8946AC" w:rsidR="009C0531" w:rsidRDefault="009C0531" w:rsidP="0007287A">
            <w:pPr>
              <w:pStyle w:val="SIBulletList2"/>
            </w:pPr>
            <w:r>
              <w:t>Hierarchy of Procedures for Humane and Effective Practice</w:t>
            </w:r>
          </w:p>
          <w:bookmarkEnd w:id="3"/>
          <w:p w14:paraId="480D6CA6" w14:textId="77777777" w:rsidR="001B155D" w:rsidRPr="001B155D" w:rsidRDefault="001B155D" w:rsidP="00FA4190">
            <w:pPr>
              <w:pStyle w:val="SIBulletList1"/>
            </w:pPr>
            <w:r w:rsidRPr="001B155D">
              <w:t>the principles of animal welfare and ethics</w:t>
            </w:r>
          </w:p>
          <w:p w14:paraId="0E621F82" w14:textId="74A839B2" w:rsidR="00F1480E" w:rsidRPr="000754EC" w:rsidRDefault="0083217F" w:rsidP="00301BD1">
            <w:pPr>
              <w:pStyle w:val="SIBulletList1"/>
            </w:pPr>
            <w:r>
              <w:t>workplace</w:t>
            </w:r>
            <w:r w:rsidR="00E24DE4" w:rsidRPr="001B155D">
              <w:t xml:space="preserve"> </w:t>
            </w:r>
            <w:r w:rsidR="001B155D" w:rsidRPr="001B155D">
              <w:t xml:space="preserve">policies and procedures, including </w:t>
            </w:r>
            <w:r w:rsidR="00E24DE4">
              <w:t>health and safety</w:t>
            </w:r>
            <w:r>
              <w:t xml:space="preserve"> and animal welfare relevant to conditioning animals.</w:t>
            </w:r>
          </w:p>
        </w:tc>
      </w:tr>
    </w:tbl>
    <w:p w14:paraId="19ADF7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51458A" w14:textId="77777777" w:rsidTr="005C3884">
        <w:trPr>
          <w:tblHeader/>
        </w:trPr>
        <w:tc>
          <w:tcPr>
            <w:tcW w:w="5000" w:type="pct"/>
            <w:shd w:val="clear" w:color="auto" w:fill="auto"/>
          </w:tcPr>
          <w:p w14:paraId="41EF9C7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3D63F1" w14:textId="77777777" w:rsidTr="005C3884">
        <w:tc>
          <w:tcPr>
            <w:tcW w:w="5000" w:type="pct"/>
            <w:shd w:val="clear" w:color="auto" w:fill="auto"/>
          </w:tcPr>
          <w:p w14:paraId="403DF2A3" w14:textId="01630597" w:rsidR="001B155D" w:rsidRPr="001B155D" w:rsidRDefault="001B155D" w:rsidP="001B155D">
            <w:r w:rsidRPr="001B155D">
              <w:t xml:space="preserve">Assessment of </w:t>
            </w:r>
            <w:r w:rsidR="00871C48">
              <w:t xml:space="preserve">the </w:t>
            </w:r>
            <w:r w:rsidRPr="001B155D">
              <w:t xml:space="preserve">skills </w:t>
            </w:r>
            <w:r w:rsidR="00CE430C">
              <w:t xml:space="preserve">in this unit of competency </w:t>
            </w:r>
            <w:r w:rsidRPr="001B155D">
              <w:t>must take place under the following conditions:</w:t>
            </w:r>
          </w:p>
          <w:p w14:paraId="37EFB499" w14:textId="77777777" w:rsidR="001B155D" w:rsidRPr="001B155D" w:rsidRDefault="001B155D" w:rsidP="001B155D">
            <w:pPr>
              <w:pStyle w:val="SIBulletList1"/>
            </w:pPr>
            <w:r w:rsidRPr="001B155D">
              <w:t>physical conditions:</w:t>
            </w:r>
          </w:p>
          <w:p w14:paraId="01F02941" w14:textId="2280BB8D" w:rsidR="001B155D" w:rsidRPr="001B155D" w:rsidRDefault="001B155D" w:rsidP="001B155D">
            <w:pPr>
              <w:pStyle w:val="SIBulletList2"/>
            </w:pPr>
            <w:r w:rsidRPr="001B155D">
              <w:t>a</w:t>
            </w:r>
            <w:r w:rsidR="00871C48">
              <w:t xml:space="preserve">n animal care facility </w:t>
            </w:r>
            <w:r w:rsidRPr="001B155D">
              <w:t>or an environment that accurately represents workplace conditions</w:t>
            </w:r>
          </w:p>
          <w:p w14:paraId="756B43A7" w14:textId="77777777" w:rsidR="001B155D" w:rsidRPr="001B155D" w:rsidRDefault="001B155D" w:rsidP="001B155D">
            <w:pPr>
              <w:pStyle w:val="SIBulletList1"/>
            </w:pPr>
            <w:r w:rsidRPr="001B155D">
              <w:t>resources, equipment and materials:</w:t>
            </w:r>
          </w:p>
          <w:p w14:paraId="2F0F61D8" w14:textId="0E097819" w:rsidR="001B155D" w:rsidRPr="001B155D" w:rsidRDefault="001B155D" w:rsidP="001B155D">
            <w:pPr>
              <w:pStyle w:val="SIBulletList2"/>
            </w:pPr>
            <w:r w:rsidRPr="001B155D">
              <w:t>live animals</w:t>
            </w:r>
            <w:r w:rsidR="00D72DF3">
              <w:t xml:space="preserve"> as required for </w:t>
            </w:r>
            <w:r w:rsidR="00F41354">
              <w:t>the performance evidence</w:t>
            </w:r>
          </w:p>
          <w:p w14:paraId="7C2975E7" w14:textId="7ED5F3E3" w:rsidR="001B155D" w:rsidRPr="001B155D" w:rsidRDefault="001D5FDA" w:rsidP="001B155D">
            <w:pPr>
              <w:pStyle w:val="SIBulletList2"/>
            </w:pPr>
            <w:bookmarkStart w:id="4" w:name="_Hlk37257726"/>
            <w:r>
              <w:t>tools</w:t>
            </w:r>
            <w:r w:rsidR="001B155D" w:rsidRPr="001B155D">
              <w:t xml:space="preserve"> for reinforcing desirable behaviours in the animals</w:t>
            </w:r>
          </w:p>
          <w:bookmarkEnd w:id="4"/>
          <w:p w14:paraId="46270E47" w14:textId="4F691785" w:rsidR="001657BE" w:rsidRDefault="001657BE" w:rsidP="007316D0">
            <w:pPr>
              <w:pStyle w:val="SIBulletList1"/>
            </w:pPr>
            <w:r>
              <w:lastRenderedPageBreak/>
              <w:t>relationships:</w:t>
            </w:r>
          </w:p>
          <w:p w14:paraId="73D822CF" w14:textId="229DE908" w:rsidR="001657BE" w:rsidRDefault="001D5FDA" w:rsidP="001B155D">
            <w:pPr>
              <w:pStyle w:val="SIBulletList2"/>
            </w:pPr>
            <w:r>
              <w:t xml:space="preserve">stakeholders </w:t>
            </w:r>
            <w:r w:rsidR="00871C48">
              <w:t xml:space="preserve">specified in the performance evidence </w:t>
            </w:r>
            <w:r w:rsidR="0057431A">
              <w:t>(</w:t>
            </w:r>
            <w:r w:rsidR="00534699">
              <w:t xml:space="preserve">carer, owner, </w:t>
            </w:r>
            <w:r w:rsidR="001657BE">
              <w:t>team member</w:t>
            </w:r>
            <w:r w:rsidR="0057431A">
              <w:t>,</w:t>
            </w:r>
            <w:r w:rsidR="00B32BAF">
              <w:t xml:space="preserve"> </w:t>
            </w:r>
            <w:r w:rsidR="001657BE">
              <w:t xml:space="preserve">supervisor or </w:t>
            </w:r>
            <w:r w:rsidR="00B32BAF">
              <w:t>animal health worker</w:t>
            </w:r>
            <w:r w:rsidR="00534699">
              <w:t>)</w:t>
            </w:r>
            <w:r w:rsidR="001657BE">
              <w:t>.</w:t>
            </w:r>
          </w:p>
          <w:p w14:paraId="719B040E" w14:textId="77777777" w:rsidR="001657BE" w:rsidRPr="001B155D" w:rsidRDefault="001657BE" w:rsidP="007316D0">
            <w:pPr>
              <w:pStyle w:val="SIText"/>
            </w:pPr>
          </w:p>
          <w:p w14:paraId="55032F60" w14:textId="71214A2C" w:rsidR="00F1480E" w:rsidRPr="00CE4CA1" w:rsidRDefault="001B155D" w:rsidP="001B155D">
            <w:r w:rsidRPr="001B155D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C300E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E5B629" w14:textId="77777777" w:rsidTr="004679E3">
        <w:tc>
          <w:tcPr>
            <w:tcW w:w="990" w:type="pct"/>
            <w:shd w:val="clear" w:color="auto" w:fill="auto"/>
          </w:tcPr>
          <w:p w14:paraId="4A9EED0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DF858E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B7829BB" w14:textId="74BA6516" w:rsidR="00F1480E" w:rsidRPr="000754EC" w:rsidRDefault="003B4CB5" w:rsidP="000754EC">
            <w:pPr>
              <w:pStyle w:val="SIText"/>
            </w:pPr>
            <w:r w:rsidRPr="003B4CB5">
              <w:t>https://vetnet.gov.au/Pages/TrainingDocs.aspx?q=b75f4b23-54c9-4cc9-a5db-d3502d154103</w:t>
            </w:r>
            <w:r w:rsidR="008716C7">
              <w:t xml:space="preserve"> </w:t>
            </w:r>
          </w:p>
        </w:tc>
      </w:tr>
    </w:tbl>
    <w:p w14:paraId="168A2AD3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655AA" w14:textId="77777777" w:rsidR="0083635F" w:rsidRDefault="0083635F" w:rsidP="00BF3F0A">
      <w:r>
        <w:separator/>
      </w:r>
    </w:p>
    <w:p w14:paraId="33514D06" w14:textId="77777777" w:rsidR="0083635F" w:rsidRDefault="0083635F"/>
  </w:endnote>
  <w:endnote w:type="continuationSeparator" w:id="0">
    <w:p w14:paraId="3D3DA65C" w14:textId="77777777" w:rsidR="0083635F" w:rsidRDefault="0083635F" w:rsidP="00BF3F0A">
      <w:r>
        <w:continuationSeparator/>
      </w:r>
    </w:p>
    <w:p w14:paraId="0123ECB2" w14:textId="77777777" w:rsidR="0083635F" w:rsidRDefault="008363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751076" w14:textId="77777777" w:rsidR="005C3884" w:rsidRPr="000754EC" w:rsidRDefault="005C3884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>
          <w:rPr>
            <w:noProof/>
          </w:rPr>
          <w:t>1</w:t>
        </w:r>
        <w:r w:rsidRPr="000754EC">
          <w:fldChar w:fldCharType="end"/>
        </w:r>
      </w:p>
      <w:p w14:paraId="25053EA2" w14:textId="77777777" w:rsidR="005C3884" w:rsidRDefault="005C3884" w:rsidP="005F771F">
        <w:pPr>
          <w:pStyle w:val="SIText"/>
        </w:pPr>
        <w:r w:rsidRPr="000754EC">
          <w:t xml:space="preserve">Template modified on </w:t>
        </w:r>
        <w:r>
          <w:t>14 August 2019</w:t>
        </w:r>
      </w:p>
    </w:sdtContent>
  </w:sdt>
  <w:p w14:paraId="5540966E" w14:textId="77777777" w:rsidR="005C3884" w:rsidRDefault="005C38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7BD9B" w14:textId="77777777" w:rsidR="0083635F" w:rsidRDefault="0083635F" w:rsidP="00BF3F0A">
      <w:r>
        <w:separator/>
      </w:r>
    </w:p>
    <w:p w14:paraId="6A71D114" w14:textId="77777777" w:rsidR="0083635F" w:rsidRDefault="0083635F"/>
  </w:footnote>
  <w:footnote w:type="continuationSeparator" w:id="0">
    <w:p w14:paraId="544E047F" w14:textId="77777777" w:rsidR="0083635F" w:rsidRDefault="0083635F" w:rsidP="00BF3F0A">
      <w:r>
        <w:continuationSeparator/>
      </w:r>
    </w:p>
    <w:p w14:paraId="500F5D2B" w14:textId="77777777" w:rsidR="0083635F" w:rsidRDefault="008363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D3C2" w14:textId="70C452EF" w:rsidR="005C3884" w:rsidRPr="00816FB9" w:rsidRDefault="00581FFA" w:rsidP="00816FB9">
    <w:sdt>
      <w:sdtPr>
        <w:rPr>
          <w:lang w:eastAsia="en-US"/>
        </w:rPr>
        <w:id w:val="750551813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2EC0BD9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A4190" w:rsidRPr="00816FB9">
      <w:rPr>
        <w:lang w:eastAsia="en-US"/>
      </w:rPr>
      <w:t>ACMGAS</w:t>
    </w:r>
    <w:r w:rsidR="00FA4190">
      <w:t>4XX</w:t>
    </w:r>
    <w:r w:rsidR="00FA4190" w:rsidRPr="00816FB9">
      <w:rPr>
        <w:lang w:eastAsia="en-US"/>
      </w:rPr>
      <w:t xml:space="preserve"> </w:t>
    </w:r>
    <w:r w:rsidR="00FA4190">
      <w:t>C</w:t>
    </w:r>
    <w:r w:rsidR="00816FB9" w:rsidRPr="00816FB9">
      <w:rPr>
        <w:lang w:eastAsia="en-US"/>
      </w:rPr>
      <w:t>ondition animal</w:t>
    </w:r>
    <w:r w:rsidR="00FA4190">
      <w:t xml:space="preserve"> behaviour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1A5F"/>
    <w:multiLevelType w:val="multilevel"/>
    <w:tmpl w:val="D8BC5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67A6E"/>
    <w:multiLevelType w:val="multilevel"/>
    <w:tmpl w:val="2C5E65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A13DE"/>
    <w:multiLevelType w:val="multilevel"/>
    <w:tmpl w:val="CC627F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39E45FA"/>
    <w:multiLevelType w:val="multilevel"/>
    <w:tmpl w:val="B93818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6775B0"/>
    <w:multiLevelType w:val="multilevel"/>
    <w:tmpl w:val="3FE227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8D706E"/>
    <w:multiLevelType w:val="multilevel"/>
    <w:tmpl w:val="E3E669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FE7FDB"/>
    <w:multiLevelType w:val="multilevel"/>
    <w:tmpl w:val="7AF471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1503AD"/>
    <w:multiLevelType w:val="multilevel"/>
    <w:tmpl w:val="5C6E74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5142260A"/>
    <w:multiLevelType w:val="multilevel"/>
    <w:tmpl w:val="33B89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4115E9"/>
    <w:multiLevelType w:val="multilevel"/>
    <w:tmpl w:val="74ECF2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306C5B"/>
    <w:multiLevelType w:val="multilevel"/>
    <w:tmpl w:val="58C280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150810"/>
    <w:multiLevelType w:val="multilevel"/>
    <w:tmpl w:val="1D628F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C824BA"/>
    <w:multiLevelType w:val="multilevel"/>
    <w:tmpl w:val="4888F8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C54792"/>
    <w:multiLevelType w:val="multilevel"/>
    <w:tmpl w:val="F62EE1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CC20C5"/>
    <w:multiLevelType w:val="multilevel"/>
    <w:tmpl w:val="961886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915569"/>
    <w:multiLevelType w:val="multilevel"/>
    <w:tmpl w:val="A8E4B9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F6539A"/>
    <w:multiLevelType w:val="multilevel"/>
    <w:tmpl w:val="F8045C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787482"/>
    <w:multiLevelType w:val="multilevel"/>
    <w:tmpl w:val="ED9400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590891"/>
    <w:multiLevelType w:val="multilevel"/>
    <w:tmpl w:val="96886E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6"/>
  </w:num>
  <w:num w:numId="3">
    <w:abstractNumId w:val="18"/>
  </w:num>
  <w:num w:numId="4">
    <w:abstractNumId w:val="14"/>
  </w:num>
  <w:num w:numId="5">
    <w:abstractNumId w:val="7"/>
  </w:num>
  <w:num w:numId="6">
    <w:abstractNumId w:val="10"/>
  </w:num>
  <w:num w:numId="7">
    <w:abstractNumId w:val="15"/>
  </w:num>
  <w:num w:numId="8">
    <w:abstractNumId w:val="2"/>
  </w:num>
  <w:num w:numId="9">
    <w:abstractNumId w:val="21"/>
  </w:num>
  <w:num w:numId="10">
    <w:abstractNumId w:val="17"/>
  </w:num>
  <w:num w:numId="11">
    <w:abstractNumId w:val="6"/>
  </w:num>
  <w:num w:numId="12">
    <w:abstractNumId w:val="0"/>
  </w:num>
  <w:num w:numId="13">
    <w:abstractNumId w:val="19"/>
  </w:num>
  <w:num w:numId="14">
    <w:abstractNumId w:val="1"/>
  </w:num>
  <w:num w:numId="15">
    <w:abstractNumId w:val="9"/>
  </w:num>
  <w:num w:numId="16">
    <w:abstractNumId w:val="11"/>
  </w:num>
  <w:num w:numId="17">
    <w:abstractNumId w:val="27"/>
  </w:num>
  <w:num w:numId="18">
    <w:abstractNumId w:val="3"/>
  </w:num>
  <w:num w:numId="19">
    <w:abstractNumId w:val="22"/>
  </w:num>
  <w:num w:numId="20">
    <w:abstractNumId w:val="28"/>
  </w:num>
  <w:num w:numId="21">
    <w:abstractNumId w:val="8"/>
  </w:num>
  <w:num w:numId="22">
    <w:abstractNumId w:val="20"/>
  </w:num>
  <w:num w:numId="23">
    <w:abstractNumId w:val="23"/>
  </w:num>
  <w:num w:numId="24">
    <w:abstractNumId w:val="5"/>
  </w:num>
  <w:num w:numId="25">
    <w:abstractNumId w:val="26"/>
  </w:num>
  <w:num w:numId="26">
    <w:abstractNumId w:val="25"/>
  </w:num>
  <w:num w:numId="27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14B9"/>
    <w:rsid w:val="00005A15"/>
    <w:rsid w:val="0001108F"/>
    <w:rsid w:val="000115E2"/>
    <w:rsid w:val="000126D0"/>
    <w:rsid w:val="0001296A"/>
    <w:rsid w:val="00016803"/>
    <w:rsid w:val="00017B00"/>
    <w:rsid w:val="00023992"/>
    <w:rsid w:val="000240DA"/>
    <w:rsid w:val="00024C32"/>
    <w:rsid w:val="000275AE"/>
    <w:rsid w:val="000310C9"/>
    <w:rsid w:val="00041E59"/>
    <w:rsid w:val="00064BFE"/>
    <w:rsid w:val="00067CF3"/>
    <w:rsid w:val="00070B3E"/>
    <w:rsid w:val="00070D62"/>
    <w:rsid w:val="00071F95"/>
    <w:rsid w:val="000737BB"/>
    <w:rsid w:val="00074E47"/>
    <w:rsid w:val="000754EC"/>
    <w:rsid w:val="0009093B"/>
    <w:rsid w:val="00091337"/>
    <w:rsid w:val="000A1A03"/>
    <w:rsid w:val="000A26D2"/>
    <w:rsid w:val="000A2E2E"/>
    <w:rsid w:val="000A515A"/>
    <w:rsid w:val="000A5441"/>
    <w:rsid w:val="000B2022"/>
    <w:rsid w:val="000B2A1C"/>
    <w:rsid w:val="000C149A"/>
    <w:rsid w:val="000C224E"/>
    <w:rsid w:val="000D0A4D"/>
    <w:rsid w:val="000D0F00"/>
    <w:rsid w:val="000E0393"/>
    <w:rsid w:val="000E1D65"/>
    <w:rsid w:val="000E25E6"/>
    <w:rsid w:val="000E2C86"/>
    <w:rsid w:val="000F29F2"/>
    <w:rsid w:val="00101659"/>
    <w:rsid w:val="00104640"/>
    <w:rsid w:val="00105AEA"/>
    <w:rsid w:val="001078BF"/>
    <w:rsid w:val="0011724C"/>
    <w:rsid w:val="0012166E"/>
    <w:rsid w:val="00133957"/>
    <w:rsid w:val="00136446"/>
    <w:rsid w:val="00137076"/>
    <w:rsid w:val="001372F6"/>
    <w:rsid w:val="00142312"/>
    <w:rsid w:val="00143294"/>
    <w:rsid w:val="001432C9"/>
    <w:rsid w:val="001441A5"/>
    <w:rsid w:val="00144385"/>
    <w:rsid w:val="00144A0D"/>
    <w:rsid w:val="00146EEC"/>
    <w:rsid w:val="00147402"/>
    <w:rsid w:val="00147EB0"/>
    <w:rsid w:val="00150677"/>
    <w:rsid w:val="00151D55"/>
    <w:rsid w:val="00151D93"/>
    <w:rsid w:val="0015251C"/>
    <w:rsid w:val="00152E9F"/>
    <w:rsid w:val="00156EF3"/>
    <w:rsid w:val="001657BE"/>
    <w:rsid w:val="00166AC9"/>
    <w:rsid w:val="00175831"/>
    <w:rsid w:val="00176E4F"/>
    <w:rsid w:val="0018160E"/>
    <w:rsid w:val="001823E8"/>
    <w:rsid w:val="001832D0"/>
    <w:rsid w:val="0018546B"/>
    <w:rsid w:val="001901A4"/>
    <w:rsid w:val="0019114E"/>
    <w:rsid w:val="00191204"/>
    <w:rsid w:val="0019204E"/>
    <w:rsid w:val="00194C2B"/>
    <w:rsid w:val="00196708"/>
    <w:rsid w:val="001A07F3"/>
    <w:rsid w:val="001A3E0C"/>
    <w:rsid w:val="001A6A3E"/>
    <w:rsid w:val="001A7B6D"/>
    <w:rsid w:val="001B155D"/>
    <w:rsid w:val="001B34D5"/>
    <w:rsid w:val="001B50FD"/>
    <w:rsid w:val="001B513A"/>
    <w:rsid w:val="001B7D00"/>
    <w:rsid w:val="001C0A75"/>
    <w:rsid w:val="001C1306"/>
    <w:rsid w:val="001C4AD1"/>
    <w:rsid w:val="001D30EB"/>
    <w:rsid w:val="001D5C1B"/>
    <w:rsid w:val="001D5FDA"/>
    <w:rsid w:val="001D7F5B"/>
    <w:rsid w:val="001E0849"/>
    <w:rsid w:val="001E16BC"/>
    <w:rsid w:val="001E16DF"/>
    <w:rsid w:val="001E1FA5"/>
    <w:rsid w:val="001E58DC"/>
    <w:rsid w:val="001F2BA5"/>
    <w:rsid w:val="001F308D"/>
    <w:rsid w:val="001F3143"/>
    <w:rsid w:val="001F6499"/>
    <w:rsid w:val="00201A7C"/>
    <w:rsid w:val="00202AA1"/>
    <w:rsid w:val="00205EEA"/>
    <w:rsid w:val="0021210E"/>
    <w:rsid w:val="0021414D"/>
    <w:rsid w:val="00222718"/>
    <w:rsid w:val="00223124"/>
    <w:rsid w:val="00223A71"/>
    <w:rsid w:val="00223D9F"/>
    <w:rsid w:val="002263B2"/>
    <w:rsid w:val="00233143"/>
    <w:rsid w:val="00234444"/>
    <w:rsid w:val="00237A04"/>
    <w:rsid w:val="00242293"/>
    <w:rsid w:val="00244EA7"/>
    <w:rsid w:val="00256AEB"/>
    <w:rsid w:val="00262FC3"/>
    <w:rsid w:val="0026394F"/>
    <w:rsid w:val="00267AF6"/>
    <w:rsid w:val="00275008"/>
    <w:rsid w:val="00276DB8"/>
    <w:rsid w:val="00282664"/>
    <w:rsid w:val="00285FB8"/>
    <w:rsid w:val="002970C3"/>
    <w:rsid w:val="002A4CD3"/>
    <w:rsid w:val="002A6CC4"/>
    <w:rsid w:val="002B07FE"/>
    <w:rsid w:val="002B10B7"/>
    <w:rsid w:val="002B1932"/>
    <w:rsid w:val="002B1996"/>
    <w:rsid w:val="002B215F"/>
    <w:rsid w:val="002B219D"/>
    <w:rsid w:val="002B6F61"/>
    <w:rsid w:val="002C55E9"/>
    <w:rsid w:val="002D0663"/>
    <w:rsid w:val="002D0C8B"/>
    <w:rsid w:val="002D23AD"/>
    <w:rsid w:val="002D330A"/>
    <w:rsid w:val="002D4B2F"/>
    <w:rsid w:val="002E170C"/>
    <w:rsid w:val="002E193E"/>
    <w:rsid w:val="002E2284"/>
    <w:rsid w:val="002F45B7"/>
    <w:rsid w:val="002F676B"/>
    <w:rsid w:val="002F70B5"/>
    <w:rsid w:val="002F7486"/>
    <w:rsid w:val="002F7957"/>
    <w:rsid w:val="00301BD1"/>
    <w:rsid w:val="00305EFF"/>
    <w:rsid w:val="00310A6A"/>
    <w:rsid w:val="003144E6"/>
    <w:rsid w:val="00317C9B"/>
    <w:rsid w:val="00331F17"/>
    <w:rsid w:val="003326E2"/>
    <w:rsid w:val="00332A5A"/>
    <w:rsid w:val="003364F3"/>
    <w:rsid w:val="00337CEB"/>
    <w:rsid w:val="00337E82"/>
    <w:rsid w:val="00346C98"/>
    <w:rsid w:val="00346FDC"/>
    <w:rsid w:val="00347F56"/>
    <w:rsid w:val="00350BB1"/>
    <w:rsid w:val="00351A61"/>
    <w:rsid w:val="00351C07"/>
    <w:rsid w:val="00352C83"/>
    <w:rsid w:val="003533E0"/>
    <w:rsid w:val="003554D2"/>
    <w:rsid w:val="0035585A"/>
    <w:rsid w:val="00357225"/>
    <w:rsid w:val="00357900"/>
    <w:rsid w:val="00366805"/>
    <w:rsid w:val="0037067D"/>
    <w:rsid w:val="00373436"/>
    <w:rsid w:val="00382E80"/>
    <w:rsid w:val="00383938"/>
    <w:rsid w:val="0038735B"/>
    <w:rsid w:val="003916D1"/>
    <w:rsid w:val="003A1859"/>
    <w:rsid w:val="003A21F0"/>
    <w:rsid w:val="003A277F"/>
    <w:rsid w:val="003A461D"/>
    <w:rsid w:val="003A58BA"/>
    <w:rsid w:val="003A5AE7"/>
    <w:rsid w:val="003A7221"/>
    <w:rsid w:val="003B3493"/>
    <w:rsid w:val="003B4CB5"/>
    <w:rsid w:val="003B7BDF"/>
    <w:rsid w:val="003C13AE"/>
    <w:rsid w:val="003C7152"/>
    <w:rsid w:val="003D2E73"/>
    <w:rsid w:val="003E017D"/>
    <w:rsid w:val="003E72B6"/>
    <w:rsid w:val="003E7BBE"/>
    <w:rsid w:val="003F7E92"/>
    <w:rsid w:val="004121B1"/>
    <w:rsid w:val="004127E3"/>
    <w:rsid w:val="00417244"/>
    <w:rsid w:val="00420DB7"/>
    <w:rsid w:val="0042118A"/>
    <w:rsid w:val="00422044"/>
    <w:rsid w:val="0042389B"/>
    <w:rsid w:val="0043212E"/>
    <w:rsid w:val="00433C5A"/>
    <w:rsid w:val="00433CB8"/>
    <w:rsid w:val="00434366"/>
    <w:rsid w:val="00434ECE"/>
    <w:rsid w:val="00444423"/>
    <w:rsid w:val="00452F3E"/>
    <w:rsid w:val="004578DF"/>
    <w:rsid w:val="0046193C"/>
    <w:rsid w:val="0046239A"/>
    <w:rsid w:val="00463FB5"/>
    <w:rsid w:val="004640AE"/>
    <w:rsid w:val="004673A0"/>
    <w:rsid w:val="004679E3"/>
    <w:rsid w:val="00471236"/>
    <w:rsid w:val="0047471A"/>
    <w:rsid w:val="00475172"/>
    <w:rsid w:val="004758B0"/>
    <w:rsid w:val="00475935"/>
    <w:rsid w:val="00477CDB"/>
    <w:rsid w:val="004818FC"/>
    <w:rsid w:val="004832D2"/>
    <w:rsid w:val="00485559"/>
    <w:rsid w:val="0048798D"/>
    <w:rsid w:val="00492112"/>
    <w:rsid w:val="004952E2"/>
    <w:rsid w:val="004A142B"/>
    <w:rsid w:val="004A3860"/>
    <w:rsid w:val="004A44E8"/>
    <w:rsid w:val="004A581D"/>
    <w:rsid w:val="004A7706"/>
    <w:rsid w:val="004A77E3"/>
    <w:rsid w:val="004B29B7"/>
    <w:rsid w:val="004B7035"/>
    <w:rsid w:val="004B7A28"/>
    <w:rsid w:val="004C2244"/>
    <w:rsid w:val="004C30F1"/>
    <w:rsid w:val="004C422F"/>
    <w:rsid w:val="004C79A1"/>
    <w:rsid w:val="004D0D5F"/>
    <w:rsid w:val="004D1569"/>
    <w:rsid w:val="004D44B1"/>
    <w:rsid w:val="004D6413"/>
    <w:rsid w:val="004D6EF8"/>
    <w:rsid w:val="004E0460"/>
    <w:rsid w:val="004E1579"/>
    <w:rsid w:val="004E3CDB"/>
    <w:rsid w:val="004E5FAE"/>
    <w:rsid w:val="004E6245"/>
    <w:rsid w:val="004E6741"/>
    <w:rsid w:val="004E6F0C"/>
    <w:rsid w:val="004E7094"/>
    <w:rsid w:val="004E7B54"/>
    <w:rsid w:val="004F2A0F"/>
    <w:rsid w:val="004F5DC7"/>
    <w:rsid w:val="004F78DA"/>
    <w:rsid w:val="0050314B"/>
    <w:rsid w:val="0050614A"/>
    <w:rsid w:val="0050765A"/>
    <w:rsid w:val="005145AB"/>
    <w:rsid w:val="0051518C"/>
    <w:rsid w:val="00520E9A"/>
    <w:rsid w:val="005248C1"/>
    <w:rsid w:val="00526134"/>
    <w:rsid w:val="00534699"/>
    <w:rsid w:val="005351BA"/>
    <w:rsid w:val="005405B2"/>
    <w:rsid w:val="005427C8"/>
    <w:rsid w:val="005446D1"/>
    <w:rsid w:val="005455D9"/>
    <w:rsid w:val="0055335F"/>
    <w:rsid w:val="00556C4C"/>
    <w:rsid w:val="00557369"/>
    <w:rsid w:val="00557D22"/>
    <w:rsid w:val="00564ADD"/>
    <w:rsid w:val="005708EB"/>
    <w:rsid w:val="0057431A"/>
    <w:rsid w:val="005743DB"/>
    <w:rsid w:val="005757B2"/>
    <w:rsid w:val="00575BC6"/>
    <w:rsid w:val="005762A9"/>
    <w:rsid w:val="00581FFA"/>
    <w:rsid w:val="00582021"/>
    <w:rsid w:val="00583902"/>
    <w:rsid w:val="00587AE8"/>
    <w:rsid w:val="00593C80"/>
    <w:rsid w:val="00597E10"/>
    <w:rsid w:val="005A1D70"/>
    <w:rsid w:val="005A3AA5"/>
    <w:rsid w:val="005A4A83"/>
    <w:rsid w:val="005A6C9C"/>
    <w:rsid w:val="005A74DC"/>
    <w:rsid w:val="005B3415"/>
    <w:rsid w:val="005B3626"/>
    <w:rsid w:val="005B5146"/>
    <w:rsid w:val="005B7997"/>
    <w:rsid w:val="005C3884"/>
    <w:rsid w:val="005C3A1D"/>
    <w:rsid w:val="005C6498"/>
    <w:rsid w:val="005C76A4"/>
    <w:rsid w:val="005D1AFD"/>
    <w:rsid w:val="005D5CAA"/>
    <w:rsid w:val="005D6C4F"/>
    <w:rsid w:val="005E02F2"/>
    <w:rsid w:val="005E0F1B"/>
    <w:rsid w:val="005E51E6"/>
    <w:rsid w:val="005F027A"/>
    <w:rsid w:val="005F33CC"/>
    <w:rsid w:val="005F41A4"/>
    <w:rsid w:val="005F771F"/>
    <w:rsid w:val="00602DA1"/>
    <w:rsid w:val="006121D4"/>
    <w:rsid w:val="006124D1"/>
    <w:rsid w:val="00613B49"/>
    <w:rsid w:val="00616845"/>
    <w:rsid w:val="00620E8E"/>
    <w:rsid w:val="00622531"/>
    <w:rsid w:val="0063172D"/>
    <w:rsid w:val="00632FBC"/>
    <w:rsid w:val="00633CFE"/>
    <w:rsid w:val="00634FCA"/>
    <w:rsid w:val="00640568"/>
    <w:rsid w:val="00643D1B"/>
    <w:rsid w:val="006452B8"/>
    <w:rsid w:val="00652701"/>
    <w:rsid w:val="00652E62"/>
    <w:rsid w:val="00657F8C"/>
    <w:rsid w:val="00664C81"/>
    <w:rsid w:val="00664FF8"/>
    <w:rsid w:val="0066625E"/>
    <w:rsid w:val="006840AB"/>
    <w:rsid w:val="00686A49"/>
    <w:rsid w:val="00687B62"/>
    <w:rsid w:val="00690C44"/>
    <w:rsid w:val="00691CD3"/>
    <w:rsid w:val="00692801"/>
    <w:rsid w:val="006969D9"/>
    <w:rsid w:val="006A2B68"/>
    <w:rsid w:val="006A5ABA"/>
    <w:rsid w:val="006B4F83"/>
    <w:rsid w:val="006B6CDC"/>
    <w:rsid w:val="006C2F32"/>
    <w:rsid w:val="006D0367"/>
    <w:rsid w:val="006D1AF9"/>
    <w:rsid w:val="006D38C3"/>
    <w:rsid w:val="006D4448"/>
    <w:rsid w:val="006D6DFD"/>
    <w:rsid w:val="006E1EDC"/>
    <w:rsid w:val="006E2912"/>
    <w:rsid w:val="006E2C4D"/>
    <w:rsid w:val="006E42FE"/>
    <w:rsid w:val="006E6D72"/>
    <w:rsid w:val="006F0C22"/>
    <w:rsid w:val="006F0D02"/>
    <w:rsid w:val="006F10FE"/>
    <w:rsid w:val="006F11D9"/>
    <w:rsid w:val="006F3622"/>
    <w:rsid w:val="006F45EC"/>
    <w:rsid w:val="006F5577"/>
    <w:rsid w:val="0070060E"/>
    <w:rsid w:val="00702763"/>
    <w:rsid w:val="00703890"/>
    <w:rsid w:val="007057CC"/>
    <w:rsid w:val="00705EEC"/>
    <w:rsid w:val="00707741"/>
    <w:rsid w:val="007134FE"/>
    <w:rsid w:val="00715794"/>
    <w:rsid w:val="00717385"/>
    <w:rsid w:val="00721541"/>
    <w:rsid w:val="00722769"/>
    <w:rsid w:val="00727901"/>
    <w:rsid w:val="0073075B"/>
    <w:rsid w:val="007316D0"/>
    <w:rsid w:val="00732965"/>
    <w:rsid w:val="0073404B"/>
    <w:rsid w:val="007341FF"/>
    <w:rsid w:val="007404E9"/>
    <w:rsid w:val="007418B2"/>
    <w:rsid w:val="00742221"/>
    <w:rsid w:val="007444CF"/>
    <w:rsid w:val="0075231D"/>
    <w:rsid w:val="00752C75"/>
    <w:rsid w:val="007541EF"/>
    <w:rsid w:val="00757005"/>
    <w:rsid w:val="00760D41"/>
    <w:rsid w:val="0076136C"/>
    <w:rsid w:val="0076158D"/>
    <w:rsid w:val="00761DBE"/>
    <w:rsid w:val="00763505"/>
    <w:rsid w:val="0076523B"/>
    <w:rsid w:val="00771B60"/>
    <w:rsid w:val="00781D77"/>
    <w:rsid w:val="00781E31"/>
    <w:rsid w:val="00783549"/>
    <w:rsid w:val="007860B7"/>
    <w:rsid w:val="00786688"/>
    <w:rsid w:val="00786DC8"/>
    <w:rsid w:val="0079030F"/>
    <w:rsid w:val="0079154E"/>
    <w:rsid w:val="00795994"/>
    <w:rsid w:val="007A2E3B"/>
    <w:rsid w:val="007A300D"/>
    <w:rsid w:val="007A3426"/>
    <w:rsid w:val="007B2B1A"/>
    <w:rsid w:val="007B51B7"/>
    <w:rsid w:val="007C2002"/>
    <w:rsid w:val="007C42A1"/>
    <w:rsid w:val="007D2462"/>
    <w:rsid w:val="007D3CF6"/>
    <w:rsid w:val="007D4E51"/>
    <w:rsid w:val="007D5A78"/>
    <w:rsid w:val="007E027D"/>
    <w:rsid w:val="007E3BD1"/>
    <w:rsid w:val="007E74AE"/>
    <w:rsid w:val="007F1563"/>
    <w:rsid w:val="007F1EB2"/>
    <w:rsid w:val="007F3A66"/>
    <w:rsid w:val="007F44DB"/>
    <w:rsid w:val="007F5A8B"/>
    <w:rsid w:val="008019C1"/>
    <w:rsid w:val="00803E72"/>
    <w:rsid w:val="0080418B"/>
    <w:rsid w:val="00805606"/>
    <w:rsid w:val="00805949"/>
    <w:rsid w:val="008134EE"/>
    <w:rsid w:val="008160C5"/>
    <w:rsid w:val="00816FB9"/>
    <w:rsid w:val="00817D51"/>
    <w:rsid w:val="00823530"/>
    <w:rsid w:val="00823FF4"/>
    <w:rsid w:val="008300FE"/>
    <w:rsid w:val="00830267"/>
    <w:rsid w:val="008306E7"/>
    <w:rsid w:val="0083217F"/>
    <w:rsid w:val="008322BE"/>
    <w:rsid w:val="00834371"/>
    <w:rsid w:val="00834BC8"/>
    <w:rsid w:val="0083635F"/>
    <w:rsid w:val="00837FD6"/>
    <w:rsid w:val="00843BDC"/>
    <w:rsid w:val="00847A26"/>
    <w:rsid w:val="00847B60"/>
    <w:rsid w:val="00850243"/>
    <w:rsid w:val="00851BE5"/>
    <w:rsid w:val="008545EB"/>
    <w:rsid w:val="00861A27"/>
    <w:rsid w:val="00865011"/>
    <w:rsid w:val="0087016B"/>
    <w:rsid w:val="008716C7"/>
    <w:rsid w:val="00871C48"/>
    <w:rsid w:val="008747F5"/>
    <w:rsid w:val="00883387"/>
    <w:rsid w:val="00886790"/>
    <w:rsid w:val="008908DE"/>
    <w:rsid w:val="00893692"/>
    <w:rsid w:val="0089733A"/>
    <w:rsid w:val="008A12ED"/>
    <w:rsid w:val="008A39D3"/>
    <w:rsid w:val="008B1BDF"/>
    <w:rsid w:val="008B2C77"/>
    <w:rsid w:val="008B4AD2"/>
    <w:rsid w:val="008B7138"/>
    <w:rsid w:val="008C31D1"/>
    <w:rsid w:val="008C54D6"/>
    <w:rsid w:val="008C77A2"/>
    <w:rsid w:val="008D31EE"/>
    <w:rsid w:val="008E0076"/>
    <w:rsid w:val="008E0905"/>
    <w:rsid w:val="008E260C"/>
    <w:rsid w:val="008E39BE"/>
    <w:rsid w:val="008E51FF"/>
    <w:rsid w:val="008E62EC"/>
    <w:rsid w:val="008E6700"/>
    <w:rsid w:val="008E6F17"/>
    <w:rsid w:val="008F32F6"/>
    <w:rsid w:val="008F5283"/>
    <w:rsid w:val="00903470"/>
    <w:rsid w:val="009049CA"/>
    <w:rsid w:val="00907140"/>
    <w:rsid w:val="00911935"/>
    <w:rsid w:val="0091376A"/>
    <w:rsid w:val="00915248"/>
    <w:rsid w:val="00916CD7"/>
    <w:rsid w:val="00920927"/>
    <w:rsid w:val="0092159F"/>
    <w:rsid w:val="00921B38"/>
    <w:rsid w:val="00923720"/>
    <w:rsid w:val="009278C9"/>
    <w:rsid w:val="00930893"/>
    <w:rsid w:val="00931CEF"/>
    <w:rsid w:val="00932CD7"/>
    <w:rsid w:val="00944C09"/>
    <w:rsid w:val="009466C7"/>
    <w:rsid w:val="009527CB"/>
    <w:rsid w:val="00953835"/>
    <w:rsid w:val="00955EB0"/>
    <w:rsid w:val="00960F6C"/>
    <w:rsid w:val="00963E01"/>
    <w:rsid w:val="00970747"/>
    <w:rsid w:val="00972C4D"/>
    <w:rsid w:val="0097505F"/>
    <w:rsid w:val="00977E85"/>
    <w:rsid w:val="009847C9"/>
    <w:rsid w:val="009849D5"/>
    <w:rsid w:val="009915C6"/>
    <w:rsid w:val="009918A7"/>
    <w:rsid w:val="00991B6B"/>
    <w:rsid w:val="00995697"/>
    <w:rsid w:val="00997BFC"/>
    <w:rsid w:val="009A0925"/>
    <w:rsid w:val="009A19DB"/>
    <w:rsid w:val="009A3BC3"/>
    <w:rsid w:val="009A5900"/>
    <w:rsid w:val="009A6E6C"/>
    <w:rsid w:val="009A6F3F"/>
    <w:rsid w:val="009B331A"/>
    <w:rsid w:val="009C0531"/>
    <w:rsid w:val="009C2650"/>
    <w:rsid w:val="009C6872"/>
    <w:rsid w:val="009C7996"/>
    <w:rsid w:val="009D15E2"/>
    <w:rsid w:val="009D15FE"/>
    <w:rsid w:val="009D5D2C"/>
    <w:rsid w:val="009F0DCC"/>
    <w:rsid w:val="009F11CA"/>
    <w:rsid w:val="009F2E27"/>
    <w:rsid w:val="00A06184"/>
    <w:rsid w:val="00A0626D"/>
    <w:rsid w:val="00A0695B"/>
    <w:rsid w:val="00A13052"/>
    <w:rsid w:val="00A216A8"/>
    <w:rsid w:val="00A223A6"/>
    <w:rsid w:val="00A32043"/>
    <w:rsid w:val="00A339E2"/>
    <w:rsid w:val="00A34CDB"/>
    <w:rsid w:val="00A3639E"/>
    <w:rsid w:val="00A43826"/>
    <w:rsid w:val="00A46452"/>
    <w:rsid w:val="00A5092E"/>
    <w:rsid w:val="00A522FA"/>
    <w:rsid w:val="00A53965"/>
    <w:rsid w:val="00A554D6"/>
    <w:rsid w:val="00A56E14"/>
    <w:rsid w:val="00A61499"/>
    <w:rsid w:val="00A62599"/>
    <w:rsid w:val="00A6476B"/>
    <w:rsid w:val="00A668B1"/>
    <w:rsid w:val="00A67CD3"/>
    <w:rsid w:val="00A72CAA"/>
    <w:rsid w:val="00A73C21"/>
    <w:rsid w:val="00A76C6C"/>
    <w:rsid w:val="00A84EAF"/>
    <w:rsid w:val="00A852A7"/>
    <w:rsid w:val="00A86A3C"/>
    <w:rsid w:val="00A87356"/>
    <w:rsid w:val="00A92DD1"/>
    <w:rsid w:val="00AA5338"/>
    <w:rsid w:val="00AB1B8E"/>
    <w:rsid w:val="00AB2E9A"/>
    <w:rsid w:val="00AB3EC1"/>
    <w:rsid w:val="00AB46DE"/>
    <w:rsid w:val="00AC0696"/>
    <w:rsid w:val="00AC4897"/>
    <w:rsid w:val="00AC4C98"/>
    <w:rsid w:val="00AC5F6B"/>
    <w:rsid w:val="00AD0BB9"/>
    <w:rsid w:val="00AD3896"/>
    <w:rsid w:val="00AD4395"/>
    <w:rsid w:val="00AD57DC"/>
    <w:rsid w:val="00AD5B47"/>
    <w:rsid w:val="00AE1ED9"/>
    <w:rsid w:val="00AE32CB"/>
    <w:rsid w:val="00AE5143"/>
    <w:rsid w:val="00AF30C6"/>
    <w:rsid w:val="00AF3957"/>
    <w:rsid w:val="00AF590D"/>
    <w:rsid w:val="00AF6B4D"/>
    <w:rsid w:val="00B00E9A"/>
    <w:rsid w:val="00B0712C"/>
    <w:rsid w:val="00B10C72"/>
    <w:rsid w:val="00B12013"/>
    <w:rsid w:val="00B21DB3"/>
    <w:rsid w:val="00B22C67"/>
    <w:rsid w:val="00B2532C"/>
    <w:rsid w:val="00B27583"/>
    <w:rsid w:val="00B32BAF"/>
    <w:rsid w:val="00B3508F"/>
    <w:rsid w:val="00B35C96"/>
    <w:rsid w:val="00B443EE"/>
    <w:rsid w:val="00B44FAD"/>
    <w:rsid w:val="00B560C8"/>
    <w:rsid w:val="00B6032F"/>
    <w:rsid w:val="00B61150"/>
    <w:rsid w:val="00B64D09"/>
    <w:rsid w:val="00B65216"/>
    <w:rsid w:val="00B65BC7"/>
    <w:rsid w:val="00B6672B"/>
    <w:rsid w:val="00B746B9"/>
    <w:rsid w:val="00B74D82"/>
    <w:rsid w:val="00B83321"/>
    <w:rsid w:val="00B848D4"/>
    <w:rsid w:val="00B865B7"/>
    <w:rsid w:val="00B91E0D"/>
    <w:rsid w:val="00B95BBE"/>
    <w:rsid w:val="00B9762F"/>
    <w:rsid w:val="00BA1CB1"/>
    <w:rsid w:val="00BA4178"/>
    <w:rsid w:val="00BA482D"/>
    <w:rsid w:val="00BA6528"/>
    <w:rsid w:val="00BB0F0C"/>
    <w:rsid w:val="00BB1755"/>
    <w:rsid w:val="00BB23F4"/>
    <w:rsid w:val="00BB44C2"/>
    <w:rsid w:val="00BB48A5"/>
    <w:rsid w:val="00BC0E95"/>
    <w:rsid w:val="00BC5075"/>
    <w:rsid w:val="00BC5419"/>
    <w:rsid w:val="00BC7C7B"/>
    <w:rsid w:val="00BD3B0F"/>
    <w:rsid w:val="00BD448D"/>
    <w:rsid w:val="00BE2A20"/>
    <w:rsid w:val="00BE314A"/>
    <w:rsid w:val="00BE5889"/>
    <w:rsid w:val="00BE65DE"/>
    <w:rsid w:val="00BF1D4C"/>
    <w:rsid w:val="00BF3F0A"/>
    <w:rsid w:val="00C0323E"/>
    <w:rsid w:val="00C10D56"/>
    <w:rsid w:val="00C12AB8"/>
    <w:rsid w:val="00C143C3"/>
    <w:rsid w:val="00C148C5"/>
    <w:rsid w:val="00C15D85"/>
    <w:rsid w:val="00C1739B"/>
    <w:rsid w:val="00C21ADE"/>
    <w:rsid w:val="00C26067"/>
    <w:rsid w:val="00C27FE2"/>
    <w:rsid w:val="00C30A29"/>
    <w:rsid w:val="00C31501"/>
    <w:rsid w:val="00C317DC"/>
    <w:rsid w:val="00C340D2"/>
    <w:rsid w:val="00C36AAC"/>
    <w:rsid w:val="00C42445"/>
    <w:rsid w:val="00C50628"/>
    <w:rsid w:val="00C55039"/>
    <w:rsid w:val="00C578E9"/>
    <w:rsid w:val="00C70626"/>
    <w:rsid w:val="00C72860"/>
    <w:rsid w:val="00C73582"/>
    <w:rsid w:val="00C73775"/>
    <w:rsid w:val="00C73B90"/>
    <w:rsid w:val="00C742EC"/>
    <w:rsid w:val="00C90D49"/>
    <w:rsid w:val="00C934C4"/>
    <w:rsid w:val="00C96AF3"/>
    <w:rsid w:val="00C97CCC"/>
    <w:rsid w:val="00CA0274"/>
    <w:rsid w:val="00CA6B93"/>
    <w:rsid w:val="00CB3117"/>
    <w:rsid w:val="00CB746F"/>
    <w:rsid w:val="00CC129A"/>
    <w:rsid w:val="00CC451E"/>
    <w:rsid w:val="00CD4E9D"/>
    <w:rsid w:val="00CD4F4D"/>
    <w:rsid w:val="00CD6655"/>
    <w:rsid w:val="00CD6B3B"/>
    <w:rsid w:val="00CE14F6"/>
    <w:rsid w:val="00CE430C"/>
    <w:rsid w:val="00CE4CA1"/>
    <w:rsid w:val="00CE4E6C"/>
    <w:rsid w:val="00CE6494"/>
    <w:rsid w:val="00CE7D19"/>
    <w:rsid w:val="00CF0C0D"/>
    <w:rsid w:val="00CF0CF5"/>
    <w:rsid w:val="00CF2AC8"/>
    <w:rsid w:val="00CF2B3E"/>
    <w:rsid w:val="00CF39C5"/>
    <w:rsid w:val="00CF3DDD"/>
    <w:rsid w:val="00D00998"/>
    <w:rsid w:val="00D00C5C"/>
    <w:rsid w:val="00D0201F"/>
    <w:rsid w:val="00D03685"/>
    <w:rsid w:val="00D06A84"/>
    <w:rsid w:val="00D07D4E"/>
    <w:rsid w:val="00D07D75"/>
    <w:rsid w:val="00D115AA"/>
    <w:rsid w:val="00D11673"/>
    <w:rsid w:val="00D138E7"/>
    <w:rsid w:val="00D13AC4"/>
    <w:rsid w:val="00D145BE"/>
    <w:rsid w:val="00D2035A"/>
    <w:rsid w:val="00D20C57"/>
    <w:rsid w:val="00D25D16"/>
    <w:rsid w:val="00D313FE"/>
    <w:rsid w:val="00D32124"/>
    <w:rsid w:val="00D355A1"/>
    <w:rsid w:val="00D51D57"/>
    <w:rsid w:val="00D54C76"/>
    <w:rsid w:val="00D66DA3"/>
    <w:rsid w:val="00D67240"/>
    <w:rsid w:val="00D71E43"/>
    <w:rsid w:val="00D727F3"/>
    <w:rsid w:val="00D72DF3"/>
    <w:rsid w:val="00D73695"/>
    <w:rsid w:val="00D73FCE"/>
    <w:rsid w:val="00D810DE"/>
    <w:rsid w:val="00D85247"/>
    <w:rsid w:val="00D8629F"/>
    <w:rsid w:val="00D865D9"/>
    <w:rsid w:val="00D87D32"/>
    <w:rsid w:val="00D91188"/>
    <w:rsid w:val="00D92C83"/>
    <w:rsid w:val="00DA0A81"/>
    <w:rsid w:val="00DA3C10"/>
    <w:rsid w:val="00DA53B5"/>
    <w:rsid w:val="00DB1401"/>
    <w:rsid w:val="00DB2099"/>
    <w:rsid w:val="00DB7A42"/>
    <w:rsid w:val="00DC1D69"/>
    <w:rsid w:val="00DC3BDD"/>
    <w:rsid w:val="00DC463D"/>
    <w:rsid w:val="00DC5A3A"/>
    <w:rsid w:val="00DD0726"/>
    <w:rsid w:val="00DD6812"/>
    <w:rsid w:val="00DE38F0"/>
    <w:rsid w:val="00DF25CE"/>
    <w:rsid w:val="00DF7367"/>
    <w:rsid w:val="00DF7C7A"/>
    <w:rsid w:val="00E00D1B"/>
    <w:rsid w:val="00E10E57"/>
    <w:rsid w:val="00E16884"/>
    <w:rsid w:val="00E17701"/>
    <w:rsid w:val="00E238E6"/>
    <w:rsid w:val="00E24DE4"/>
    <w:rsid w:val="00E27D53"/>
    <w:rsid w:val="00E34CD8"/>
    <w:rsid w:val="00E35064"/>
    <w:rsid w:val="00E3681D"/>
    <w:rsid w:val="00E40225"/>
    <w:rsid w:val="00E417FF"/>
    <w:rsid w:val="00E501F0"/>
    <w:rsid w:val="00E54343"/>
    <w:rsid w:val="00E6166D"/>
    <w:rsid w:val="00E70BFE"/>
    <w:rsid w:val="00E7242D"/>
    <w:rsid w:val="00E77A77"/>
    <w:rsid w:val="00E82EC6"/>
    <w:rsid w:val="00E91117"/>
    <w:rsid w:val="00E91BFF"/>
    <w:rsid w:val="00E92933"/>
    <w:rsid w:val="00E9367C"/>
    <w:rsid w:val="00E94FAD"/>
    <w:rsid w:val="00E951C5"/>
    <w:rsid w:val="00EB0AA4"/>
    <w:rsid w:val="00EB21CD"/>
    <w:rsid w:val="00EB2BBF"/>
    <w:rsid w:val="00EB5C88"/>
    <w:rsid w:val="00EC0469"/>
    <w:rsid w:val="00EC0C3E"/>
    <w:rsid w:val="00ED38B4"/>
    <w:rsid w:val="00EF01F8"/>
    <w:rsid w:val="00EF40EF"/>
    <w:rsid w:val="00EF47FE"/>
    <w:rsid w:val="00EF7273"/>
    <w:rsid w:val="00F069BD"/>
    <w:rsid w:val="00F10DD6"/>
    <w:rsid w:val="00F1480E"/>
    <w:rsid w:val="00F1497D"/>
    <w:rsid w:val="00F16316"/>
    <w:rsid w:val="00F16AAC"/>
    <w:rsid w:val="00F223DC"/>
    <w:rsid w:val="00F24469"/>
    <w:rsid w:val="00F25BD2"/>
    <w:rsid w:val="00F25BFD"/>
    <w:rsid w:val="00F27385"/>
    <w:rsid w:val="00F33FF2"/>
    <w:rsid w:val="00F34E9D"/>
    <w:rsid w:val="00F4123A"/>
    <w:rsid w:val="00F41354"/>
    <w:rsid w:val="00F42473"/>
    <w:rsid w:val="00F42933"/>
    <w:rsid w:val="00F42B5A"/>
    <w:rsid w:val="00F438FC"/>
    <w:rsid w:val="00F44B21"/>
    <w:rsid w:val="00F44C64"/>
    <w:rsid w:val="00F524C4"/>
    <w:rsid w:val="00F5616F"/>
    <w:rsid w:val="00F56451"/>
    <w:rsid w:val="00F56496"/>
    <w:rsid w:val="00F56827"/>
    <w:rsid w:val="00F62866"/>
    <w:rsid w:val="00F63A64"/>
    <w:rsid w:val="00F63F7E"/>
    <w:rsid w:val="00F64AD3"/>
    <w:rsid w:val="00F65EF0"/>
    <w:rsid w:val="00F71651"/>
    <w:rsid w:val="00F73A19"/>
    <w:rsid w:val="00F76191"/>
    <w:rsid w:val="00F76CC6"/>
    <w:rsid w:val="00F83D7C"/>
    <w:rsid w:val="00F8447F"/>
    <w:rsid w:val="00F9674E"/>
    <w:rsid w:val="00F97DB1"/>
    <w:rsid w:val="00FA09B3"/>
    <w:rsid w:val="00FA0A93"/>
    <w:rsid w:val="00FA15D8"/>
    <w:rsid w:val="00FA2E40"/>
    <w:rsid w:val="00FA4045"/>
    <w:rsid w:val="00FA4190"/>
    <w:rsid w:val="00FB0A2C"/>
    <w:rsid w:val="00FB0D80"/>
    <w:rsid w:val="00FB232E"/>
    <w:rsid w:val="00FB2C08"/>
    <w:rsid w:val="00FB6F6E"/>
    <w:rsid w:val="00FC0920"/>
    <w:rsid w:val="00FC19AA"/>
    <w:rsid w:val="00FC2165"/>
    <w:rsid w:val="00FC2D55"/>
    <w:rsid w:val="00FC4B4B"/>
    <w:rsid w:val="00FC78D3"/>
    <w:rsid w:val="00FD18D9"/>
    <w:rsid w:val="00FD557D"/>
    <w:rsid w:val="00FE0282"/>
    <w:rsid w:val="00FE124D"/>
    <w:rsid w:val="00FE5F61"/>
    <w:rsid w:val="00FE74CD"/>
    <w:rsid w:val="00FE792C"/>
    <w:rsid w:val="00FF1879"/>
    <w:rsid w:val="00FF37A1"/>
    <w:rsid w:val="00FF58F8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770D21"/>
  <w15:docId w15:val="{729BB8B7-72D6-4492-B98F-489E258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597E10"/>
    <w:rPr>
      <w:b/>
      <w:bCs/>
    </w:rPr>
  </w:style>
  <w:style w:type="paragraph" w:styleId="Revision">
    <w:name w:val="Revision"/>
    <w:hidden/>
    <w:uiPriority w:val="99"/>
    <w:semiHidden/>
    <w:rsid w:val="00A06184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CD00DD9425E4EA410D827A9516DB4" ma:contentTypeVersion="" ma:contentTypeDescription="Create a new document." ma:contentTypeScope="" ma:versionID="22def83136fff17113ee3f9322dfbf9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1616A-EE8F-4FE4-8DEB-14424FDE3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www.w3.org/XML/1998/namespace"/>
    <ds:schemaRef ds:uri="http://purl.org/dc/terms/"/>
    <ds:schemaRef ds:uri="4d074fc5-4881-4904-900d-cdf408c29254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4BC130D-4A04-4294-99F5-85B7F94A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4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Tom Vassallo</cp:lastModifiedBy>
  <cp:revision>423</cp:revision>
  <cp:lastPrinted>2016-05-27T05:21:00Z</cp:lastPrinted>
  <dcterms:created xsi:type="dcterms:W3CDTF">2019-08-27T03:58:00Z</dcterms:created>
  <dcterms:modified xsi:type="dcterms:W3CDTF">2020-06-19T06:34:00Z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0x01010086BCD00DD9425E4EA410D827A9516DB4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