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6F4F" w14:paraId="294D2F7A" w14:textId="77777777" w:rsidTr="005F3CFA">
        <w:tc>
          <w:tcPr>
            <w:tcW w:w="2689" w:type="dxa"/>
          </w:tcPr>
          <w:p w14:paraId="262B6E63" w14:textId="77777777" w:rsidR="005A6F4F" w:rsidRPr="005A6F4F" w:rsidRDefault="005A6F4F" w:rsidP="005A6F4F">
            <w:pPr>
              <w:pStyle w:val="SIText"/>
            </w:pPr>
            <w:r w:rsidRPr="005A6F4F">
              <w:t>Release 1</w:t>
            </w:r>
          </w:p>
        </w:tc>
        <w:tc>
          <w:tcPr>
            <w:tcW w:w="6939" w:type="dxa"/>
          </w:tcPr>
          <w:p w14:paraId="6B369DB6" w14:textId="0C655278" w:rsidR="005A6F4F" w:rsidRPr="005A6F4F" w:rsidRDefault="005A6F4F" w:rsidP="005A6F4F">
            <w:pPr>
              <w:pStyle w:val="SIText"/>
            </w:pPr>
            <w:r w:rsidRPr="005A6F4F">
              <w:t xml:space="preserve">This version released with ACM Animal Care and Management Training Package Version </w:t>
            </w:r>
            <w:r>
              <w:t>4</w:t>
            </w:r>
            <w:r w:rsidRPr="005A6F4F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328ECF2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S30</w:t>
            </w:r>
            <w:r w:rsidR="009647E7">
              <w:t>5</w:t>
            </w:r>
          </w:p>
        </w:tc>
        <w:tc>
          <w:tcPr>
            <w:tcW w:w="3604" w:type="pct"/>
            <w:shd w:val="clear" w:color="auto" w:fill="auto"/>
          </w:tcPr>
          <w:p w14:paraId="23FCFD0F" w14:textId="2CB62261" w:rsidR="00F1480E" w:rsidRPr="000754EC" w:rsidRDefault="009647E7" w:rsidP="000754EC">
            <w:pPr>
              <w:pStyle w:val="SIUnittitle"/>
            </w:pPr>
            <w:r w:rsidRPr="009647E7">
              <w:t>Maintain aquascapes and aquatic animals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CCFD760" w14:textId="69B8FC27" w:rsidR="009647E7" w:rsidRPr="009647E7" w:rsidRDefault="009647E7" w:rsidP="009647E7">
            <w:pPr>
              <w:pStyle w:val="SIText"/>
            </w:pPr>
            <w:r w:rsidRPr="009647E7">
              <w:t xml:space="preserve">This unit of competency describes the skills and knowledge required to monitor </w:t>
            </w:r>
            <w:r w:rsidR="00FC1BAF">
              <w:t xml:space="preserve">water quality in aquaria and aquascapes, and monitor the health and behaviour of </w:t>
            </w:r>
            <w:r w:rsidRPr="009647E7">
              <w:t>aquatic animals.</w:t>
            </w:r>
          </w:p>
          <w:p w14:paraId="5C866D11" w14:textId="77777777" w:rsidR="009647E7" w:rsidRPr="009647E7" w:rsidRDefault="009647E7" w:rsidP="009647E7">
            <w:pPr>
              <w:pStyle w:val="SIText"/>
            </w:pPr>
          </w:p>
          <w:p w14:paraId="430E4A26" w14:textId="1968405C" w:rsidR="00FC1BAF" w:rsidRPr="00FC1BAF" w:rsidRDefault="009647E7" w:rsidP="00FC1BAF">
            <w:pPr>
              <w:pStyle w:val="SIText"/>
            </w:pPr>
            <w:r w:rsidRPr="009647E7">
              <w:t>This unit applies to individuals working in the animal industry sector</w:t>
            </w:r>
            <w:r w:rsidR="00FC1BAF" w:rsidRPr="00FC1BAF">
              <w:t xml:space="preserve"> </w:t>
            </w:r>
            <w:r w:rsidR="00FC1BAF">
              <w:t xml:space="preserve">who </w:t>
            </w:r>
            <w:r w:rsidR="00FC1BAF" w:rsidRPr="00FC1BAF">
              <w:t>maintain aquascapes and aquatic animals</w:t>
            </w:r>
            <w:r w:rsidR="00FC1BAF">
              <w:t>,</w:t>
            </w:r>
            <w:r w:rsidRPr="009647E7">
              <w:t xml:space="preserve"> including fish, amphibians and some reptiles. </w:t>
            </w:r>
            <w:r w:rsidR="00FC1BAF" w:rsidRPr="00FC1BAF">
              <w:t>They work independently and take responsibility for the quality their own work, including carrying out assigned tasks, selecting products and techniques and working to required timeframes.</w:t>
            </w:r>
          </w:p>
          <w:p w14:paraId="163F6C73" w14:textId="77777777" w:rsidR="00FC1BAF" w:rsidRPr="00FC1BAF" w:rsidRDefault="00FC1BAF" w:rsidP="00FC1BAF">
            <w:pPr>
              <w:pStyle w:val="SIText"/>
            </w:pPr>
          </w:p>
          <w:p w14:paraId="1A3026AF" w14:textId="6976878F" w:rsidR="00FC1BAF" w:rsidRPr="00FC1BAF" w:rsidRDefault="00FC1BAF" w:rsidP="00FC1BAF">
            <w:pPr>
              <w:pStyle w:val="SIText"/>
            </w:pPr>
            <w:r w:rsidRPr="00FC1BAF">
              <w:t xml:space="preserve">All work must be carried out to comply with workplace procedures according to </w:t>
            </w:r>
            <w:r w:rsidR="00CB0EC4">
              <w:t xml:space="preserve">Commonwealth and </w:t>
            </w:r>
            <w:r w:rsidRPr="00FC1BAF">
              <w:t>state/territory health and safety and animal welfare regulations, legislation and standards that apply to the workplace.</w:t>
            </w:r>
          </w:p>
          <w:p w14:paraId="72FE6965" w14:textId="77777777" w:rsidR="009647E7" w:rsidRPr="009647E7" w:rsidRDefault="009647E7" w:rsidP="009647E7">
            <w:pPr>
              <w:pStyle w:val="SIText"/>
            </w:pPr>
          </w:p>
          <w:p w14:paraId="251E33F7" w14:textId="2FC01FB7" w:rsidR="009647E7" w:rsidRPr="009647E7" w:rsidRDefault="009647E7" w:rsidP="009647E7">
            <w:pPr>
              <w:pStyle w:val="SIText"/>
            </w:pPr>
            <w:r w:rsidRPr="009647E7">
              <w:t>No</w:t>
            </w:r>
            <w:r w:rsidRPr="009647E7">
              <w:rPr>
                <w:rStyle w:val="SITemporaryText-red"/>
              </w:rPr>
              <w:t xml:space="preserve"> </w:t>
            </w:r>
            <w:r w:rsidRPr="009647E7">
              <w:t>licensing, legislative or certification requirements are known to apply to this unit at the time of publication.</w:t>
            </w:r>
          </w:p>
          <w:p w14:paraId="44760F48" w14:textId="1B9BD5D7" w:rsidR="00373436" w:rsidRPr="000754EC" w:rsidRDefault="00373436" w:rsidP="009647E7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5E91233C" w:rsidR="00F1480E" w:rsidRPr="000754EC" w:rsidRDefault="005A6F4F" w:rsidP="000754EC">
            <w:pPr>
              <w:pStyle w:val="SIText"/>
            </w:pPr>
            <w:r>
              <w:t xml:space="preserve">General </w:t>
            </w:r>
            <w:r w:rsidR="00A73C21">
              <w:t xml:space="preserve">Animal </w:t>
            </w:r>
            <w:r>
              <w:t xml:space="preserve">Care </w:t>
            </w:r>
            <w:r w:rsidR="00A73C21">
              <w:t>(</w:t>
            </w:r>
            <w:r>
              <w:t>GEN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63A57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6B9F7798" w:rsidR="00963A57" w:rsidRPr="00963A57" w:rsidRDefault="00963A57" w:rsidP="00963A57">
            <w:r w:rsidRPr="00963A57">
              <w:t>1. Follow effective personal health management practices</w:t>
            </w:r>
          </w:p>
        </w:tc>
        <w:tc>
          <w:tcPr>
            <w:tcW w:w="3604" w:type="pct"/>
            <w:shd w:val="clear" w:color="auto" w:fill="auto"/>
          </w:tcPr>
          <w:p w14:paraId="45CD9392" w14:textId="0101AB90" w:rsidR="00963A57" w:rsidRPr="00963A57" w:rsidRDefault="00963A57" w:rsidP="00963A57">
            <w:r w:rsidRPr="00963A57">
              <w:t xml:space="preserve">1.1 Maintain personal hygiene and cleanliness according to workplace </w:t>
            </w:r>
            <w:r w:rsidR="00BD40D5">
              <w:t xml:space="preserve">health and safety </w:t>
            </w:r>
            <w:r w:rsidRPr="00963A57">
              <w:t>policies and procedures</w:t>
            </w:r>
          </w:p>
          <w:p w14:paraId="7AA32D30" w14:textId="77777777" w:rsidR="00963A57" w:rsidRPr="00963A57" w:rsidRDefault="00963A57" w:rsidP="00963A57">
            <w:r w:rsidRPr="00963A57">
              <w:t>1.2 Identify disease agents and their impact on aquatic animals</w:t>
            </w:r>
          </w:p>
          <w:p w14:paraId="2CC7FF8D" w14:textId="14FAE608" w:rsidR="00963A57" w:rsidRPr="00963A57" w:rsidRDefault="00963A57" w:rsidP="00963A57">
            <w:r w:rsidRPr="00963A57">
              <w:t xml:space="preserve">1.3 Implement work practices to protect self and minimise </w:t>
            </w:r>
            <w:r w:rsidR="00BD40D5">
              <w:t>risk of</w:t>
            </w:r>
            <w:r w:rsidRPr="00963A57">
              <w:t xml:space="preserve"> zoonotic diseases</w:t>
            </w:r>
          </w:p>
        </w:tc>
      </w:tr>
      <w:tr w:rsidR="00963A57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0119DF6C" w:rsidR="00963A57" w:rsidRPr="00963A57" w:rsidRDefault="00963A57" w:rsidP="00963A57">
            <w:r w:rsidRPr="00963A57">
              <w:t xml:space="preserve">2. </w:t>
            </w:r>
            <w:r w:rsidR="00CE0BEB">
              <w:t xml:space="preserve">Monitor the health and wellbeing </w:t>
            </w:r>
            <w:r w:rsidR="00BD40D5">
              <w:t xml:space="preserve"> of</w:t>
            </w:r>
            <w:r w:rsidR="00BD40D5" w:rsidRPr="00963A57">
              <w:t xml:space="preserve"> </w:t>
            </w:r>
            <w:r w:rsidRPr="00963A57">
              <w:t>aquatic animals</w:t>
            </w:r>
          </w:p>
        </w:tc>
        <w:tc>
          <w:tcPr>
            <w:tcW w:w="3604" w:type="pct"/>
            <w:shd w:val="clear" w:color="auto" w:fill="auto"/>
          </w:tcPr>
          <w:p w14:paraId="12CF5562" w14:textId="0C38987E" w:rsidR="00963A57" w:rsidRPr="00963A57" w:rsidRDefault="00963A57" w:rsidP="00963A57">
            <w:r w:rsidRPr="00963A57">
              <w:t xml:space="preserve">2.1 Identify </w:t>
            </w:r>
            <w:r w:rsidR="00CE0BEB">
              <w:t xml:space="preserve">signs of </w:t>
            </w:r>
            <w:r w:rsidRPr="00963A57">
              <w:t>unhealthy aquatic animals and record information according to workplace procedures</w:t>
            </w:r>
          </w:p>
          <w:p w14:paraId="370B5610" w14:textId="589CE110" w:rsidR="00963A57" w:rsidRPr="00963A57" w:rsidRDefault="00963A57" w:rsidP="00963A57">
            <w:r w:rsidRPr="00963A57">
              <w:t>2.2 Identify injured aquatic animals and report to supervisor</w:t>
            </w:r>
          </w:p>
          <w:p w14:paraId="48F165E6" w14:textId="157310D0" w:rsidR="00963A57" w:rsidRPr="00963A57" w:rsidRDefault="00963A57" w:rsidP="00963A57">
            <w:r w:rsidRPr="00963A57">
              <w:t xml:space="preserve">2.3 Identify </w:t>
            </w:r>
            <w:r w:rsidR="00BD40D5">
              <w:t xml:space="preserve">signs of </w:t>
            </w:r>
            <w:r w:rsidRPr="00963A57">
              <w:t>abnormal behaviour and</w:t>
            </w:r>
            <w:r w:rsidR="00BD40D5">
              <w:t>/or</w:t>
            </w:r>
            <w:r w:rsidRPr="00963A57">
              <w:t xml:space="preserve"> condition in aquatic animals and report to supervisor</w:t>
            </w:r>
          </w:p>
          <w:p w14:paraId="27D14E6A" w14:textId="48256CD5" w:rsidR="00963A57" w:rsidRPr="00963A57" w:rsidRDefault="00963A57" w:rsidP="00963A57">
            <w:r w:rsidRPr="00963A57">
              <w:t>2.4 Maintain records for aquatic animals according to workplace procedures</w:t>
            </w:r>
          </w:p>
        </w:tc>
      </w:tr>
      <w:tr w:rsidR="00963A57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7A58AD03" w:rsidR="00963A57" w:rsidRPr="00963A57" w:rsidRDefault="00963A57" w:rsidP="00963A57">
            <w:r w:rsidRPr="00963A57">
              <w:t xml:space="preserve">3. </w:t>
            </w:r>
            <w:r w:rsidR="00CE0BEB">
              <w:t>Maintain</w:t>
            </w:r>
            <w:r w:rsidRPr="00963A57">
              <w:t xml:space="preserve"> water quality</w:t>
            </w:r>
          </w:p>
        </w:tc>
        <w:tc>
          <w:tcPr>
            <w:tcW w:w="3604" w:type="pct"/>
            <w:shd w:val="clear" w:color="auto" w:fill="auto"/>
          </w:tcPr>
          <w:p w14:paraId="65151344" w14:textId="7D99B100" w:rsidR="00963A57" w:rsidRPr="00963A57" w:rsidRDefault="00963A57" w:rsidP="00963A57">
            <w:r w:rsidRPr="00963A57">
              <w:t xml:space="preserve">3.1 Collect water samples using appropriate equipment </w:t>
            </w:r>
            <w:r w:rsidR="003D0502">
              <w:t xml:space="preserve">and techniques </w:t>
            </w:r>
            <w:r w:rsidRPr="00963A57">
              <w:t>according to workplace procedures</w:t>
            </w:r>
          </w:p>
          <w:p w14:paraId="74910C97" w14:textId="07B932C2" w:rsidR="00963A57" w:rsidRPr="00963A57" w:rsidRDefault="00963A57" w:rsidP="00963A57">
            <w:r w:rsidRPr="00963A57">
              <w:t xml:space="preserve">3.2 Test samples </w:t>
            </w:r>
            <w:r w:rsidR="003D0502">
              <w:t xml:space="preserve">and record results </w:t>
            </w:r>
            <w:r w:rsidRPr="00963A57">
              <w:t xml:space="preserve">using appropriate equipment according to </w:t>
            </w:r>
            <w:r w:rsidR="003D0502">
              <w:t>workplace requirements</w:t>
            </w:r>
          </w:p>
          <w:p w14:paraId="4CF6249D" w14:textId="25509AFE" w:rsidR="00963A57" w:rsidRPr="00963A57" w:rsidRDefault="00963A57" w:rsidP="00963A57">
            <w:r w:rsidRPr="00963A57">
              <w:t>3.</w:t>
            </w:r>
            <w:r w:rsidR="003D0502">
              <w:t>3</w:t>
            </w:r>
            <w:r w:rsidR="003D0502" w:rsidRPr="00963A57">
              <w:t xml:space="preserve"> </w:t>
            </w:r>
            <w:r w:rsidRPr="00963A57">
              <w:t xml:space="preserve">Adjust water quality to suit requirements of the aquascape and </w:t>
            </w:r>
            <w:r w:rsidR="00BD40D5">
              <w:t xml:space="preserve">aquatic </w:t>
            </w:r>
            <w:r w:rsidRPr="00963A57">
              <w:t>species</w:t>
            </w:r>
            <w:r w:rsidR="00C273DC">
              <w:t xml:space="preserve"> if required</w:t>
            </w:r>
          </w:p>
          <w:p w14:paraId="630130F1" w14:textId="2D43CD54" w:rsidR="00963A57" w:rsidRPr="00963A57" w:rsidRDefault="00963A57" w:rsidP="00963A57">
            <w:r w:rsidRPr="00963A57">
              <w:t>3.</w:t>
            </w:r>
            <w:r w:rsidR="003D0502">
              <w:t>4</w:t>
            </w:r>
            <w:r w:rsidR="003D0502" w:rsidRPr="00963A57">
              <w:t xml:space="preserve"> </w:t>
            </w:r>
            <w:r w:rsidRPr="00963A57">
              <w:t xml:space="preserve">Maintain </w:t>
            </w:r>
            <w:r w:rsidR="00BD40D5" w:rsidRPr="00BD40D5">
              <w:t>records</w:t>
            </w:r>
            <w:r w:rsidR="00BD40D5">
              <w:t xml:space="preserve"> of</w:t>
            </w:r>
            <w:r w:rsidR="00BD40D5" w:rsidRPr="00BD40D5">
              <w:t xml:space="preserve"> </w:t>
            </w:r>
            <w:r w:rsidRPr="00963A57">
              <w:t xml:space="preserve">water quality for the aquascape and species according to </w:t>
            </w:r>
            <w:r w:rsidR="003D0502">
              <w:t xml:space="preserve">workplace </w:t>
            </w:r>
            <w:r w:rsidRPr="00963A57">
              <w:t>requirements</w:t>
            </w:r>
          </w:p>
        </w:tc>
      </w:tr>
      <w:tr w:rsidR="00963A57" w:rsidRPr="00963A46" w14:paraId="1E28D6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E6D0CC" w14:textId="61D16C25" w:rsidR="00963A57" w:rsidRPr="00963A57" w:rsidRDefault="00963A57" w:rsidP="00963A57">
            <w:r w:rsidRPr="00963A57">
              <w:lastRenderedPageBreak/>
              <w:t>4. Administer aquatic animal treatments</w:t>
            </w:r>
          </w:p>
        </w:tc>
        <w:tc>
          <w:tcPr>
            <w:tcW w:w="3604" w:type="pct"/>
            <w:shd w:val="clear" w:color="auto" w:fill="auto"/>
          </w:tcPr>
          <w:p w14:paraId="3A2EBA02" w14:textId="69F92C97" w:rsidR="00963A57" w:rsidRPr="00963A57" w:rsidRDefault="00963A57" w:rsidP="00963A57">
            <w:r w:rsidRPr="00963A57">
              <w:t>4.1 Identify broad categories of parasitic infestations and viral, fungal and bacterial diseases</w:t>
            </w:r>
            <w:r w:rsidR="00BD40D5">
              <w:t xml:space="preserve"> relevant to aquatic animal species</w:t>
            </w:r>
          </w:p>
          <w:p w14:paraId="2DA2AE27" w14:textId="77777777" w:rsidR="00963A57" w:rsidRPr="00963A57" w:rsidRDefault="00963A57" w:rsidP="00963A57">
            <w:r w:rsidRPr="00963A57">
              <w:t>4.2 Administer appropriate and authorised aquatic animal treatments</w:t>
            </w:r>
          </w:p>
          <w:p w14:paraId="54FFD653" w14:textId="4302CFEA" w:rsidR="00963A57" w:rsidRPr="00963A57" w:rsidRDefault="00963A57" w:rsidP="00963A57">
            <w:r w:rsidRPr="00963A57">
              <w:t>4.3 Implement preventative medicine programs for internal and external parasites</w:t>
            </w:r>
            <w:r w:rsidR="00BD40D5">
              <w:t xml:space="preserve"> </w:t>
            </w:r>
          </w:p>
          <w:p w14:paraId="75CE04EB" w14:textId="4D285DCB" w:rsidR="00963A57" w:rsidRPr="00963A57" w:rsidRDefault="00963A57" w:rsidP="00963A57">
            <w:r w:rsidRPr="00963A57">
              <w:t xml:space="preserve">4.4 Store </w:t>
            </w:r>
            <w:r w:rsidR="00226B15">
              <w:t xml:space="preserve">and handle </w:t>
            </w:r>
            <w:r w:rsidRPr="00963A57">
              <w:t xml:space="preserve">treatments and medicines </w:t>
            </w:r>
            <w:r w:rsidR="00226B15" w:rsidRPr="00226B15">
              <w:t>according to workplace procedures</w:t>
            </w:r>
          </w:p>
          <w:p w14:paraId="06E51A26" w14:textId="20A307EB" w:rsidR="00963A57" w:rsidRPr="00963A57" w:rsidRDefault="00963A57" w:rsidP="00963A57">
            <w:r w:rsidRPr="00963A57">
              <w:t>4.5 Maintain records for treatments and medicine programs according to workplace procedures and legislative requirements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3A57" w:rsidRPr="00336FCA" w:rsidDel="00423CB2" w14:paraId="10FED34D" w14:textId="77777777" w:rsidTr="00CA2922">
        <w:tc>
          <w:tcPr>
            <w:tcW w:w="1396" w:type="pct"/>
          </w:tcPr>
          <w:p w14:paraId="425E9B75" w14:textId="45A6711A" w:rsidR="00963A57" w:rsidRPr="00963A57" w:rsidRDefault="00963A57" w:rsidP="00963A57">
            <w:r w:rsidRPr="00963A57">
              <w:t>Reading</w:t>
            </w:r>
          </w:p>
        </w:tc>
        <w:tc>
          <w:tcPr>
            <w:tcW w:w="3604" w:type="pct"/>
          </w:tcPr>
          <w:p w14:paraId="0BCDB5D6" w14:textId="3B3D1A12" w:rsidR="00873A31" w:rsidRDefault="00873A31" w:rsidP="00963A57">
            <w:pPr>
              <w:pStyle w:val="SIBulletList1"/>
            </w:pPr>
            <w:r>
              <w:t xml:space="preserve">Interpret biological </w:t>
            </w:r>
            <w:r w:rsidR="00963A57" w:rsidRPr="00963A57">
              <w:t xml:space="preserve">information </w:t>
            </w:r>
            <w:r>
              <w:t xml:space="preserve">from valid documents </w:t>
            </w:r>
            <w:r w:rsidR="00963A57" w:rsidRPr="00963A57">
              <w:t>about aquatic animal disease and behaviour</w:t>
            </w:r>
            <w:r w:rsidRPr="00873A31">
              <w:t xml:space="preserve"> </w:t>
            </w:r>
          </w:p>
          <w:p w14:paraId="427EAEA5" w14:textId="774ACDFF" w:rsidR="00963A57" w:rsidRPr="00963A57" w:rsidRDefault="00873A31" w:rsidP="00963A57">
            <w:pPr>
              <w:pStyle w:val="SIBulletList1"/>
            </w:pPr>
            <w:r w:rsidRPr="00873A31">
              <w:t>Accurately interpret product information and instructions on animal products and animal care equipment</w:t>
            </w:r>
          </w:p>
        </w:tc>
      </w:tr>
      <w:tr w:rsidR="00963A57" w:rsidRPr="00336FCA" w:rsidDel="00423CB2" w14:paraId="365D96DA" w14:textId="77777777" w:rsidTr="00CA2922">
        <w:tc>
          <w:tcPr>
            <w:tcW w:w="1396" w:type="pct"/>
          </w:tcPr>
          <w:p w14:paraId="76DC56E7" w14:textId="5622EE68" w:rsidR="00963A57" w:rsidRPr="00963A57" w:rsidRDefault="00963A57" w:rsidP="00963A57">
            <w:r w:rsidRPr="00963A57">
              <w:t>Numeracy</w:t>
            </w:r>
          </w:p>
        </w:tc>
        <w:tc>
          <w:tcPr>
            <w:tcW w:w="3604" w:type="pct"/>
          </w:tcPr>
          <w:p w14:paraId="0878560C" w14:textId="77777777" w:rsidR="00873A31" w:rsidRPr="00873A31" w:rsidRDefault="00873A31" w:rsidP="00873A31">
            <w:pPr>
              <w:pStyle w:val="SIBulletList1"/>
            </w:pPr>
            <w:r w:rsidRPr="00873A31">
              <w:t>Calculate volume, weight, area, percentage, ratio, time and application rates</w:t>
            </w:r>
          </w:p>
          <w:p w14:paraId="2D62F06A" w14:textId="77777777" w:rsidR="00963A57" w:rsidRPr="00963A57" w:rsidRDefault="00963A57" w:rsidP="00963A57">
            <w:pPr>
              <w:pStyle w:val="SIBulletList1"/>
            </w:pPr>
            <w:r w:rsidRPr="00963A57">
              <w:t>Use tables, graphs or other techniques to document trends and changes in sampling data over time</w:t>
            </w:r>
          </w:p>
          <w:p w14:paraId="7DFEE329" w14:textId="47ADD592" w:rsidR="00963A57" w:rsidRPr="00963A57" w:rsidRDefault="00963A57" w:rsidP="00963A57">
            <w:pPr>
              <w:pStyle w:val="SIBulletList1"/>
            </w:pPr>
            <w:r w:rsidRPr="00963A57">
              <w:t>Measure volumes and calculate ratios to achieve correct concentration of chemicals to adjust the aquascape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3A57" w14:paraId="3B20AEE1" w14:textId="77777777" w:rsidTr="00F33FF2">
        <w:tc>
          <w:tcPr>
            <w:tcW w:w="1028" w:type="pct"/>
          </w:tcPr>
          <w:p w14:paraId="0AEF7570" w14:textId="4A0FBACC" w:rsidR="00963A57" w:rsidRPr="00963A57" w:rsidRDefault="00963A57" w:rsidP="00963A57">
            <w:r w:rsidRPr="00963A57">
              <w:t>ACMCAS305 Maintain aquascapes and aquatic animals</w:t>
            </w:r>
          </w:p>
        </w:tc>
        <w:tc>
          <w:tcPr>
            <w:tcW w:w="1105" w:type="pct"/>
          </w:tcPr>
          <w:p w14:paraId="1F790987" w14:textId="29738DAD" w:rsidR="00963A57" w:rsidRPr="00963A57" w:rsidRDefault="00963A57" w:rsidP="00963A57">
            <w:r w:rsidRPr="00963A57">
              <w:t>ACMCAS305 Maintain aquascapes and aquatic animals</w:t>
            </w:r>
          </w:p>
        </w:tc>
        <w:tc>
          <w:tcPr>
            <w:tcW w:w="1251" w:type="pct"/>
          </w:tcPr>
          <w:p w14:paraId="53BD46EC" w14:textId="41CAB6B5" w:rsidR="00963A57" w:rsidRDefault="007B13E0" w:rsidP="00963A57">
            <w:r>
              <w:t>C</w:t>
            </w:r>
            <w:r w:rsidR="00226B15">
              <w:t xml:space="preserve">hanges to </w:t>
            </w:r>
            <w:r>
              <w:t xml:space="preserve">elements and </w:t>
            </w:r>
            <w:r w:rsidR="00226B15">
              <w:t>performance criteria for clarity</w:t>
            </w:r>
          </w:p>
          <w:p w14:paraId="016F5098" w14:textId="344649A4" w:rsidR="0012033B" w:rsidRPr="00963A57" w:rsidRDefault="0012033B" w:rsidP="00963A57">
            <w:r w:rsidRPr="0012033B">
              <w:t>Assessment requirements updated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267394D0" w14:textId="6393620B" w:rsidR="00963A57" w:rsidRPr="00963A57" w:rsidRDefault="00963A57" w:rsidP="00963A57">
            <w:r w:rsidRPr="00963A57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276D5B3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B8470C" w:rsidRPr="00B8470C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0537F72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647E7" w:rsidRPr="009647E7">
              <w:t>ACMCAS305 Maintain aquascapes and aquatic animals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48753C6F" w14:textId="77777777" w:rsidR="00963A57" w:rsidRPr="00963A57" w:rsidRDefault="00963A57" w:rsidP="00963A57">
            <w:r w:rsidRPr="00963A57">
              <w:t>An individual demonstrating competency must satisfy all of the elements and performance criteria in this unit.</w:t>
            </w:r>
          </w:p>
          <w:p w14:paraId="0C666F77" w14:textId="77777777" w:rsidR="00963A57" w:rsidRPr="00963A57" w:rsidRDefault="00963A57" w:rsidP="00963A57">
            <w:r w:rsidRPr="00963A57">
              <w:t>There must be evidence that the individual has:</w:t>
            </w:r>
          </w:p>
          <w:p w14:paraId="2BB57615" w14:textId="18D0052A" w:rsidR="00963A57" w:rsidRPr="00963A57" w:rsidRDefault="00963A57" w:rsidP="00963A57">
            <w:pPr>
              <w:pStyle w:val="SIBulletList1"/>
            </w:pPr>
            <w:r w:rsidRPr="00963A57">
              <w:t>maintained at least three different aquascapes, including at least three different types of aquatic animals, ensuring optimal health of those animals</w:t>
            </w:r>
          </w:p>
          <w:p w14:paraId="6B7FC63D" w14:textId="77777777" w:rsidR="00963A57" w:rsidRPr="00963A57" w:rsidRDefault="00963A57" w:rsidP="00963A57">
            <w:pPr>
              <w:pStyle w:val="SIBulletList1"/>
            </w:pPr>
            <w:r w:rsidRPr="00963A57">
              <w:t>collected and tested at least two water samples and adjusted water quality to suit the aquascape and species requirements</w:t>
            </w:r>
          </w:p>
          <w:p w14:paraId="1FE4FE5C" w14:textId="77777777" w:rsidR="00963A57" w:rsidRPr="00963A57" w:rsidRDefault="00963A57" w:rsidP="00963A57">
            <w:pPr>
              <w:pStyle w:val="SIBulletList1"/>
            </w:pPr>
            <w:r w:rsidRPr="00963A57">
              <w:t>administered appropriate and authorised aquatic animal treatments on at least one occasion</w:t>
            </w:r>
          </w:p>
          <w:p w14:paraId="0CED361E" w14:textId="2EFECDFD" w:rsidR="00556C4C" w:rsidRPr="000754EC" w:rsidRDefault="00963A57" w:rsidP="00963A57">
            <w:pPr>
              <w:pStyle w:val="SIBulletList1"/>
            </w:pPr>
            <w:r w:rsidRPr="00963A57">
              <w:t>maintained records and required documentation for treatments and medicine programs.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7E00361B" w14:textId="77777777" w:rsidR="004E3488" w:rsidRPr="004E3488" w:rsidRDefault="004E3488" w:rsidP="004E3488">
            <w:r w:rsidRPr="004E3488">
              <w:t>An individual must be able to demonstrate the knowledge required to perform the tasks outlined in the elements and performance criteria of this unit. This includes knowledge of:</w:t>
            </w:r>
          </w:p>
          <w:p w14:paraId="28E325D9" w14:textId="77777777" w:rsidR="00226B15" w:rsidRPr="00226B15" w:rsidRDefault="00226B15" w:rsidP="00226B15">
            <w:pPr>
              <w:pStyle w:val="SIBulletList1"/>
            </w:pPr>
            <w:r w:rsidRPr="00226B15">
              <w:t>principles and practices of aquascapes and aquatic animal maintenance</w:t>
            </w:r>
          </w:p>
          <w:p w14:paraId="4340FF2D" w14:textId="2F8A4A2C" w:rsidR="00226B15" w:rsidRDefault="00226B15" w:rsidP="00226B15">
            <w:pPr>
              <w:pStyle w:val="SIBulletList1"/>
            </w:pPr>
            <w:r w:rsidRPr="00226B15">
              <w:t>basic aquatic animal biology</w:t>
            </w:r>
          </w:p>
          <w:p w14:paraId="674C583E" w14:textId="71857A32" w:rsidR="00226B15" w:rsidRDefault="00226B15" w:rsidP="00226B15">
            <w:pPr>
              <w:pStyle w:val="SIBulletList1"/>
            </w:pPr>
            <w:r>
              <w:t>aquatic animal health, including:</w:t>
            </w:r>
          </w:p>
          <w:p w14:paraId="6A9273E6" w14:textId="77777777" w:rsidR="00226B15" w:rsidRPr="00226B15" w:rsidRDefault="00226B15" w:rsidP="004770AD">
            <w:pPr>
              <w:pStyle w:val="SIBulletList2"/>
            </w:pPr>
            <w:r w:rsidRPr="00226B15">
              <w:t>signs of common aquatic animal diseases and parasitic infestations and their transmission between aquatic animals</w:t>
            </w:r>
          </w:p>
          <w:p w14:paraId="2E6EF3A3" w14:textId="06D77807" w:rsidR="00226B15" w:rsidRPr="00226B15" w:rsidRDefault="00226B15" w:rsidP="004770AD">
            <w:pPr>
              <w:pStyle w:val="SIBulletList2"/>
            </w:pPr>
            <w:r>
              <w:t xml:space="preserve">signs of </w:t>
            </w:r>
            <w:r w:rsidRPr="00226B15">
              <w:t>normal and abnormal behaviour of relevant aquatic species</w:t>
            </w:r>
            <w:r>
              <w:t xml:space="preserve"> reflecting health conditions</w:t>
            </w:r>
          </w:p>
          <w:p w14:paraId="0D411EC1" w14:textId="2C61273E" w:rsidR="00226B15" w:rsidRPr="00226B15" w:rsidRDefault="00226B15" w:rsidP="004770AD">
            <w:pPr>
              <w:pStyle w:val="SIBulletList2"/>
            </w:pPr>
            <w:r w:rsidRPr="00226B15">
              <w:t>broad categories of parasitic infestations and viral, fungal and bacterial diseases</w:t>
            </w:r>
          </w:p>
          <w:p w14:paraId="1561DDA5" w14:textId="6DED6D9B" w:rsidR="00226B15" w:rsidRPr="00226B15" w:rsidRDefault="00226B15" w:rsidP="004770AD">
            <w:pPr>
              <w:pStyle w:val="SIBulletList2"/>
            </w:pPr>
            <w:r w:rsidRPr="00226B15">
              <w:t>preventative medicine programs for internal and external parasites</w:t>
            </w:r>
          </w:p>
          <w:p w14:paraId="20F705AB" w14:textId="77777777" w:rsidR="00AE077C" w:rsidRPr="00AE077C" w:rsidRDefault="00AE077C" w:rsidP="00AE077C">
            <w:pPr>
              <w:pStyle w:val="SIBulletList2"/>
            </w:pPr>
            <w:r w:rsidRPr="00AE077C">
              <w:t>appropriate and authorised aquatic animal treatments</w:t>
            </w:r>
          </w:p>
          <w:p w14:paraId="37AEAAC4" w14:textId="47684B3D" w:rsidR="004E3488" w:rsidRPr="004E3488" w:rsidRDefault="00226B15" w:rsidP="004770AD">
            <w:pPr>
              <w:pStyle w:val="SIBulletList2"/>
            </w:pPr>
            <w:r>
              <w:t>types of and transmission o</w:t>
            </w:r>
            <w:r w:rsidR="00AE077C">
              <w:t>f zoo</w:t>
            </w:r>
            <w:r w:rsidRPr="00226B15">
              <w:t>notic diseases</w:t>
            </w:r>
          </w:p>
          <w:p w14:paraId="639CD51C" w14:textId="77777777" w:rsidR="00226B15" w:rsidRDefault="00226B15" w:rsidP="00AE1CF9">
            <w:pPr>
              <w:pStyle w:val="SIBulletList1"/>
            </w:pPr>
            <w:r>
              <w:t>water quality, including:</w:t>
            </w:r>
          </w:p>
          <w:p w14:paraId="3D9DBC65" w14:textId="77777777" w:rsidR="004E3488" w:rsidRPr="004E3488" w:rsidRDefault="004E3488" w:rsidP="004770AD">
            <w:pPr>
              <w:pStyle w:val="SIBulletList2"/>
            </w:pPr>
            <w:r w:rsidRPr="004E3488">
              <w:t>ideal water conditions and quality for a range of aquatic animals, including pH, nitrate, nitrite, ammonia, salinity, calcium and hardness</w:t>
            </w:r>
          </w:p>
          <w:p w14:paraId="48F41F1C" w14:textId="77777777" w:rsidR="00AE077C" w:rsidRPr="00AE077C" w:rsidRDefault="00AE077C" w:rsidP="00AE077C">
            <w:pPr>
              <w:pStyle w:val="SIBulletList2"/>
            </w:pPr>
            <w:r w:rsidRPr="00AE077C">
              <w:t>water sampling, testing and analysis procedures and techniques</w:t>
            </w:r>
          </w:p>
          <w:p w14:paraId="46FAB016" w14:textId="77777777" w:rsidR="00AE077C" w:rsidRDefault="00226B15" w:rsidP="00AE077C">
            <w:pPr>
              <w:pStyle w:val="SIBulletList2"/>
            </w:pPr>
            <w:r w:rsidRPr="00226B15">
              <w:t xml:space="preserve">water quality adjustment procedures, including </w:t>
            </w:r>
            <w:r w:rsidR="00AE077C">
              <w:t xml:space="preserve">basic </w:t>
            </w:r>
            <w:r w:rsidRPr="00226B15">
              <w:t>water chemistry</w:t>
            </w:r>
            <w:r w:rsidR="00AE077C" w:rsidRPr="004E3488">
              <w:t xml:space="preserve"> </w:t>
            </w:r>
          </w:p>
          <w:p w14:paraId="2CB1B06C" w14:textId="1C74C6C8" w:rsidR="00AE077C" w:rsidRPr="00AE077C" w:rsidRDefault="00AE077C" w:rsidP="00AE077C">
            <w:pPr>
              <w:pStyle w:val="SIBulletList2"/>
            </w:pPr>
            <w:r w:rsidRPr="00AE077C">
              <w:t>chemicals used to correct water conditions and the water quality of aquascapes</w:t>
            </w:r>
          </w:p>
          <w:p w14:paraId="0E621F82" w14:textId="0D608A1E" w:rsidR="00F1480E" w:rsidRPr="000754EC" w:rsidRDefault="005A6F4F">
            <w:pPr>
              <w:pStyle w:val="SIBulletList1"/>
            </w:pPr>
            <w:r w:rsidRPr="005A6F4F">
              <w:t>overview of Commonwealth and relevant state/territory legislation, licensing and codes of practice</w:t>
            </w:r>
            <w:r>
              <w:t xml:space="preserve"> </w:t>
            </w:r>
            <w:r w:rsidRPr="005A6F4F">
              <w:t xml:space="preserve">related to </w:t>
            </w:r>
            <w:r>
              <w:t>aquatic animal species</w:t>
            </w:r>
            <w:r w:rsidRPr="005A6F4F">
              <w:t>, biosecurity, health and safety, and animal welfare.</w:t>
            </w:r>
            <w:r w:rsidR="00226B15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144B6A89" w14:textId="06F2A6F2" w:rsidR="004E3488" w:rsidRPr="004E3488" w:rsidRDefault="004E3488" w:rsidP="004E3488">
            <w:r w:rsidRPr="004E3488">
              <w:t xml:space="preserve">Assessment of </w:t>
            </w:r>
            <w:r w:rsidR="00966AE4">
              <w:t xml:space="preserve">the </w:t>
            </w:r>
            <w:r w:rsidRPr="004E3488">
              <w:t xml:space="preserve">skills </w:t>
            </w:r>
            <w:r w:rsidR="00966AE4">
              <w:t xml:space="preserve">in this unit of competency </w:t>
            </w:r>
            <w:r w:rsidRPr="004E3488">
              <w:t>must take place under the following conditions:</w:t>
            </w:r>
          </w:p>
          <w:p w14:paraId="17BC078D" w14:textId="77777777" w:rsidR="004E3488" w:rsidRPr="004E3488" w:rsidRDefault="004E3488" w:rsidP="004E3488">
            <w:pPr>
              <w:pStyle w:val="SIBulletList1"/>
            </w:pPr>
            <w:r w:rsidRPr="004E3488">
              <w:t>physical conditions:</w:t>
            </w:r>
          </w:p>
          <w:p w14:paraId="237A78F4" w14:textId="4B9F5FC3" w:rsidR="004E3488" w:rsidRPr="004E3488" w:rsidRDefault="004E3488" w:rsidP="004E3488">
            <w:pPr>
              <w:pStyle w:val="SIBulletList2"/>
            </w:pPr>
            <w:r w:rsidRPr="004E3488">
              <w:t xml:space="preserve"> a</w:t>
            </w:r>
            <w:r w:rsidR="00045D82">
              <w:t>n aquatic animal</w:t>
            </w:r>
            <w:r w:rsidRPr="004E3488">
              <w:t xml:space="preserve"> workplace setting or an environment that accurately represents workplace conditions</w:t>
            </w:r>
          </w:p>
          <w:p w14:paraId="2C7EDC1E" w14:textId="77777777" w:rsidR="004E3488" w:rsidRPr="004E3488" w:rsidRDefault="004E3488" w:rsidP="004E3488">
            <w:pPr>
              <w:pStyle w:val="SIBulletList1"/>
            </w:pPr>
            <w:r w:rsidRPr="004E3488">
              <w:t>resources, equipment and materials:</w:t>
            </w:r>
          </w:p>
          <w:p w14:paraId="19CF3C93" w14:textId="3C29A4E4" w:rsidR="004E3488" w:rsidRPr="004E3488" w:rsidRDefault="00C8672A" w:rsidP="004E3488">
            <w:pPr>
              <w:pStyle w:val="SIBulletList2"/>
            </w:pPr>
            <w:r>
              <w:t xml:space="preserve">live </w:t>
            </w:r>
            <w:r w:rsidR="004E3488" w:rsidRPr="004E3488">
              <w:t>aquatic animals</w:t>
            </w:r>
            <w:r w:rsidR="00045D82">
              <w:t xml:space="preserve"> specified in the performance evidence</w:t>
            </w:r>
          </w:p>
          <w:p w14:paraId="3E53866E" w14:textId="24A78BA2" w:rsidR="004E3488" w:rsidRPr="004E3488" w:rsidRDefault="004E3488" w:rsidP="004E3488">
            <w:pPr>
              <w:pStyle w:val="SIBulletList2"/>
            </w:pPr>
            <w:r w:rsidRPr="004E3488">
              <w:t>materials and equipment to create and maintain aquascapes</w:t>
            </w:r>
            <w:r w:rsidR="00045D82">
              <w:t xml:space="preserve"> </w:t>
            </w:r>
            <w:r w:rsidR="00045D82" w:rsidRPr="00045D82">
              <w:t>specified in the performance evidence</w:t>
            </w:r>
          </w:p>
          <w:p w14:paraId="37F8E3EC" w14:textId="4AA4804C" w:rsidR="00B37E7E" w:rsidRDefault="00B37E7E" w:rsidP="00650A51">
            <w:pPr>
              <w:pStyle w:val="SIBulletList2"/>
            </w:pPr>
            <w:r>
              <w:t xml:space="preserve">aquascape </w:t>
            </w:r>
            <w:r w:rsidR="004E3488" w:rsidRPr="004E3488">
              <w:t>water quality</w:t>
            </w:r>
            <w:r>
              <w:t xml:space="preserve"> testing and treatment equipment and materials</w:t>
            </w:r>
          </w:p>
          <w:p w14:paraId="2558F830" w14:textId="2D3704C2" w:rsidR="004E3488" w:rsidRPr="004E3488" w:rsidRDefault="00B37E7E" w:rsidP="00650A51">
            <w:pPr>
              <w:pStyle w:val="SIBulletList2"/>
            </w:pPr>
            <w:r>
              <w:t>aquatic animal treatment resources</w:t>
            </w:r>
            <w:r w:rsidR="004E3488" w:rsidRPr="004E3488">
              <w:t>.</w:t>
            </w:r>
          </w:p>
          <w:p w14:paraId="7457DD88" w14:textId="77777777" w:rsidR="00AE077C" w:rsidRDefault="00AE077C" w:rsidP="004E3488"/>
          <w:p w14:paraId="55032F60" w14:textId="1A421622" w:rsidR="00F1480E" w:rsidRPr="00CE4CA1" w:rsidRDefault="004E3488" w:rsidP="004E3488">
            <w:r w:rsidRPr="004E348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11E6ABA4" w:rsidR="00F1480E" w:rsidRPr="000754EC" w:rsidRDefault="00B8470C" w:rsidP="000754EC">
            <w:pPr>
              <w:pStyle w:val="SIText"/>
            </w:pPr>
            <w:r w:rsidRPr="00B8470C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7EB47" w14:textId="77777777" w:rsidR="001B3ABD" w:rsidRDefault="001B3ABD" w:rsidP="00BF3F0A">
      <w:r>
        <w:separator/>
      </w:r>
    </w:p>
    <w:p w14:paraId="7AD9E9AB" w14:textId="77777777" w:rsidR="001B3ABD" w:rsidRDefault="001B3ABD"/>
  </w:endnote>
  <w:endnote w:type="continuationSeparator" w:id="0">
    <w:p w14:paraId="5D833AFD" w14:textId="77777777" w:rsidR="001B3ABD" w:rsidRDefault="001B3ABD" w:rsidP="00BF3F0A">
      <w:r>
        <w:continuationSeparator/>
      </w:r>
    </w:p>
    <w:p w14:paraId="0E7AE7CF" w14:textId="77777777" w:rsidR="001B3ABD" w:rsidRDefault="001B3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D4D8" w14:textId="77777777" w:rsidR="00873A31" w:rsidRDefault="00873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30B0" w14:textId="77777777" w:rsidR="00873A31" w:rsidRDefault="00873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2CBE4" w14:textId="77777777" w:rsidR="001B3ABD" w:rsidRDefault="001B3ABD" w:rsidP="00BF3F0A">
      <w:r>
        <w:separator/>
      </w:r>
    </w:p>
    <w:p w14:paraId="7914A3D2" w14:textId="77777777" w:rsidR="001B3ABD" w:rsidRDefault="001B3ABD"/>
  </w:footnote>
  <w:footnote w:type="continuationSeparator" w:id="0">
    <w:p w14:paraId="7C46A1AD" w14:textId="77777777" w:rsidR="001B3ABD" w:rsidRDefault="001B3ABD" w:rsidP="00BF3F0A">
      <w:r>
        <w:continuationSeparator/>
      </w:r>
    </w:p>
    <w:p w14:paraId="3CB55FA3" w14:textId="77777777" w:rsidR="001B3ABD" w:rsidRDefault="001B3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6B17C" w14:textId="77777777" w:rsidR="00873A31" w:rsidRDefault="00873A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C531755" w:rsidR="009C2650" w:rsidRPr="009647E7" w:rsidRDefault="0012033B" w:rsidP="009647E7">
    <w:sdt>
      <w:sdtPr>
        <w:rPr>
          <w:lang w:eastAsia="en-US"/>
        </w:rPr>
        <w:id w:val="-178850058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1ACE5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47E7" w:rsidRPr="009647E7">
      <w:rPr>
        <w:lang w:eastAsia="en-US"/>
      </w:rPr>
      <w:t>ACMCAS305 Maintain aquascapes and aquatic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D4C2" w14:textId="77777777" w:rsidR="00873A31" w:rsidRDefault="00873A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15"/>
  </w:num>
  <w:num w:numId="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5D82"/>
    <w:rsid w:val="00064BFE"/>
    <w:rsid w:val="00070B3E"/>
    <w:rsid w:val="00071F95"/>
    <w:rsid w:val="000737BB"/>
    <w:rsid w:val="00074E47"/>
    <w:rsid w:val="000754EC"/>
    <w:rsid w:val="0009093B"/>
    <w:rsid w:val="000A2E2E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2033B"/>
    <w:rsid w:val="00133957"/>
    <w:rsid w:val="00135EA1"/>
    <w:rsid w:val="001372F6"/>
    <w:rsid w:val="001432C9"/>
    <w:rsid w:val="00144385"/>
    <w:rsid w:val="00146EEC"/>
    <w:rsid w:val="00151D55"/>
    <w:rsid w:val="00151D93"/>
    <w:rsid w:val="00156EF3"/>
    <w:rsid w:val="00176E4F"/>
    <w:rsid w:val="001832D0"/>
    <w:rsid w:val="0018546B"/>
    <w:rsid w:val="001901A4"/>
    <w:rsid w:val="001A6A3E"/>
    <w:rsid w:val="001A7B6D"/>
    <w:rsid w:val="001B34D5"/>
    <w:rsid w:val="001B3ABD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18A4"/>
    <w:rsid w:val="001F2BA5"/>
    <w:rsid w:val="001F308D"/>
    <w:rsid w:val="00201A7C"/>
    <w:rsid w:val="0021210E"/>
    <w:rsid w:val="0021414D"/>
    <w:rsid w:val="00223124"/>
    <w:rsid w:val="002263B2"/>
    <w:rsid w:val="00226B15"/>
    <w:rsid w:val="00233143"/>
    <w:rsid w:val="00234444"/>
    <w:rsid w:val="00242293"/>
    <w:rsid w:val="00244EA7"/>
    <w:rsid w:val="00256AE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6E92"/>
    <w:rsid w:val="002B1996"/>
    <w:rsid w:val="002B6F61"/>
    <w:rsid w:val="002C55E9"/>
    <w:rsid w:val="002D0C8B"/>
    <w:rsid w:val="002D330A"/>
    <w:rsid w:val="002E170C"/>
    <w:rsid w:val="002E193E"/>
    <w:rsid w:val="002F676B"/>
    <w:rsid w:val="00305EFF"/>
    <w:rsid w:val="00310A6A"/>
    <w:rsid w:val="003144E6"/>
    <w:rsid w:val="00324FBD"/>
    <w:rsid w:val="00337E82"/>
    <w:rsid w:val="00346FDC"/>
    <w:rsid w:val="00350BB1"/>
    <w:rsid w:val="00352C83"/>
    <w:rsid w:val="00357900"/>
    <w:rsid w:val="00366805"/>
    <w:rsid w:val="0037067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0502"/>
    <w:rsid w:val="003D2E73"/>
    <w:rsid w:val="003E72B6"/>
    <w:rsid w:val="003E7BBE"/>
    <w:rsid w:val="004127E3"/>
    <w:rsid w:val="00422044"/>
    <w:rsid w:val="0043212E"/>
    <w:rsid w:val="00434366"/>
    <w:rsid w:val="00434ECE"/>
    <w:rsid w:val="00444423"/>
    <w:rsid w:val="00452F3E"/>
    <w:rsid w:val="0046239A"/>
    <w:rsid w:val="004640AE"/>
    <w:rsid w:val="004679E3"/>
    <w:rsid w:val="00474F60"/>
    <w:rsid w:val="00475172"/>
    <w:rsid w:val="004758B0"/>
    <w:rsid w:val="004770AD"/>
    <w:rsid w:val="004832D2"/>
    <w:rsid w:val="00485559"/>
    <w:rsid w:val="00492112"/>
    <w:rsid w:val="004A142B"/>
    <w:rsid w:val="004A3860"/>
    <w:rsid w:val="004A44E8"/>
    <w:rsid w:val="004A581D"/>
    <w:rsid w:val="004A7706"/>
    <w:rsid w:val="004A77E3"/>
    <w:rsid w:val="004B1004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3488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43DB"/>
    <w:rsid w:val="00575BC6"/>
    <w:rsid w:val="00583902"/>
    <w:rsid w:val="005964A8"/>
    <w:rsid w:val="005A1D70"/>
    <w:rsid w:val="005A3AA5"/>
    <w:rsid w:val="005A6C9C"/>
    <w:rsid w:val="005A6F4F"/>
    <w:rsid w:val="005A74DC"/>
    <w:rsid w:val="005B5146"/>
    <w:rsid w:val="005C3A1D"/>
    <w:rsid w:val="005D1AFD"/>
    <w:rsid w:val="005D405C"/>
    <w:rsid w:val="005E51E6"/>
    <w:rsid w:val="005F027A"/>
    <w:rsid w:val="005F1ED3"/>
    <w:rsid w:val="005F33CC"/>
    <w:rsid w:val="005F771F"/>
    <w:rsid w:val="00602DA1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0A51"/>
    <w:rsid w:val="00652E62"/>
    <w:rsid w:val="00656FB3"/>
    <w:rsid w:val="006840AB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34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B13E0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55D50"/>
    <w:rsid w:val="008579DF"/>
    <w:rsid w:val="00865011"/>
    <w:rsid w:val="0087016B"/>
    <w:rsid w:val="008716C7"/>
    <w:rsid w:val="00873A31"/>
    <w:rsid w:val="00886790"/>
    <w:rsid w:val="008908DE"/>
    <w:rsid w:val="008A12ED"/>
    <w:rsid w:val="008A39D3"/>
    <w:rsid w:val="008B1BDF"/>
    <w:rsid w:val="008B2C77"/>
    <w:rsid w:val="008B4AD2"/>
    <w:rsid w:val="008B7138"/>
    <w:rsid w:val="008C54D6"/>
    <w:rsid w:val="008D486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F13"/>
    <w:rsid w:val="00944C09"/>
    <w:rsid w:val="009527CB"/>
    <w:rsid w:val="00953835"/>
    <w:rsid w:val="00960F6C"/>
    <w:rsid w:val="00963A57"/>
    <w:rsid w:val="009647E7"/>
    <w:rsid w:val="00966AE4"/>
    <w:rsid w:val="00970747"/>
    <w:rsid w:val="009849D5"/>
    <w:rsid w:val="00997BFC"/>
    <w:rsid w:val="009A5900"/>
    <w:rsid w:val="009A6E6C"/>
    <w:rsid w:val="009A6F3F"/>
    <w:rsid w:val="009B028E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3211"/>
    <w:rsid w:val="00A46452"/>
    <w:rsid w:val="00A5092E"/>
    <w:rsid w:val="00A554D6"/>
    <w:rsid w:val="00A56E14"/>
    <w:rsid w:val="00A6476B"/>
    <w:rsid w:val="00A73C21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077C"/>
    <w:rsid w:val="00AE1CF9"/>
    <w:rsid w:val="00AE1ED9"/>
    <w:rsid w:val="00AE32CB"/>
    <w:rsid w:val="00AF3957"/>
    <w:rsid w:val="00B0712C"/>
    <w:rsid w:val="00B12013"/>
    <w:rsid w:val="00B21DB3"/>
    <w:rsid w:val="00B22C67"/>
    <w:rsid w:val="00B3508F"/>
    <w:rsid w:val="00B37E7E"/>
    <w:rsid w:val="00B443EE"/>
    <w:rsid w:val="00B560C8"/>
    <w:rsid w:val="00B61150"/>
    <w:rsid w:val="00B63037"/>
    <w:rsid w:val="00B65216"/>
    <w:rsid w:val="00B65BC7"/>
    <w:rsid w:val="00B746B9"/>
    <w:rsid w:val="00B8470C"/>
    <w:rsid w:val="00B848D4"/>
    <w:rsid w:val="00B865B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3B0F"/>
    <w:rsid w:val="00BD40D5"/>
    <w:rsid w:val="00BE10BF"/>
    <w:rsid w:val="00BE2A20"/>
    <w:rsid w:val="00BE2BFB"/>
    <w:rsid w:val="00BE5889"/>
    <w:rsid w:val="00BF1D4C"/>
    <w:rsid w:val="00BF3F0A"/>
    <w:rsid w:val="00C143C3"/>
    <w:rsid w:val="00C15D85"/>
    <w:rsid w:val="00C1739B"/>
    <w:rsid w:val="00C21ADE"/>
    <w:rsid w:val="00C26067"/>
    <w:rsid w:val="00C273DC"/>
    <w:rsid w:val="00C27FE2"/>
    <w:rsid w:val="00C30A29"/>
    <w:rsid w:val="00C317DC"/>
    <w:rsid w:val="00C578E9"/>
    <w:rsid w:val="00C70626"/>
    <w:rsid w:val="00C72860"/>
    <w:rsid w:val="00C73582"/>
    <w:rsid w:val="00C73B90"/>
    <w:rsid w:val="00C742EC"/>
    <w:rsid w:val="00C8672A"/>
    <w:rsid w:val="00C917C0"/>
    <w:rsid w:val="00C934C4"/>
    <w:rsid w:val="00C96AF3"/>
    <w:rsid w:val="00C97CCC"/>
    <w:rsid w:val="00CA0274"/>
    <w:rsid w:val="00CB0EC4"/>
    <w:rsid w:val="00CB5C7D"/>
    <w:rsid w:val="00CB746F"/>
    <w:rsid w:val="00CC451E"/>
    <w:rsid w:val="00CD4E9D"/>
    <w:rsid w:val="00CD4F4D"/>
    <w:rsid w:val="00CD6655"/>
    <w:rsid w:val="00CE09D3"/>
    <w:rsid w:val="00CE0BEB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E82"/>
    <w:rsid w:val="00D32124"/>
    <w:rsid w:val="00D51D57"/>
    <w:rsid w:val="00D54C76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E238E6"/>
    <w:rsid w:val="00E34CD8"/>
    <w:rsid w:val="00E35064"/>
    <w:rsid w:val="00E3681D"/>
    <w:rsid w:val="00E40225"/>
    <w:rsid w:val="00E501F0"/>
    <w:rsid w:val="00E6166D"/>
    <w:rsid w:val="00E70E18"/>
    <w:rsid w:val="00E91BFF"/>
    <w:rsid w:val="00E92933"/>
    <w:rsid w:val="00E94FAD"/>
    <w:rsid w:val="00EB0AA4"/>
    <w:rsid w:val="00EB5C88"/>
    <w:rsid w:val="00EC0469"/>
    <w:rsid w:val="00EC0C3E"/>
    <w:rsid w:val="00ED38B4"/>
    <w:rsid w:val="00EF01F8"/>
    <w:rsid w:val="00EF40EF"/>
    <w:rsid w:val="00EF47FE"/>
    <w:rsid w:val="00F069BD"/>
    <w:rsid w:val="00F1480E"/>
    <w:rsid w:val="00F1497D"/>
    <w:rsid w:val="00F16AAC"/>
    <w:rsid w:val="00F25BFD"/>
    <w:rsid w:val="00F33FF2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B0A2C"/>
    <w:rsid w:val="00FB0D80"/>
    <w:rsid w:val="00FB232E"/>
    <w:rsid w:val="00FC1BAF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5A6F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556A-63DA-4F33-ABB5-DDCD0FFF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terms/"/>
    <ds:schemaRef ds:uri="4d074fc5-4881-4904-900d-cdf408c29254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4202E-0999-42CB-9695-69A9B11A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86</cp:revision>
  <cp:lastPrinted>2016-05-27T05:21:00Z</cp:lastPrinted>
  <dcterms:created xsi:type="dcterms:W3CDTF">2019-08-27T03:58:00Z</dcterms:created>
  <dcterms:modified xsi:type="dcterms:W3CDTF">2020-06-19T06:50:00Z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