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56CFE" w14:textId="77777777" w:rsidR="005C0620" w:rsidRPr="00CA2922" w:rsidRDefault="005C0620"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5C0620" w14:paraId="28D9A75E" w14:textId="77777777" w:rsidTr="00441B2B">
        <w:tc>
          <w:tcPr>
            <w:tcW w:w="2689" w:type="dxa"/>
          </w:tcPr>
          <w:p w14:paraId="0F931110" w14:textId="77777777" w:rsidR="005C0620" w:rsidRPr="000754EC" w:rsidRDefault="005C0620" w:rsidP="000754EC">
            <w:pPr>
              <w:pStyle w:val="SIText-Bold"/>
            </w:pPr>
            <w:r w:rsidRPr="00A326C2">
              <w:t>Release</w:t>
            </w:r>
          </w:p>
        </w:tc>
        <w:tc>
          <w:tcPr>
            <w:tcW w:w="7139" w:type="dxa"/>
          </w:tcPr>
          <w:p w14:paraId="18023C8D" w14:textId="77777777" w:rsidR="005C0620" w:rsidRPr="000754EC" w:rsidRDefault="005C0620" w:rsidP="000754EC">
            <w:pPr>
              <w:pStyle w:val="SIText-Bold"/>
            </w:pPr>
            <w:r w:rsidRPr="00A326C2">
              <w:t>Comments</w:t>
            </w:r>
          </w:p>
        </w:tc>
      </w:tr>
      <w:tr w:rsidR="005C0620" w14:paraId="250A1925" w14:textId="77777777" w:rsidTr="00441B2B">
        <w:tc>
          <w:tcPr>
            <w:tcW w:w="2689" w:type="dxa"/>
          </w:tcPr>
          <w:p w14:paraId="40F69930" w14:textId="77777777" w:rsidR="005C0620" w:rsidRPr="000754EC" w:rsidRDefault="005C0620" w:rsidP="000754EC">
            <w:pPr>
              <w:pStyle w:val="SIText"/>
            </w:pPr>
            <w:r w:rsidRPr="00CC451E">
              <w:t>Release</w:t>
            </w:r>
            <w:r>
              <w:t xml:space="preserve"> 1</w:t>
            </w:r>
          </w:p>
        </w:tc>
        <w:tc>
          <w:tcPr>
            <w:tcW w:w="7139" w:type="dxa"/>
          </w:tcPr>
          <w:p w14:paraId="4F5FB0AF" w14:textId="5EC50CF3" w:rsidR="005C0620" w:rsidRPr="000754EC" w:rsidRDefault="005C0620" w:rsidP="008E39B1">
            <w:pPr>
              <w:pStyle w:val="SIText"/>
            </w:pPr>
            <w:r w:rsidRPr="00CC451E">
              <w:t xml:space="preserve">This version released with </w:t>
            </w:r>
            <w:r>
              <w:t>SFI Seafood Industry</w:t>
            </w:r>
            <w:r w:rsidRPr="000754EC">
              <w:t xml:space="preserve"> Training Package Version </w:t>
            </w:r>
            <w:r w:rsidR="008727DC">
              <w:t>2</w:t>
            </w:r>
            <w:bookmarkStart w:id="0" w:name="_GoBack"/>
            <w:bookmarkEnd w:id="0"/>
            <w:r w:rsidRPr="000754EC">
              <w:t>.0.</w:t>
            </w:r>
          </w:p>
        </w:tc>
      </w:tr>
    </w:tbl>
    <w:p w14:paraId="0F7365AE"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963A46" w14:paraId="7954B73E" w14:textId="77777777" w:rsidTr="00C00AD3">
        <w:trPr>
          <w:tblHeader/>
        </w:trPr>
        <w:tc>
          <w:tcPr>
            <w:tcW w:w="1396" w:type="pct"/>
          </w:tcPr>
          <w:p w14:paraId="59107164" w14:textId="5EDAC6C2" w:rsidR="005C0620" w:rsidRPr="000754EC" w:rsidRDefault="005C0620" w:rsidP="00356A3D">
            <w:pPr>
              <w:pStyle w:val="SIUNITCODE"/>
            </w:pPr>
            <w:bookmarkStart w:id="1" w:name="_Hlk29560694"/>
            <w:r>
              <w:t>SFI</w:t>
            </w:r>
            <w:r w:rsidR="00EF1B2C">
              <w:t>C</w:t>
            </w:r>
            <w:r w:rsidR="004D4466">
              <w:t>RO</w:t>
            </w:r>
            <w:r w:rsidR="00EF1B2C">
              <w:t>4</w:t>
            </w:r>
            <w:r>
              <w:t>X</w:t>
            </w:r>
            <w:r w:rsidR="00EF1B2C">
              <w:t>5</w:t>
            </w:r>
          </w:p>
        </w:tc>
        <w:tc>
          <w:tcPr>
            <w:tcW w:w="3604" w:type="pct"/>
          </w:tcPr>
          <w:p w14:paraId="66DAF778" w14:textId="5A93E2A6" w:rsidR="005C0620" w:rsidRPr="000754EC" w:rsidRDefault="00EF1B2C" w:rsidP="000754EC">
            <w:pPr>
              <w:pStyle w:val="SIUnittitle"/>
            </w:pPr>
            <w:r>
              <w:t>Euthanise or destroy</w:t>
            </w:r>
            <w:r w:rsidR="002E53BD">
              <w:t xml:space="preserve"> crocodiles</w:t>
            </w:r>
          </w:p>
        </w:tc>
      </w:tr>
      <w:bookmarkEnd w:id="1"/>
      <w:tr w:rsidR="005C0620" w:rsidRPr="00963A46" w14:paraId="5239FE8B" w14:textId="77777777" w:rsidTr="00C00AD3">
        <w:tc>
          <w:tcPr>
            <w:tcW w:w="1396" w:type="pct"/>
          </w:tcPr>
          <w:p w14:paraId="4206C101" w14:textId="77777777" w:rsidR="005C0620" w:rsidRPr="002A586A" w:rsidRDefault="005C0620" w:rsidP="002A586A">
            <w:pPr>
              <w:pStyle w:val="SIHeading2"/>
            </w:pPr>
            <w:r w:rsidRPr="00FD557D">
              <w:t>Application</w:t>
            </w:r>
          </w:p>
          <w:p w14:paraId="18272A64" w14:textId="77777777" w:rsidR="005C0620" w:rsidRPr="00923720" w:rsidRDefault="005C0620" w:rsidP="002A586A">
            <w:pPr>
              <w:pStyle w:val="SIHeading2"/>
            </w:pPr>
          </w:p>
        </w:tc>
        <w:tc>
          <w:tcPr>
            <w:tcW w:w="3604" w:type="pct"/>
          </w:tcPr>
          <w:p w14:paraId="31920ECD" w14:textId="6DEF2AAA" w:rsidR="005C0620" w:rsidRDefault="005C0620" w:rsidP="002A586A">
            <w:pPr>
              <w:pStyle w:val="SIText"/>
            </w:pPr>
            <w:r w:rsidRPr="002A586A">
              <w:t xml:space="preserve">This unit of competency describes the skills and knowledge required to </w:t>
            </w:r>
            <w:r w:rsidR="008720B0">
              <w:t xml:space="preserve">assist with the euthanasia or destruction of crocodiles in a humane way that complies with safe operating practices and with ethical, welfare and legislative requirements.  </w:t>
            </w:r>
          </w:p>
          <w:p w14:paraId="4B4EAB75" w14:textId="77777777" w:rsidR="005C0620" w:rsidRPr="002A586A" w:rsidRDefault="005C0620" w:rsidP="002A586A">
            <w:pPr>
              <w:pStyle w:val="SIText"/>
            </w:pPr>
            <w:r>
              <w:t xml:space="preserve"> </w:t>
            </w:r>
          </w:p>
          <w:p w14:paraId="2414914E" w14:textId="5BECAF34" w:rsidR="005C0620" w:rsidRDefault="005C0620" w:rsidP="002A586A">
            <w:pPr>
              <w:pStyle w:val="SIText"/>
            </w:pPr>
            <w:r w:rsidRPr="002A586A">
              <w:t xml:space="preserve">The unit applies to individuals who </w:t>
            </w:r>
            <w:r w:rsidR="00030BE2">
              <w:t>are required to euthanise sick crocodiles or destroy crocodiles that are involved in an incident, posing a danger to people</w:t>
            </w:r>
            <w:r w:rsidR="00CF4406">
              <w:t>.</w:t>
            </w:r>
            <w:r w:rsidR="00030BE2">
              <w:t xml:space="preserve"> Individuals are required to exhibit appropriate care for crocodiles so that stress and discomfort is minimised.</w:t>
            </w:r>
            <w:r w:rsidR="00CF4406">
              <w:t xml:space="preserve"> </w:t>
            </w:r>
          </w:p>
          <w:p w14:paraId="44172318" w14:textId="77777777" w:rsidR="005C0620" w:rsidRDefault="005C0620" w:rsidP="002A586A">
            <w:pPr>
              <w:pStyle w:val="SIText"/>
            </w:pPr>
          </w:p>
          <w:p w14:paraId="46AA2DAE" w14:textId="17D57C42" w:rsidR="005C0620" w:rsidRDefault="005C0620" w:rsidP="002A586A">
            <w:pPr>
              <w:pStyle w:val="SIText"/>
            </w:pPr>
            <w:r w:rsidRPr="00983C6A">
              <w:rPr>
                <w:lang w:eastAsia="en-AU"/>
              </w:rPr>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983C6A">
              <w:t xml:space="preserve"> </w:t>
            </w:r>
          </w:p>
          <w:p w14:paraId="740CB356" w14:textId="2648CF66" w:rsidR="007B467F" w:rsidRDefault="007B467F" w:rsidP="002A586A">
            <w:pPr>
              <w:pStyle w:val="SIText"/>
            </w:pPr>
          </w:p>
          <w:p w14:paraId="524937EC" w14:textId="574C1278" w:rsidR="007B467F" w:rsidRDefault="00973184" w:rsidP="002A586A">
            <w:pPr>
              <w:pStyle w:val="SIText"/>
            </w:pPr>
            <w:r>
              <w:t>Licensing permits from the appropriate States or Territories apply to this unit.</w:t>
            </w:r>
          </w:p>
          <w:p w14:paraId="6FEF8123" w14:textId="47B6BCCA" w:rsidR="005C0620" w:rsidRPr="002A586A" w:rsidRDefault="005C0620" w:rsidP="00973184">
            <w:pPr>
              <w:pStyle w:val="SIText"/>
            </w:pPr>
            <w:r>
              <w:t xml:space="preserve">. </w:t>
            </w:r>
          </w:p>
        </w:tc>
      </w:tr>
      <w:tr w:rsidR="005C0620" w:rsidRPr="00963A46" w14:paraId="3F3BF999" w14:textId="77777777" w:rsidTr="00C00AD3">
        <w:tc>
          <w:tcPr>
            <w:tcW w:w="1396" w:type="pct"/>
          </w:tcPr>
          <w:p w14:paraId="15E70AD1" w14:textId="77777777" w:rsidR="005C0620" w:rsidRPr="002A586A" w:rsidRDefault="005C0620" w:rsidP="002A586A">
            <w:pPr>
              <w:pStyle w:val="SIHeading2"/>
            </w:pPr>
            <w:r>
              <w:t xml:space="preserve">Use </w:t>
            </w:r>
            <w:r w:rsidRPr="00923720">
              <w:t>Prerequisite Unit</w:t>
            </w:r>
          </w:p>
        </w:tc>
        <w:tc>
          <w:tcPr>
            <w:tcW w:w="3604" w:type="pct"/>
          </w:tcPr>
          <w:p w14:paraId="5B96B21D" w14:textId="77777777" w:rsidR="005C0620" w:rsidRPr="002A586A" w:rsidRDefault="005C0620" w:rsidP="002A586A">
            <w:pPr>
              <w:pStyle w:val="SIText"/>
            </w:pPr>
            <w:r w:rsidRPr="008908DE">
              <w:t>Ni</w:t>
            </w:r>
            <w:r w:rsidRPr="002A586A">
              <w:t xml:space="preserve">l </w:t>
            </w:r>
          </w:p>
        </w:tc>
      </w:tr>
      <w:tr w:rsidR="005C0620" w:rsidRPr="00963A46" w14:paraId="7FE5B8A0" w14:textId="77777777" w:rsidTr="00C00AD3">
        <w:tc>
          <w:tcPr>
            <w:tcW w:w="1396" w:type="pct"/>
          </w:tcPr>
          <w:p w14:paraId="7AE32E1B" w14:textId="77777777" w:rsidR="005C0620" w:rsidRPr="002A586A" w:rsidRDefault="005C0620" w:rsidP="002A586A">
            <w:pPr>
              <w:pStyle w:val="SIHeading2"/>
            </w:pPr>
            <w:r w:rsidRPr="00923720">
              <w:t>Unit Sector</w:t>
            </w:r>
          </w:p>
        </w:tc>
        <w:tc>
          <w:tcPr>
            <w:tcW w:w="3604" w:type="pct"/>
          </w:tcPr>
          <w:p w14:paraId="786CC59B" w14:textId="77777777" w:rsidR="005C0620" w:rsidRPr="002A586A" w:rsidRDefault="005C0620" w:rsidP="002A586A">
            <w:pPr>
              <w:pStyle w:val="SIText"/>
            </w:pPr>
            <w:r>
              <w:t>Crocodiles</w:t>
            </w:r>
          </w:p>
        </w:tc>
      </w:tr>
    </w:tbl>
    <w:p w14:paraId="2AE8D2EE" w14:textId="3565AA71" w:rsidR="005C0620" w:rsidRDefault="005C0620" w:rsidP="005F771F">
      <w:pPr>
        <w:pStyle w:val="SIText"/>
      </w:pPr>
    </w:p>
    <w:p w14:paraId="2360A5CA" w14:textId="77777777" w:rsidR="006D2C51" w:rsidRDefault="006D2C51"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963A46" w14:paraId="64EFE2C0" w14:textId="77777777" w:rsidTr="00C00AD3">
        <w:trPr>
          <w:cantSplit/>
          <w:tblHeader/>
        </w:trPr>
        <w:tc>
          <w:tcPr>
            <w:tcW w:w="1396" w:type="pct"/>
            <w:tcBorders>
              <w:bottom w:val="single" w:sz="4" w:space="0" w:color="C0C0C0"/>
            </w:tcBorders>
          </w:tcPr>
          <w:p w14:paraId="40F0B13A" w14:textId="77777777" w:rsidR="005C0620" w:rsidRPr="000754EC" w:rsidRDefault="005C0620" w:rsidP="000754EC">
            <w:pPr>
              <w:pStyle w:val="SIHeading2"/>
            </w:pPr>
            <w:r w:rsidRPr="00923720">
              <w:t>E</w:t>
            </w:r>
            <w:r w:rsidRPr="000754EC">
              <w:t>lements</w:t>
            </w:r>
          </w:p>
        </w:tc>
        <w:tc>
          <w:tcPr>
            <w:tcW w:w="3604" w:type="pct"/>
            <w:tcBorders>
              <w:bottom w:val="single" w:sz="4" w:space="0" w:color="C0C0C0"/>
            </w:tcBorders>
          </w:tcPr>
          <w:p w14:paraId="6CCBE3D2" w14:textId="77777777" w:rsidR="005C0620" w:rsidRPr="000754EC" w:rsidRDefault="005C0620" w:rsidP="00195B88">
            <w:pPr>
              <w:pStyle w:val="SIHeading2"/>
            </w:pPr>
            <w:r w:rsidRPr="00923720">
              <w:t xml:space="preserve">Performance </w:t>
            </w:r>
            <w:r>
              <w:t>Criteria</w:t>
            </w:r>
          </w:p>
        </w:tc>
      </w:tr>
      <w:tr w:rsidR="005C0620" w:rsidRPr="00963A46" w14:paraId="4C6A807B" w14:textId="77777777" w:rsidTr="00C00AD3">
        <w:trPr>
          <w:cantSplit/>
          <w:tblHeader/>
        </w:trPr>
        <w:tc>
          <w:tcPr>
            <w:tcW w:w="1396" w:type="pct"/>
            <w:tcBorders>
              <w:top w:val="single" w:sz="4" w:space="0" w:color="C0C0C0"/>
            </w:tcBorders>
          </w:tcPr>
          <w:p w14:paraId="61DADC81" w14:textId="77777777" w:rsidR="005C0620" w:rsidRPr="000754EC" w:rsidRDefault="005C0620"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244A2B43" w14:textId="77777777" w:rsidR="005C0620" w:rsidRPr="000754EC" w:rsidRDefault="005C0620"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5C0620" w:rsidRPr="00963A46" w14:paraId="62DB5AE9" w14:textId="77777777" w:rsidTr="005149CF">
        <w:trPr>
          <w:cantSplit/>
          <w:trHeight w:val="814"/>
        </w:trPr>
        <w:tc>
          <w:tcPr>
            <w:tcW w:w="1396" w:type="pct"/>
          </w:tcPr>
          <w:p w14:paraId="2CCFD20A" w14:textId="4402ED22" w:rsidR="005C0620" w:rsidRPr="002A586A" w:rsidRDefault="005C0620" w:rsidP="002A586A">
            <w:pPr>
              <w:pStyle w:val="SIText"/>
            </w:pPr>
            <w:r w:rsidRPr="002A586A">
              <w:t>1</w:t>
            </w:r>
            <w:r>
              <w:t xml:space="preserve">. </w:t>
            </w:r>
            <w:r w:rsidR="00030BE2">
              <w:t xml:space="preserve">Prepare to euthanise or destroy crocodile </w:t>
            </w:r>
            <w:r w:rsidR="002E53BD">
              <w:t xml:space="preserve"> </w:t>
            </w:r>
            <w:r>
              <w:t xml:space="preserve">  </w:t>
            </w:r>
          </w:p>
        </w:tc>
        <w:tc>
          <w:tcPr>
            <w:tcW w:w="3604" w:type="pct"/>
          </w:tcPr>
          <w:p w14:paraId="5AEC7433" w14:textId="19611E3D" w:rsidR="005C0620" w:rsidRDefault="005C0620" w:rsidP="00306825">
            <w:r w:rsidRPr="002A586A">
              <w:t>1.</w:t>
            </w:r>
            <w:r w:rsidR="004A54F9">
              <w:t>1</w:t>
            </w:r>
            <w:r>
              <w:t xml:space="preserve"> Gather required equipment, including personal protective equipment (PPE) to prepare for </w:t>
            </w:r>
            <w:r w:rsidR="002E53BD">
              <w:t xml:space="preserve">the </w:t>
            </w:r>
            <w:r w:rsidR="00030BE2">
              <w:t>euthan</w:t>
            </w:r>
            <w:r w:rsidR="00F80E0B">
              <w:t>a</w:t>
            </w:r>
            <w:r w:rsidR="00030BE2">
              <w:t>si</w:t>
            </w:r>
            <w:r w:rsidR="00F80E0B">
              <w:t>a</w:t>
            </w:r>
            <w:r w:rsidR="00030BE2">
              <w:t xml:space="preserve"> or destruction</w:t>
            </w:r>
            <w:r w:rsidR="002E53BD">
              <w:t xml:space="preserve"> of </w:t>
            </w:r>
            <w:r w:rsidR="004B7DAD">
              <w:t xml:space="preserve">a </w:t>
            </w:r>
            <w:r>
              <w:t>crocodile</w:t>
            </w:r>
          </w:p>
          <w:p w14:paraId="4EB310B3" w14:textId="3DD1D04B" w:rsidR="00902B7F" w:rsidRDefault="00902B7F" w:rsidP="00306825">
            <w:r>
              <w:t>1.2 Establish the reason for the euthan</w:t>
            </w:r>
            <w:r w:rsidR="00F80E0B">
              <w:t>a</w:t>
            </w:r>
            <w:r>
              <w:t>s</w:t>
            </w:r>
            <w:r w:rsidR="00F80E0B">
              <w:t>ia</w:t>
            </w:r>
            <w:r>
              <w:t xml:space="preserve"> or destruction</w:t>
            </w:r>
            <w:r w:rsidRPr="00902B7F">
              <w:t xml:space="preserve"> of a crocodile</w:t>
            </w:r>
            <w:r w:rsidR="00182DF7">
              <w:t xml:space="preserve"> and conduct a welfare assessment</w:t>
            </w:r>
          </w:p>
          <w:p w14:paraId="20C87C67" w14:textId="6D371ACA" w:rsidR="00CF4406" w:rsidRDefault="005C0620" w:rsidP="005149CF">
            <w:r>
              <w:t>1.</w:t>
            </w:r>
            <w:r w:rsidR="00902B7F">
              <w:t>3</w:t>
            </w:r>
            <w:r>
              <w:t xml:space="preserve"> Identify </w:t>
            </w:r>
            <w:r w:rsidR="002E53BD">
              <w:t xml:space="preserve">crocodile to be </w:t>
            </w:r>
            <w:r w:rsidR="004B7DAD">
              <w:t>euthanised or destroyed</w:t>
            </w:r>
            <w:r w:rsidR="002E53BD">
              <w:t xml:space="preserve">, </w:t>
            </w:r>
            <w:r w:rsidR="00CF4406">
              <w:t>and confirm requirements with relevant p</w:t>
            </w:r>
            <w:r w:rsidR="004B7DAD">
              <w:t>arties</w:t>
            </w:r>
          </w:p>
          <w:p w14:paraId="18C2322D" w14:textId="3AD6A3EE" w:rsidR="004B7DAD" w:rsidRDefault="004B7DAD" w:rsidP="005149CF">
            <w:r>
              <w:t>1.</w:t>
            </w:r>
            <w:r w:rsidR="00902B7F">
              <w:t>4</w:t>
            </w:r>
            <w:r>
              <w:t xml:space="preserve"> Prepare equipment required in accordance with workplace requirements</w:t>
            </w:r>
          </w:p>
          <w:p w14:paraId="3D10C57D" w14:textId="76EDB677" w:rsidR="004B7DAD" w:rsidRDefault="004B7DAD" w:rsidP="005149CF">
            <w:r>
              <w:t>1.</w:t>
            </w:r>
            <w:r w:rsidR="00902B7F">
              <w:t>5</w:t>
            </w:r>
            <w:r>
              <w:t xml:space="preserve"> Determine human assistance required for the procedure and make necessary arrangements </w:t>
            </w:r>
          </w:p>
          <w:p w14:paraId="1BA6A381" w14:textId="3443EBD0" w:rsidR="005C0620" w:rsidRPr="002A586A" w:rsidRDefault="004B7DAD" w:rsidP="00DD27E9">
            <w:r>
              <w:t>1.</w:t>
            </w:r>
            <w:r w:rsidR="00902B7F">
              <w:t>6</w:t>
            </w:r>
            <w:r>
              <w:t xml:space="preserve"> Identify hazards, injury risk, workplace health and safety (WHS) issues and biosecurity risks associated with the procedure</w:t>
            </w:r>
            <w:r w:rsidR="002E53BD">
              <w:t xml:space="preserve"> </w:t>
            </w:r>
          </w:p>
        </w:tc>
      </w:tr>
      <w:tr w:rsidR="00DE7EEC" w:rsidRPr="00963A46" w14:paraId="38B04898" w14:textId="77777777" w:rsidTr="005149CF">
        <w:trPr>
          <w:cantSplit/>
          <w:trHeight w:val="814"/>
        </w:trPr>
        <w:tc>
          <w:tcPr>
            <w:tcW w:w="1396" w:type="pct"/>
          </w:tcPr>
          <w:p w14:paraId="5652A5B1" w14:textId="3530A7AF" w:rsidR="00DE7EEC" w:rsidRPr="002A586A" w:rsidRDefault="00DE7EEC" w:rsidP="002A586A">
            <w:pPr>
              <w:pStyle w:val="SIText"/>
            </w:pPr>
            <w:r>
              <w:t xml:space="preserve">2. </w:t>
            </w:r>
            <w:r w:rsidR="00DD27E9">
              <w:t>Conduct euthan</w:t>
            </w:r>
            <w:r w:rsidR="00F80E0B">
              <w:t>asia</w:t>
            </w:r>
            <w:r w:rsidR="00DD27E9">
              <w:t xml:space="preserve"> or destruction of crocodile</w:t>
            </w:r>
            <w:r w:rsidRPr="00FD5E85">
              <w:t xml:space="preserve"> </w:t>
            </w:r>
          </w:p>
        </w:tc>
        <w:tc>
          <w:tcPr>
            <w:tcW w:w="3604" w:type="pct"/>
          </w:tcPr>
          <w:p w14:paraId="203D3E7E" w14:textId="25A7BB46" w:rsidR="00DD27E9" w:rsidRDefault="002E53BD" w:rsidP="00DD27E9">
            <w:r>
              <w:t>2.</w:t>
            </w:r>
            <w:r w:rsidR="00DD27E9">
              <w:t>1 Ensure crocodile is physically restrained in a way that minimises its pain and distress</w:t>
            </w:r>
          </w:p>
          <w:p w14:paraId="120C6026" w14:textId="55E38006" w:rsidR="00DD27E9" w:rsidRPr="00DD27E9" w:rsidRDefault="00DD27E9" w:rsidP="00DD27E9">
            <w:r>
              <w:t>2.2 I</w:t>
            </w:r>
            <w:r w:rsidRPr="00DD27E9">
              <w:t xml:space="preserve">mmobilise crocodile by electrical stunner and shoot in accordance with health and safety, biosecurity and regulatory requirements for the euthanising or destroying of crocodiles  </w:t>
            </w:r>
          </w:p>
          <w:p w14:paraId="153CCFE8" w14:textId="08EE8E4D" w:rsidR="002C7D13" w:rsidRDefault="00DD27E9" w:rsidP="002E53BD">
            <w:r>
              <w:t xml:space="preserve">2.3 </w:t>
            </w:r>
            <w:r w:rsidR="00902B7F">
              <w:t xml:space="preserve">Undertake agreed workplace procedure to euthanise or destroy </w:t>
            </w:r>
            <w:r w:rsidR="002C7D13">
              <w:t xml:space="preserve">a </w:t>
            </w:r>
            <w:r w:rsidR="00902B7F">
              <w:t xml:space="preserve">crocodile </w:t>
            </w:r>
          </w:p>
          <w:p w14:paraId="2418A0DC" w14:textId="1CEB9842" w:rsidR="00902B7F" w:rsidRDefault="00902B7F" w:rsidP="002E53BD">
            <w:r>
              <w:t xml:space="preserve">2.4 Monitor procedure to ensure that the crocodile's death is rapid and without complications or undue suffering </w:t>
            </w:r>
          </w:p>
          <w:p w14:paraId="3BAB60E0" w14:textId="68599C6E" w:rsidR="00AB4AF9" w:rsidRDefault="00902B7F" w:rsidP="00902B7F">
            <w:r>
              <w:t>2.5 Confirm death of crocodile</w:t>
            </w:r>
            <w:r w:rsidR="00AB4AF9">
              <w:t xml:space="preserve"> </w:t>
            </w:r>
          </w:p>
        </w:tc>
      </w:tr>
      <w:tr w:rsidR="005C0620" w:rsidRPr="00963A46" w14:paraId="51649D84" w14:textId="77777777" w:rsidTr="00C00AD3">
        <w:trPr>
          <w:cantSplit/>
        </w:trPr>
        <w:tc>
          <w:tcPr>
            <w:tcW w:w="1396" w:type="pct"/>
          </w:tcPr>
          <w:p w14:paraId="143B8EB0" w14:textId="6F7DEE7D" w:rsidR="005C0620" w:rsidRDefault="00DE7EEC" w:rsidP="002A586A">
            <w:pPr>
              <w:pStyle w:val="SIText"/>
            </w:pPr>
            <w:r>
              <w:lastRenderedPageBreak/>
              <w:t>3</w:t>
            </w:r>
            <w:r w:rsidR="00AB4AF9">
              <w:t xml:space="preserve">. </w:t>
            </w:r>
            <w:r w:rsidR="00902B7F">
              <w:t>Carry out crocodile post-euthanasia or destruction tasks</w:t>
            </w:r>
            <w:r w:rsidR="00AB4AF9">
              <w:t xml:space="preserve"> </w:t>
            </w:r>
            <w:r w:rsidR="00FD5E85" w:rsidRPr="00FD5E85">
              <w:t xml:space="preserve"> </w:t>
            </w:r>
          </w:p>
        </w:tc>
        <w:tc>
          <w:tcPr>
            <w:tcW w:w="3604" w:type="pct"/>
          </w:tcPr>
          <w:p w14:paraId="4BDDBAF2" w14:textId="2958D57B" w:rsidR="005C0620" w:rsidRDefault="00DE7EEC" w:rsidP="00306825">
            <w:r>
              <w:t>3</w:t>
            </w:r>
            <w:r w:rsidR="005C0620">
              <w:t xml:space="preserve">.1 </w:t>
            </w:r>
            <w:r w:rsidR="00902B7F">
              <w:t>Handle and move carcass if required for research or post-mortem examination in accordance with workplace requirements</w:t>
            </w:r>
          </w:p>
          <w:p w14:paraId="0BAD1D9D" w14:textId="77777777" w:rsidR="00902B7F" w:rsidRDefault="00DE7EEC" w:rsidP="00AB4AF9">
            <w:r>
              <w:t>3</w:t>
            </w:r>
            <w:r w:rsidR="00D25952">
              <w:t>.</w:t>
            </w:r>
            <w:r w:rsidR="00AB4AF9">
              <w:t xml:space="preserve">2 </w:t>
            </w:r>
            <w:r w:rsidR="00902B7F">
              <w:t xml:space="preserve">Dispose of crocodile carcass and biological waste in accordance with workplace policies and biosecurity regulations </w:t>
            </w:r>
          </w:p>
          <w:p w14:paraId="69C2D25A" w14:textId="37A70223" w:rsidR="00430E73" w:rsidRDefault="00902B7F" w:rsidP="00430E73">
            <w:r>
              <w:t xml:space="preserve">3.3 Dispose of, or decontaminate, clean </w:t>
            </w:r>
            <w:r w:rsidR="00430E73">
              <w:t>and store equipment and materials in accordance with standard operating procedures (SOPs)</w:t>
            </w:r>
            <w:r>
              <w:t xml:space="preserve">  </w:t>
            </w:r>
          </w:p>
          <w:p w14:paraId="1D09CB37" w14:textId="2294E20C" w:rsidR="00F80E0B" w:rsidRDefault="00F80E0B" w:rsidP="00430E73">
            <w:r>
              <w:t>3.4 Debrief process with relevant personnel</w:t>
            </w:r>
          </w:p>
          <w:p w14:paraId="1459BAEC" w14:textId="0E004A47" w:rsidR="00D25952" w:rsidRDefault="00430E73" w:rsidP="00430E73">
            <w:r>
              <w:t>3.</w:t>
            </w:r>
            <w:r w:rsidR="00F80E0B">
              <w:t>5</w:t>
            </w:r>
            <w:r>
              <w:t xml:space="preserve"> Record action takenin accordance with workplace procedures and file accordingly</w:t>
            </w:r>
          </w:p>
        </w:tc>
      </w:tr>
    </w:tbl>
    <w:p w14:paraId="5EB4E81E" w14:textId="77777777" w:rsidR="005C0620" w:rsidRDefault="005C0620" w:rsidP="005F771F">
      <w:pPr>
        <w:pStyle w:val="SIText"/>
      </w:pPr>
    </w:p>
    <w:p w14:paraId="5D39A7B4" w14:textId="77777777" w:rsidR="005C0620" w:rsidRPr="00DD0726" w:rsidRDefault="005C0620"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6940"/>
      </w:tblGrid>
      <w:tr w:rsidR="005C0620" w:rsidRPr="00336FCA" w:rsidDel="00423CB2" w14:paraId="38612A26" w14:textId="77777777" w:rsidTr="00C00AD3">
        <w:trPr>
          <w:tblHeader/>
        </w:trPr>
        <w:tc>
          <w:tcPr>
            <w:tcW w:w="5000" w:type="pct"/>
            <w:gridSpan w:val="2"/>
          </w:tcPr>
          <w:p w14:paraId="07E3984F" w14:textId="77777777" w:rsidR="005C0620" w:rsidRPr="000754EC" w:rsidRDefault="005C0620" w:rsidP="000754EC">
            <w:pPr>
              <w:pStyle w:val="SIHeading2"/>
            </w:pPr>
            <w:r w:rsidRPr="00041E59">
              <w:t>F</w:t>
            </w:r>
            <w:r w:rsidRPr="000754EC">
              <w:t>oundation Skills</w:t>
            </w:r>
          </w:p>
          <w:p w14:paraId="4156C21A" w14:textId="77777777" w:rsidR="005C0620" w:rsidRPr="000754EC" w:rsidRDefault="005C0620"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5C0620" w:rsidRPr="00336FCA" w:rsidDel="00423CB2" w14:paraId="6DC81911" w14:textId="77777777" w:rsidTr="00C00AD3">
        <w:trPr>
          <w:tblHeader/>
        </w:trPr>
        <w:tc>
          <w:tcPr>
            <w:tcW w:w="1396" w:type="pct"/>
          </w:tcPr>
          <w:p w14:paraId="029AD152" w14:textId="77777777" w:rsidR="005C0620" w:rsidRPr="000754EC" w:rsidDel="00423CB2" w:rsidRDefault="005C0620" w:rsidP="000754EC">
            <w:pPr>
              <w:pStyle w:val="SIText-Bold"/>
            </w:pPr>
            <w:r>
              <w:t>S</w:t>
            </w:r>
            <w:r w:rsidRPr="000754EC">
              <w:t>kill</w:t>
            </w:r>
          </w:p>
        </w:tc>
        <w:tc>
          <w:tcPr>
            <w:tcW w:w="3604" w:type="pct"/>
          </w:tcPr>
          <w:p w14:paraId="085CDE48" w14:textId="77777777" w:rsidR="005C0620" w:rsidRPr="000754EC" w:rsidDel="00423CB2" w:rsidRDefault="005C0620" w:rsidP="000754EC">
            <w:pPr>
              <w:pStyle w:val="SIText-Bold"/>
            </w:pPr>
            <w:r w:rsidRPr="000754EC">
              <w:t>Description</w:t>
            </w:r>
          </w:p>
        </w:tc>
      </w:tr>
      <w:tr w:rsidR="00000DF1" w:rsidRPr="00336FCA" w:rsidDel="00423CB2" w14:paraId="090B54AD" w14:textId="77777777" w:rsidTr="009975F0">
        <w:tc>
          <w:tcPr>
            <w:tcW w:w="1396" w:type="pct"/>
          </w:tcPr>
          <w:p w14:paraId="16A0C54F" w14:textId="77777777" w:rsidR="00000DF1" w:rsidRPr="002A586A" w:rsidRDefault="00000DF1" w:rsidP="009975F0">
            <w:pPr>
              <w:pStyle w:val="SIText"/>
            </w:pPr>
            <w:r w:rsidRPr="008F611B">
              <w:t>Oral communication</w:t>
            </w:r>
          </w:p>
        </w:tc>
        <w:tc>
          <w:tcPr>
            <w:tcW w:w="3604" w:type="pct"/>
          </w:tcPr>
          <w:p w14:paraId="30BE212C" w14:textId="77777777" w:rsidR="00000DF1" w:rsidRDefault="00000DF1" w:rsidP="009975F0">
            <w:pPr>
              <w:pStyle w:val="SIBulletList1"/>
            </w:pPr>
            <w:r w:rsidRPr="008F611B">
              <w:t xml:space="preserve">Communicate in a culturally sensitive manner  </w:t>
            </w:r>
          </w:p>
        </w:tc>
      </w:tr>
      <w:tr w:rsidR="00000DF1" w:rsidRPr="00336FCA" w:rsidDel="00423CB2" w14:paraId="217337AF" w14:textId="77777777" w:rsidTr="009975F0">
        <w:tc>
          <w:tcPr>
            <w:tcW w:w="1396" w:type="pct"/>
          </w:tcPr>
          <w:p w14:paraId="445154F2" w14:textId="77777777" w:rsidR="00000DF1" w:rsidRPr="00000DF1" w:rsidRDefault="00000DF1" w:rsidP="00000DF1">
            <w:pPr>
              <w:pStyle w:val="SIText"/>
            </w:pPr>
            <w:smartTag w:uri="urn:schemas-microsoft-com:office:smarttags" w:element="City">
              <w:smartTag w:uri="urn:schemas-microsoft-com:office:smarttags" w:element="place">
                <w:r w:rsidRPr="002A586A">
                  <w:t>Reading</w:t>
                </w:r>
              </w:smartTag>
            </w:smartTag>
            <w:r w:rsidRPr="002A586A">
              <w:t xml:space="preserve"> </w:t>
            </w:r>
          </w:p>
        </w:tc>
        <w:tc>
          <w:tcPr>
            <w:tcW w:w="3604" w:type="pct"/>
          </w:tcPr>
          <w:p w14:paraId="7F34A38C" w14:textId="7B4BC9EE" w:rsidR="00CF4406" w:rsidRPr="00000DF1" w:rsidRDefault="00000DF1" w:rsidP="00430E73">
            <w:pPr>
              <w:pStyle w:val="SIBulletList1"/>
            </w:pPr>
            <w:r>
              <w:t>I</w:t>
            </w:r>
            <w:r w:rsidRPr="00000DF1">
              <w:t xml:space="preserve">nterpret technical information relating to crocodile species  </w:t>
            </w:r>
          </w:p>
        </w:tc>
      </w:tr>
    </w:tbl>
    <w:p w14:paraId="6D060539" w14:textId="77777777" w:rsidR="005C0620" w:rsidRDefault="005C0620" w:rsidP="005F771F">
      <w:pPr>
        <w:pStyle w:val="SIText"/>
      </w:pPr>
    </w:p>
    <w:p w14:paraId="1B033DDE"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5C0620" w14:paraId="69E39D66" w14:textId="77777777" w:rsidTr="00F33FF2">
        <w:tc>
          <w:tcPr>
            <w:tcW w:w="5000" w:type="pct"/>
            <w:gridSpan w:val="4"/>
          </w:tcPr>
          <w:p w14:paraId="66691F53" w14:textId="77777777" w:rsidR="005C0620" w:rsidRPr="000754EC" w:rsidRDefault="005C0620" w:rsidP="000754EC">
            <w:pPr>
              <w:pStyle w:val="SIHeading2"/>
            </w:pPr>
            <w:r w:rsidRPr="00923720">
              <w:t>U</w:t>
            </w:r>
            <w:r w:rsidRPr="000754EC">
              <w:t>nit Mapping Information</w:t>
            </w:r>
          </w:p>
        </w:tc>
      </w:tr>
      <w:tr w:rsidR="005C0620" w14:paraId="42B22089" w14:textId="77777777" w:rsidTr="002E53BD">
        <w:trPr>
          <w:trHeight w:val="560"/>
        </w:trPr>
        <w:tc>
          <w:tcPr>
            <w:tcW w:w="1028" w:type="pct"/>
          </w:tcPr>
          <w:p w14:paraId="5C1A419F" w14:textId="77777777" w:rsidR="005C0620" w:rsidRPr="000754EC" w:rsidRDefault="005C0620" w:rsidP="000754EC">
            <w:pPr>
              <w:pStyle w:val="SIText-Bold"/>
            </w:pPr>
            <w:r w:rsidRPr="00923720">
              <w:t>Code and title current version</w:t>
            </w:r>
          </w:p>
        </w:tc>
        <w:tc>
          <w:tcPr>
            <w:tcW w:w="1105" w:type="pct"/>
          </w:tcPr>
          <w:p w14:paraId="76545C5B" w14:textId="77777777" w:rsidR="005C0620" w:rsidRPr="000754EC" w:rsidRDefault="005C0620" w:rsidP="000754EC">
            <w:pPr>
              <w:pStyle w:val="SIText-Bold"/>
            </w:pPr>
            <w:r w:rsidRPr="00923720">
              <w:t>Code and title previous version</w:t>
            </w:r>
          </w:p>
        </w:tc>
        <w:tc>
          <w:tcPr>
            <w:tcW w:w="1251" w:type="pct"/>
          </w:tcPr>
          <w:p w14:paraId="1D6808F8" w14:textId="77777777" w:rsidR="005C0620" w:rsidRPr="000754EC" w:rsidRDefault="005C0620" w:rsidP="000754EC">
            <w:pPr>
              <w:pStyle w:val="SIText-Bold"/>
            </w:pPr>
            <w:r w:rsidRPr="00923720">
              <w:t>Comments</w:t>
            </w:r>
          </w:p>
        </w:tc>
        <w:tc>
          <w:tcPr>
            <w:tcW w:w="1616" w:type="pct"/>
          </w:tcPr>
          <w:p w14:paraId="3B2CD9F3" w14:textId="77777777" w:rsidR="005C0620" w:rsidRPr="000754EC" w:rsidRDefault="005C0620" w:rsidP="000754EC">
            <w:pPr>
              <w:pStyle w:val="SIText-Bold"/>
            </w:pPr>
            <w:r w:rsidRPr="00923720">
              <w:t>Equivalence status</w:t>
            </w:r>
          </w:p>
        </w:tc>
      </w:tr>
      <w:tr w:rsidR="005C0620" w14:paraId="713C2B77" w14:textId="77777777" w:rsidTr="00F33FF2">
        <w:tc>
          <w:tcPr>
            <w:tcW w:w="1028" w:type="pct"/>
          </w:tcPr>
          <w:p w14:paraId="4696F8C4" w14:textId="79B7BE7E" w:rsidR="005C0620" w:rsidRPr="002A586A" w:rsidRDefault="005C0620" w:rsidP="002A586A">
            <w:pPr>
              <w:pStyle w:val="SIText"/>
            </w:pPr>
            <w:r>
              <w:t>SFI</w:t>
            </w:r>
            <w:r w:rsidR="00EF1B2C">
              <w:t>C</w:t>
            </w:r>
            <w:r w:rsidR="004D4466">
              <w:t>RO</w:t>
            </w:r>
            <w:r w:rsidR="00EF1B2C">
              <w:t>4</w:t>
            </w:r>
            <w:r>
              <w:t>X</w:t>
            </w:r>
            <w:r w:rsidR="00EF1B2C">
              <w:t>5</w:t>
            </w:r>
            <w:r>
              <w:t xml:space="preserve"> </w:t>
            </w:r>
            <w:r w:rsidR="007971E1">
              <w:t>Euthanise or destroy</w:t>
            </w:r>
            <w:r w:rsidR="002E53BD">
              <w:t xml:space="preserve"> crocodiles</w:t>
            </w:r>
            <w:r>
              <w:t xml:space="preserve"> </w:t>
            </w:r>
          </w:p>
        </w:tc>
        <w:tc>
          <w:tcPr>
            <w:tcW w:w="1105" w:type="pct"/>
          </w:tcPr>
          <w:p w14:paraId="29842D43" w14:textId="1D1E0676" w:rsidR="005C0620" w:rsidRPr="006B3BD4" w:rsidRDefault="005C0620" w:rsidP="006B3BD4">
            <w:pPr>
              <w:ind w:firstLine="720"/>
              <w:rPr>
                <w:lang w:eastAsia="en-US"/>
              </w:rPr>
            </w:pPr>
          </w:p>
        </w:tc>
        <w:tc>
          <w:tcPr>
            <w:tcW w:w="1251" w:type="pct"/>
          </w:tcPr>
          <w:p w14:paraId="4EC92BB8" w14:textId="77777777" w:rsidR="005C0620" w:rsidRPr="002A586A" w:rsidRDefault="005C0620" w:rsidP="002A586A">
            <w:pPr>
              <w:pStyle w:val="SIText"/>
            </w:pPr>
          </w:p>
        </w:tc>
        <w:tc>
          <w:tcPr>
            <w:tcW w:w="1616" w:type="pct"/>
          </w:tcPr>
          <w:p w14:paraId="169F1D85" w14:textId="004297EB" w:rsidR="005C0620" w:rsidRPr="002A586A" w:rsidRDefault="00EF1B2C" w:rsidP="002A586A">
            <w:pPr>
              <w:pStyle w:val="SIText"/>
            </w:pPr>
            <w:r>
              <w:t>New unit</w:t>
            </w:r>
          </w:p>
        </w:tc>
      </w:tr>
    </w:tbl>
    <w:p w14:paraId="2C5C5E41"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5C0620" w:rsidRPr="00A55106" w14:paraId="1161111E" w14:textId="77777777" w:rsidTr="00C00AD3">
        <w:tc>
          <w:tcPr>
            <w:tcW w:w="1396" w:type="pct"/>
          </w:tcPr>
          <w:p w14:paraId="6E98BE59" w14:textId="77777777" w:rsidR="005C0620" w:rsidRPr="000754EC" w:rsidRDefault="005C0620" w:rsidP="000754EC">
            <w:pPr>
              <w:pStyle w:val="SIHeading2"/>
            </w:pPr>
            <w:r w:rsidRPr="00CC451E">
              <w:t>L</w:t>
            </w:r>
            <w:r w:rsidRPr="000754EC">
              <w:t>inks</w:t>
            </w:r>
          </w:p>
        </w:tc>
        <w:tc>
          <w:tcPr>
            <w:tcW w:w="3604" w:type="pct"/>
          </w:tcPr>
          <w:p w14:paraId="74CB5B42" w14:textId="77777777" w:rsidR="005C0620" w:rsidRPr="000754EC" w:rsidRDefault="005C0620" w:rsidP="000754EC">
            <w:pPr>
              <w:pStyle w:val="SIText"/>
            </w:pPr>
            <w:r>
              <w:t xml:space="preserve">Companion Volumes, including Implementation Guides, are available at VETNet: </w:t>
            </w:r>
          </w:p>
          <w:p w14:paraId="3878E7CA" w14:textId="77777777" w:rsidR="005C0620" w:rsidRPr="000754EC" w:rsidRDefault="005C0620" w:rsidP="00E40225">
            <w:pPr>
              <w:pStyle w:val="SIText"/>
            </w:pPr>
            <w:r w:rsidRPr="008E39B1">
              <w:t>https://vetnet.ed</w:t>
            </w:r>
            <w:r>
              <w:t>es</w:t>
            </w:r>
            <w:r w:rsidRPr="008E39B1">
              <w:t>u</w:t>
            </w:r>
            <w:r>
              <w:t>s</w:t>
            </w:r>
            <w:r w:rsidRPr="008E39B1">
              <w:t>cation.gov.au/Pages/TrainingDocs.aspx?q=e31d8c6b-1608-4d77-9f71-9ee749456273</w:t>
            </w:r>
          </w:p>
        </w:tc>
      </w:tr>
    </w:tbl>
    <w:p w14:paraId="53DA727B" w14:textId="77777777" w:rsidR="005C0620" w:rsidRDefault="005C0620" w:rsidP="005F771F">
      <w:pPr>
        <w:pStyle w:val="SIText"/>
      </w:pPr>
    </w:p>
    <w:p w14:paraId="7E66B691" w14:textId="77777777" w:rsidR="005C0620" w:rsidRDefault="005C0620"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C0620" w:rsidRPr="00E91BFF" w14:paraId="2832532B" w14:textId="77777777" w:rsidTr="00C00AD3">
        <w:trPr>
          <w:tblHeader/>
        </w:trPr>
        <w:tc>
          <w:tcPr>
            <w:tcW w:w="1478" w:type="pct"/>
          </w:tcPr>
          <w:p w14:paraId="4576C95E" w14:textId="77777777" w:rsidR="005C0620" w:rsidRPr="000754EC" w:rsidRDefault="005C0620" w:rsidP="000754EC">
            <w:pPr>
              <w:pStyle w:val="SIUnittitle"/>
            </w:pPr>
            <w:r w:rsidRPr="002C55E9">
              <w:lastRenderedPageBreak/>
              <w:t>T</w:t>
            </w:r>
            <w:r w:rsidRPr="000754EC">
              <w:t>ITLE</w:t>
            </w:r>
          </w:p>
        </w:tc>
        <w:tc>
          <w:tcPr>
            <w:tcW w:w="3522" w:type="pct"/>
          </w:tcPr>
          <w:p w14:paraId="7917FC2D" w14:textId="05D29B99" w:rsidR="005C0620" w:rsidRPr="000754EC" w:rsidRDefault="005C0620" w:rsidP="00774201">
            <w:pPr>
              <w:pStyle w:val="SIUnittitle"/>
            </w:pPr>
            <w:r w:rsidRPr="00F56827">
              <w:t xml:space="preserve">Assessment requirements for </w:t>
            </w:r>
            <w:r>
              <w:t>SFI</w:t>
            </w:r>
            <w:r w:rsidR="00EF1B2C">
              <w:t>C</w:t>
            </w:r>
            <w:r w:rsidR="004D4466">
              <w:t>RO</w:t>
            </w:r>
            <w:r w:rsidR="00EF1B2C">
              <w:t>4</w:t>
            </w:r>
            <w:r>
              <w:t>X</w:t>
            </w:r>
            <w:r w:rsidR="00EF1B2C">
              <w:t>5</w:t>
            </w:r>
            <w:r>
              <w:t xml:space="preserve"> </w:t>
            </w:r>
            <w:r w:rsidR="00EF1B2C">
              <w:t xml:space="preserve">Euthanise or destroy </w:t>
            </w:r>
            <w:r w:rsidR="002E53BD">
              <w:t>crocodiles</w:t>
            </w:r>
            <w:r>
              <w:t xml:space="preserve"> </w:t>
            </w:r>
          </w:p>
        </w:tc>
      </w:tr>
      <w:tr w:rsidR="005C0620" w:rsidRPr="00A55106" w14:paraId="70357FBF" w14:textId="77777777" w:rsidTr="00C00AD3">
        <w:trPr>
          <w:tblHeader/>
        </w:trPr>
        <w:tc>
          <w:tcPr>
            <w:tcW w:w="5000" w:type="pct"/>
            <w:gridSpan w:val="2"/>
          </w:tcPr>
          <w:p w14:paraId="2DAD662C" w14:textId="77777777" w:rsidR="005C0620" w:rsidRPr="000754EC" w:rsidRDefault="005C0620" w:rsidP="000754EC">
            <w:pPr>
              <w:pStyle w:val="SIHeading2"/>
            </w:pPr>
            <w:r>
              <w:t>Performance E</w:t>
            </w:r>
            <w:r w:rsidRPr="000754EC">
              <w:t>vidence</w:t>
            </w:r>
          </w:p>
        </w:tc>
      </w:tr>
      <w:tr w:rsidR="005C0620" w:rsidRPr="00067E1C" w14:paraId="2AB56718" w14:textId="77777777" w:rsidTr="00C00AD3">
        <w:tc>
          <w:tcPr>
            <w:tcW w:w="5000" w:type="pct"/>
            <w:gridSpan w:val="2"/>
          </w:tcPr>
          <w:p w14:paraId="4F72B374" w14:textId="77777777" w:rsidR="005C0620" w:rsidRDefault="005C0620"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7E5B46B9" w14:textId="77777777" w:rsidR="005C0620" w:rsidRDefault="005C0620" w:rsidP="00685642">
            <w:pPr>
              <w:pStyle w:val="SIText"/>
            </w:pPr>
          </w:p>
          <w:p w14:paraId="0EB52264" w14:textId="77777777" w:rsidR="005C0620" w:rsidRDefault="005C0620" w:rsidP="00181824">
            <w:pPr>
              <w:pStyle w:val="SIText"/>
            </w:pPr>
            <w:r>
              <w:t>There must be e</w:t>
            </w:r>
            <w:r w:rsidRPr="002A586A">
              <w:t xml:space="preserve">vidence </w:t>
            </w:r>
            <w:r>
              <w:t>that the individual has:</w:t>
            </w:r>
          </w:p>
          <w:p w14:paraId="2BAB9F8A" w14:textId="77777777" w:rsidR="000F1BC2" w:rsidRDefault="000F1BC2" w:rsidP="00BB30D2">
            <w:pPr>
              <w:pStyle w:val="SIBulletList1"/>
            </w:pPr>
            <w:r>
              <w:t>e</w:t>
            </w:r>
            <w:r w:rsidR="00430E73">
              <w:t xml:space="preserve">uthanised or destroyed </w:t>
            </w:r>
            <w:r>
              <w:t xml:space="preserve">one </w:t>
            </w:r>
            <w:r w:rsidR="00430E73">
              <w:t>crocodile</w:t>
            </w:r>
            <w:r>
              <w:t xml:space="preserve"> </w:t>
            </w:r>
          </w:p>
          <w:p w14:paraId="55F5217B" w14:textId="06689932" w:rsidR="005C0620" w:rsidRDefault="000F1BC2" w:rsidP="00BB30D2">
            <w:pPr>
              <w:pStyle w:val="SIBulletList1"/>
            </w:pPr>
            <w:r>
              <w:t xml:space="preserve">conducted </w:t>
            </w:r>
            <w:r w:rsidR="00CF4406">
              <w:t xml:space="preserve">at least </w:t>
            </w:r>
            <w:r w:rsidR="00430E73">
              <w:t xml:space="preserve">five </w:t>
            </w:r>
            <w:r>
              <w:t>crocodile euthani</w:t>
            </w:r>
            <w:r w:rsidR="00430E73">
              <w:t>s</w:t>
            </w:r>
            <w:r>
              <w:t>ation/destruction exercises</w:t>
            </w:r>
          </w:p>
          <w:p w14:paraId="38124CA4" w14:textId="77777777" w:rsidR="005C0620" w:rsidRPr="00517AA3" w:rsidRDefault="005C0620" w:rsidP="00517AA3">
            <w:pPr>
              <w:pStyle w:val="SIText"/>
            </w:pPr>
          </w:p>
          <w:p w14:paraId="31130B11" w14:textId="77777777" w:rsidR="005C0620" w:rsidRDefault="005C0620" w:rsidP="00517AA3">
            <w:pPr>
              <w:pStyle w:val="SIText"/>
            </w:pPr>
            <w:r>
              <w:t>In doing the above, evidence must also include:</w:t>
            </w:r>
          </w:p>
          <w:p w14:paraId="429C5CB3" w14:textId="08A5089C" w:rsidR="005C0620" w:rsidRDefault="005C0620" w:rsidP="00181824">
            <w:pPr>
              <w:pStyle w:val="SIBulletList1"/>
            </w:pPr>
            <w:r>
              <w:t>observing crocodile risk and safety standards</w:t>
            </w:r>
          </w:p>
          <w:p w14:paraId="1DD370FB" w14:textId="07851936" w:rsidR="00000DF1" w:rsidRDefault="000174C9" w:rsidP="00181824">
            <w:pPr>
              <w:pStyle w:val="SIBulletList1"/>
            </w:pPr>
            <w:r>
              <w:t xml:space="preserve">euthanising or </w:t>
            </w:r>
            <w:r w:rsidR="00CF4406">
              <w:t>destroying</w:t>
            </w:r>
            <w:r w:rsidR="00000DF1">
              <w:t xml:space="preserve"> crocodiles humanely</w:t>
            </w:r>
          </w:p>
          <w:p w14:paraId="039D0A7C" w14:textId="6463F68F" w:rsidR="005C0620" w:rsidRDefault="005C0620" w:rsidP="00181824">
            <w:pPr>
              <w:pStyle w:val="SIBulletList1"/>
            </w:pPr>
            <w:r>
              <w:t xml:space="preserve">observing biosecurity guidelines </w:t>
            </w:r>
          </w:p>
          <w:p w14:paraId="116A0102" w14:textId="285BFEB5" w:rsidR="005C0620" w:rsidRPr="002A586A" w:rsidRDefault="005C0620" w:rsidP="00E81262">
            <w:pPr>
              <w:pStyle w:val="SIBulletList1"/>
            </w:pPr>
            <w:r>
              <w:t xml:space="preserve">observing legislation and regulation associated with </w:t>
            </w:r>
            <w:r w:rsidR="00492D38">
              <w:t>crocodile</w:t>
            </w:r>
            <w:r w:rsidR="00430E73">
              <w:t xml:space="preserve"> euthanasia or destruction</w:t>
            </w:r>
            <w:r w:rsidR="00E81262">
              <w:t>.</w:t>
            </w:r>
          </w:p>
        </w:tc>
      </w:tr>
    </w:tbl>
    <w:p w14:paraId="0C40D47F"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0620" w:rsidRPr="00A55106" w14:paraId="51BE0861" w14:textId="77777777" w:rsidTr="00C00AD3">
        <w:trPr>
          <w:tblHeader/>
        </w:trPr>
        <w:tc>
          <w:tcPr>
            <w:tcW w:w="5000" w:type="pct"/>
          </w:tcPr>
          <w:p w14:paraId="2E24B845" w14:textId="77777777" w:rsidR="005C0620" w:rsidRPr="000754EC" w:rsidRDefault="005C0620" w:rsidP="000754EC">
            <w:pPr>
              <w:pStyle w:val="SIHeading2"/>
            </w:pPr>
            <w:r w:rsidRPr="002C55E9">
              <w:t>K</w:t>
            </w:r>
            <w:r w:rsidRPr="000754EC">
              <w:t>nowledge Evidence</w:t>
            </w:r>
          </w:p>
        </w:tc>
      </w:tr>
      <w:tr w:rsidR="002305D5" w:rsidRPr="00A55106" w14:paraId="20D29F57" w14:textId="77777777" w:rsidTr="00C00AD3">
        <w:trPr>
          <w:tblHeader/>
        </w:trPr>
        <w:tc>
          <w:tcPr>
            <w:tcW w:w="5000" w:type="pct"/>
          </w:tcPr>
          <w:p w14:paraId="39F65E6E" w14:textId="77777777" w:rsidR="002305D5" w:rsidRPr="002305D5" w:rsidRDefault="002305D5" w:rsidP="002305D5">
            <w:pPr>
              <w:pStyle w:val="SIText"/>
            </w:pPr>
            <w:r w:rsidRPr="002A586A">
              <w:t xml:space="preserve">An individual must be able to demonstrate the knowledge required to perform the tasks outlined in the </w:t>
            </w:r>
            <w:r w:rsidRPr="002305D5">
              <w:t>elements, performance criteria and foundation skills of this unit. This includes knowledge of:</w:t>
            </w:r>
          </w:p>
          <w:p w14:paraId="46F30492" w14:textId="6F257AC8" w:rsidR="000174C9" w:rsidRDefault="000174C9" w:rsidP="000174C9">
            <w:pPr>
              <w:pStyle w:val="SIBulletList1"/>
            </w:pPr>
            <w:r>
              <w:t>reasons for euthanising/destroying crocodiles:</w:t>
            </w:r>
          </w:p>
          <w:p w14:paraId="0BE44D09" w14:textId="29F02570" w:rsidR="000174C9" w:rsidRDefault="000174C9" w:rsidP="000174C9">
            <w:pPr>
              <w:pStyle w:val="SIBulletList2"/>
            </w:pPr>
            <w:r>
              <w:t>sick crocodiles</w:t>
            </w:r>
          </w:p>
          <w:p w14:paraId="7CD9085C" w14:textId="3C2E30A7" w:rsidR="000174C9" w:rsidRDefault="000174C9" w:rsidP="000174C9">
            <w:pPr>
              <w:pStyle w:val="SIBulletList2"/>
            </w:pPr>
            <w:r>
              <w:t>crocodiles posing a danger</w:t>
            </w:r>
          </w:p>
          <w:p w14:paraId="6E27D82B" w14:textId="697AF46B" w:rsidR="000174C9" w:rsidRDefault="000174C9" w:rsidP="000174C9">
            <w:pPr>
              <w:pStyle w:val="SIBulletList2"/>
            </w:pPr>
            <w:r>
              <w:t xml:space="preserve">crocodiles involved in incidents </w:t>
            </w:r>
          </w:p>
          <w:p w14:paraId="59C6E386" w14:textId="3E04530E" w:rsidR="007B467F" w:rsidRDefault="007B467F" w:rsidP="000174C9">
            <w:pPr>
              <w:pStyle w:val="SIBulletList1"/>
            </w:pPr>
            <w:r>
              <w:t>equipment and drugs most commonly used for crocodile euthanasia and/or destruction</w:t>
            </w:r>
            <w:r w:rsidR="000174C9">
              <w:t>:</w:t>
            </w:r>
          </w:p>
          <w:p w14:paraId="0A51894C" w14:textId="77777777" w:rsidR="000174C9" w:rsidRPr="000174C9" w:rsidRDefault="000174C9" w:rsidP="000174C9">
            <w:pPr>
              <w:pStyle w:val="SIBulletList2"/>
            </w:pPr>
            <w:r w:rsidRPr="000174C9">
              <w:t xml:space="preserve">immobilising agents </w:t>
            </w:r>
          </w:p>
          <w:p w14:paraId="750CEBBE" w14:textId="77777777" w:rsidR="000174C9" w:rsidRPr="000174C9" w:rsidRDefault="000174C9" w:rsidP="000174C9">
            <w:pPr>
              <w:pStyle w:val="SIBulletList2"/>
            </w:pPr>
            <w:r w:rsidRPr="000174C9">
              <w:t>electrical stun guns</w:t>
            </w:r>
          </w:p>
          <w:p w14:paraId="0BBCCEA3" w14:textId="77777777" w:rsidR="000174C9" w:rsidRPr="000174C9" w:rsidRDefault="000174C9" w:rsidP="000174C9">
            <w:pPr>
              <w:pStyle w:val="SIBulletList2"/>
            </w:pPr>
            <w:r w:rsidRPr="000174C9">
              <w:t>ropes</w:t>
            </w:r>
          </w:p>
          <w:p w14:paraId="65500B5E" w14:textId="77777777" w:rsidR="000174C9" w:rsidRPr="000174C9" w:rsidRDefault="000174C9" w:rsidP="000174C9">
            <w:pPr>
              <w:pStyle w:val="SIBulletList2"/>
            </w:pPr>
            <w:r w:rsidRPr="000174C9">
              <w:t>capture device</w:t>
            </w:r>
          </w:p>
          <w:p w14:paraId="4AD11247" w14:textId="77777777" w:rsidR="000174C9" w:rsidRPr="000174C9" w:rsidRDefault="000174C9" w:rsidP="000174C9">
            <w:pPr>
              <w:pStyle w:val="SIBulletList2"/>
            </w:pPr>
            <w:r w:rsidRPr="000174C9">
              <w:t>firearms</w:t>
            </w:r>
          </w:p>
          <w:p w14:paraId="51B714AB" w14:textId="77777777" w:rsidR="000174C9" w:rsidRPr="000174C9" w:rsidRDefault="000174C9" w:rsidP="000174C9">
            <w:pPr>
              <w:pStyle w:val="SIBulletList2"/>
            </w:pPr>
            <w:r w:rsidRPr="000174C9">
              <w:t>lethal injections</w:t>
            </w:r>
          </w:p>
          <w:p w14:paraId="6E705E4F" w14:textId="54FA0D1A" w:rsidR="007B467F" w:rsidRDefault="007B467F" w:rsidP="000174C9">
            <w:pPr>
              <w:pStyle w:val="SIBulletList1"/>
            </w:pPr>
            <w:r>
              <w:t xml:space="preserve">crocodile anatomy </w:t>
            </w:r>
          </w:p>
          <w:p w14:paraId="2E7E725E" w14:textId="39EABF12" w:rsidR="007B467F" w:rsidRDefault="007B467F" w:rsidP="000174C9">
            <w:pPr>
              <w:pStyle w:val="SIBulletList1"/>
            </w:pPr>
            <w:r>
              <w:t>how to use different euthanasia/destruction equipment and materials</w:t>
            </w:r>
          </w:p>
          <w:p w14:paraId="699A928E" w14:textId="6A54E6FF" w:rsidR="000174C9" w:rsidRDefault="000174C9" w:rsidP="000174C9">
            <w:pPr>
              <w:pStyle w:val="SIBulletList1"/>
            </w:pPr>
            <w:r>
              <w:t>International Union for Conservation of Nature Species Survival Commission (UCN-SSC) Crocodile Specialist Group recommendations for euthanasia/destruction methods:</w:t>
            </w:r>
          </w:p>
          <w:p w14:paraId="3C69E689" w14:textId="3EBFF8DC" w:rsidR="000174C9" w:rsidRDefault="000174C9" w:rsidP="000174C9">
            <w:pPr>
              <w:pStyle w:val="SIBulletList2"/>
            </w:pPr>
            <w:r>
              <w:t>humane bolt pistol or appropriate calibre bullet directly to the brain</w:t>
            </w:r>
          </w:p>
          <w:p w14:paraId="562EA359" w14:textId="4CE643B0" w:rsidR="000174C9" w:rsidRDefault="000174C9" w:rsidP="000174C9">
            <w:pPr>
              <w:pStyle w:val="SIBulletList2"/>
            </w:pPr>
            <w:r>
              <w:t>instantaneously severing the spine behind the head and immediately inserting a rod into the brain (pithing)</w:t>
            </w:r>
          </w:p>
          <w:p w14:paraId="77FEF050" w14:textId="77777777" w:rsidR="000F1BC2" w:rsidRDefault="000F1BC2" w:rsidP="000174C9">
            <w:pPr>
              <w:pStyle w:val="SIBulletList1"/>
            </w:pPr>
            <w:r>
              <w:t>the principles of animal welfare and ethics</w:t>
            </w:r>
          </w:p>
          <w:p w14:paraId="4402A7E8" w14:textId="694539B3" w:rsidR="00C42ADB" w:rsidRDefault="000F1BC2" w:rsidP="000174C9">
            <w:pPr>
              <w:pStyle w:val="SIBulletList1"/>
            </w:pPr>
            <w:r>
              <w:t>handling deceased crocodiles with dignity</w:t>
            </w:r>
            <w:r w:rsidR="00C42ADB">
              <w:t xml:space="preserve"> </w:t>
            </w:r>
          </w:p>
          <w:p w14:paraId="710DB3F4" w14:textId="26AB56F2" w:rsidR="00EC2F9D" w:rsidRDefault="00EC2F9D" w:rsidP="000174C9">
            <w:pPr>
              <w:pStyle w:val="SIBulletList1"/>
            </w:pPr>
            <w:r>
              <w:t>hygiene principles</w:t>
            </w:r>
            <w:r w:rsidR="00E81262">
              <w:t xml:space="preserve"> and cleaning processes</w:t>
            </w:r>
            <w:r>
              <w:t xml:space="preserve"> </w:t>
            </w:r>
          </w:p>
          <w:p w14:paraId="66E9579A" w14:textId="5CD56281" w:rsidR="00C42ADB" w:rsidRPr="002C55E9" w:rsidRDefault="000F1BC2" w:rsidP="00E81262">
            <w:pPr>
              <w:pStyle w:val="SIBulletList1"/>
            </w:pPr>
            <w:r>
              <w:t>biosecurity guidelines for crocodile carcasses</w:t>
            </w:r>
            <w:r w:rsidR="00E81262">
              <w:t>.</w:t>
            </w:r>
          </w:p>
        </w:tc>
      </w:tr>
    </w:tbl>
    <w:p w14:paraId="4EF90F4B" w14:textId="031738DB" w:rsidR="005C0620" w:rsidRDefault="005C0620" w:rsidP="005F771F">
      <w:pPr>
        <w:pStyle w:val="SIText"/>
      </w:pPr>
    </w:p>
    <w:p w14:paraId="2CECDA6A" w14:textId="1583D879" w:rsidR="00EB48D1" w:rsidRDefault="00EB48D1" w:rsidP="005F771F">
      <w:pPr>
        <w:pStyle w:val="SIText"/>
      </w:pPr>
    </w:p>
    <w:p w14:paraId="7E145AC4" w14:textId="77777777" w:rsidR="00EB48D1" w:rsidRDefault="00EB48D1" w:rsidP="005F771F">
      <w:pPr>
        <w:pStyle w:val="SIText"/>
      </w:pPr>
    </w:p>
    <w:p w14:paraId="017349A8" w14:textId="77777777" w:rsidR="00EE372D" w:rsidRDefault="00EE372D">
      <w:pPr>
        <w:rPr>
          <w:b/>
        </w:rPr>
      </w:pPr>
    </w:p>
    <w:p w14:paraId="4F5534D9" w14:textId="77777777" w:rsidR="00EE372D" w:rsidRDefault="00EE372D">
      <w:pPr>
        <w:rPr>
          <w:b/>
        </w:rPr>
      </w:pPr>
    </w:p>
    <w:p w14:paraId="3289818C" w14:textId="603BA8EE" w:rsidR="00EE372D" w:rsidRDefault="00EE372D" w:rsidP="00EE372D">
      <w:pPr>
        <w:tabs>
          <w:tab w:val="left" w:pos="1620"/>
        </w:tabs>
        <w:rPr>
          <w:b/>
        </w:rPr>
      </w:pPr>
      <w:r>
        <w:rPr>
          <w:b/>
        </w:rPr>
        <w:tab/>
      </w:r>
    </w:p>
    <w:p w14:paraId="6EB6EC90" w14:textId="12D939C2" w:rsidR="00EB48D1" w:rsidRDefault="00EB48D1">
      <w:r w:rsidRPr="00EE372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0620" w:rsidRPr="00A55106" w14:paraId="1836670A" w14:textId="77777777" w:rsidTr="00C00AD3">
        <w:trPr>
          <w:tblHeader/>
        </w:trPr>
        <w:tc>
          <w:tcPr>
            <w:tcW w:w="5000" w:type="pct"/>
          </w:tcPr>
          <w:p w14:paraId="43CC85D0" w14:textId="6DEB15F9" w:rsidR="005C0620" w:rsidRPr="000754EC" w:rsidRDefault="005C0620" w:rsidP="000754EC">
            <w:pPr>
              <w:pStyle w:val="SIHeading2"/>
            </w:pPr>
            <w:bookmarkStart w:id="2" w:name="_Hlk29575716"/>
            <w:r w:rsidRPr="002C55E9">
              <w:lastRenderedPageBreak/>
              <w:t>A</w:t>
            </w:r>
            <w:r w:rsidRPr="000754EC">
              <w:t>ssessment Conditions</w:t>
            </w:r>
          </w:p>
        </w:tc>
      </w:tr>
      <w:tr w:rsidR="005C0620" w:rsidRPr="00A55106" w14:paraId="6CE28D39" w14:textId="77777777" w:rsidTr="00C00AD3">
        <w:trPr>
          <w:tblHeader/>
        </w:trPr>
        <w:tc>
          <w:tcPr>
            <w:tcW w:w="5000" w:type="pct"/>
          </w:tcPr>
          <w:p w14:paraId="7A1BA260" w14:textId="77777777" w:rsidR="005C0620" w:rsidRPr="002A586A" w:rsidRDefault="005C0620" w:rsidP="002A586A">
            <w:pPr>
              <w:pStyle w:val="SIText"/>
            </w:pPr>
            <w:r w:rsidRPr="002A586A">
              <w:t xml:space="preserve">Assessment of </w:t>
            </w:r>
            <w:r>
              <w:t>skills</w:t>
            </w:r>
            <w:r w:rsidRPr="002A586A">
              <w:t xml:space="preserve"> must take place under the following conditions: </w:t>
            </w:r>
          </w:p>
          <w:p w14:paraId="1131427A" w14:textId="77777777" w:rsidR="005C0620" w:rsidRPr="002A586A" w:rsidRDefault="005C0620" w:rsidP="002A586A">
            <w:pPr>
              <w:pStyle w:val="SIBulletList1"/>
            </w:pPr>
            <w:r w:rsidRPr="002A586A">
              <w:t>physical conditions:</w:t>
            </w:r>
          </w:p>
          <w:p w14:paraId="29CFF0B4" w14:textId="77777777" w:rsidR="005C0620" w:rsidRPr="002A586A" w:rsidRDefault="005C0620" w:rsidP="00774201">
            <w:pPr>
              <w:pStyle w:val="SIBulletList2"/>
            </w:pPr>
            <w:r>
              <w:t>skills must be demonstrated in an environment that accurately represents workplace conditions</w:t>
            </w:r>
          </w:p>
          <w:p w14:paraId="2951ED94" w14:textId="68EE93D4" w:rsidR="005C0620" w:rsidRPr="002A586A" w:rsidRDefault="005C0620" w:rsidP="002A586A">
            <w:pPr>
              <w:pStyle w:val="SIBulletList1"/>
            </w:pPr>
            <w:r w:rsidRPr="002A586A">
              <w:t>resources, equipment and materials</w:t>
            </w:r>
            <w:r w:rsidR="000F1BC2">
              <w:t>, including access to</w:t>
            </w:r>
            <w:r w:rsidRPr="002A586A">
              <w:t>:</w:t>
            </w:r>
          </w:p>
          <w:p w14:paraId="37EFE379" w14:textId="6F1ACE17" w:rsidR="00EC2F9D" w:rsidRDefault="00EC2F9D" w:rsidP="00774201">
            <w:pPr>
              <w:pStyle w:val="SIBulletList2"/>
            </w:pPr>
            <w:r>
              <w:t>appropriate firearms</w:t>
            </w:r>
          </w:p>
          <w:p w14:paraId="643B1A16" w14:textId="12D81CDB" w:rsidR="000F1BC2" w:rsidRDefault="000F1BC2" w:rsidP="00774201">
            <w:pPr>
              <w:pStyle w:val="SIBulletList2"/>
            </w:pPr>
            <w:r>
              <w:t>immobilisers</w:t>
            </w:r>
          </w:p>
          <w:p w14:paraId="22474942" w14:textId="4F1BC8D4" w:rsidR="00EC2F9D" w:rsidRDefault="00EC2F9D" w:rsidP="00774201">
            <w:pPr>
              <w:pStyle w:val="SIBulletList2"/>
            </w:pPr>
            <w:r>
              <w:t>PPE</w:t>
            </w:r>
          </w:p>
          <w:p w14:paraId="7461EAAA" w14:textId="149339BD" w:rsidR="00FD5E85" w:rsidRDefault="00EC2F9D" w:rsidP="00276A18">
            <w:pPr>
              <w:pStyle w:val="SIBulletList2"/>
            </w:pPr>
            <w:r>
              <w:t xml:space="preserve">live and deceased crocodiles </w:t>
            </w:r>
          </w:p>
          <w:p w14:paraId="4714057B" w14:textId="3C172F3D" w:rsidR="005C0620" w:rsidRDefault="005C0620" w:rsidP="00774201">
            <w:pPr>
              <w:pStyle w:val="SIBulletList2"/>
            </w:pPr>
            <w:r>
              <w:t xml:space="preserve">crocodile safety documentation, policies and procedures </w:t>
            </w:r>
          </w:p>
          <w:p w14:paraId="66231ACB" w14:textId="77777777" w:rsidR="005C0620" w:rsidRPr="002A586A" w:rsidRDefault="005C0620" w:rsidP="002A586A"/>
          <w:p w14:paraId="6BC7D927" w14:textId="77777777" w:rsidR="005C0620" w:rsidRPr="002A586A" w:rsidRDefault="005C0620" w:rsidP="002A586A">
            <w:pPr>
              <w:pStyle w:val="SIText"/>
            </w:pPr>
            <w:r w:rsidRPr="002A586A">
              <w:t>Assessors of this unit must satisfy the requirements for assessors in applicable vocational education and training legislation, frameworks and/or standards.</w:t>
            </w:r>
          </w:p>
        </w:tc>
      </w:tr>
    </w:tbl>
    <w:p w14:paraId="4A50BED0" w14:textId="77777777" w:rsidR="005C0620" w:rsidRDefault="005C0620"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5C0620" w:rsidRPr="00A55106" w14:paraId="554A1A08" w14:textId="77777777" w:rsidTr="004679E3">
        <w:tc>
          <w:tcPr>
            <w:tcW w:w="990" w:type="pct"/>
          </w:tcPr>
          <w:p w14:paraId="16B51C30" w14:textId="77777777" w:rsidR="005C0620" w:rsidRPr="000754EC" w:rsidRDefault="005C0620" w:rsidP="000754EC">
            <w:pPr>
              <w:pStyle w:val="SIHeading2"/>
            </w:pPr>
            <w:r w:rsidRPr="002C55E9">
              <w:t>L</w:t>
            </w:r>
            <w:r w:rsidRPr="000754EC">
              <w:t>inks</w:t>
            </w:r>
          </w:p>
        </w:tc>
        <w:tc>
          <w:tcPr>
            <w:tcW w:w="4010" w:type="pct"/>
          </w:tcPr>
          <w:p w14:paraId="3D07231F" w14:textId="77777777" w:rsidR="005C0620" w:rsidRPr="000754EC" w:rsidRDefault="005C0620" w:rsidP="000754EC">
            <w:pPr>
              <w:pStyle w:val="SIText"/>
            </w:pPr>
            <w:r>
              <w:t>Companion Volumes, including Implementation Guides, are available at VETNet:</w:t>
            </w:r>
          </w:p>
          <w:p w14:paraId="55DB3341" w14:textId="77777777" w:rsidR="005C0620" w:rsidRPr="000754EC" w:rsidRDefault="005C0620" w:rsidP="000754EC">
            <w:pPr>
              <w:pStyle w:val="SIText"/>
            </w:pPr>
            <w:r w:rsidRPr="006470B0">
              <w:t>https://vetnet.education.gov.au/Pages/TrainingDocs.aspx?q=e31d8c6b-1608-4d77-9f71-9ee749456273</w:t>
            </w:r>
          </w:p>
        </w:tc>
      </w:tr>
      <w:bookmarkEnd w:id="2"/>
    </w:tbl>
    <w:p w14:paraId="16D58172" w14:textId="42F45113" w:rsidR="005C0620" w:rsidRDefault="005C0620" w:rsidP="005F771F">
      <w:pPr>
        <w:pStyle w:val="SIText"/>
      </w:pPr>
    </w:p>
    <w:sectPr w:rsidR="005C0620" w:rsidSect="00AE32CB">
      <w:headerReference w:type="default" r:id="rId10"/>
      <w:footerReference w:type="default" r:id="rId11"/>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3341D" w14:textId="77777777" w:rsidR="002A0D65" w:rsidRDefault="002A0D65" w:rsidP="00BF3F0A">
      <w:r>
        <w:separator/>
      </w:r>
    </w:p>
    <w:p w14:paraId="39C328BB" w14:textId="77777777" w:rsidR="002A0D65" w:rsidRDefault="002A0D65"/>
  </w:endnote>
  <w:endnote w:type="continuationSeparator" w:id="0">
    <w:p w14:paraId="52895576" w14:textId="77777777" w:rsidR="002A0D65" w:rsidRDefault="002A0D65" w:rsidP="00BF3F0A">
      <w:r>
        <w:continuationSeparator/>
      </w:r>
    </w:p>
    <w:p w14:paraId="79A06D26" w14:textId="77777777" w:rsidR="002A0D65" w:rsidRDefault="002A0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5F801" w14:textId="77777777" w:rsidR="005C0620" w:rsidRPr="000754EC" w:rsidRDefault="005C0620" w:rsidP="005F771F">
    <w:pPr>
      <w:pStyle w:val="SIText"/>
    </w:pPr>
    <w:r>
      <w:t>Skills Impact Unit of Competency</w:t>
    </w:r>
    <w:r>
      <w:tab/>
    </w:r>
    <w:r>
      <w:tab/>
    </w:r>
    <w:r>
      <w:tab/>
    </w:r>
    <w:r>
      <w:tab/>
    </w:r>
    <w:r>
      <w:tab/>
    </w:r>
    <w:r>
      <w:tab/>
    </w:r>
    <w:r>
      <w:tab/>
    </w:r>
    <w:r>
      <w:tab/>
    </w:r>
    <w:r w:rsidR="00F1211E">
      <w:fldChar w:fldCharType="begin"/>
    </w:r>
    <w:r w:rsidR="00F1211E">
      <w:instrText xml:space="preserve"> PAGE   \* MERGEFORMAT </w:instrText>
    </w:r>
    <w:r w:rsidR="00F1211E">
      <w:fldChar w:fldCharType="separate"/>
    </w:r>
    <w:r>
      <w:rPr>
        <w:noProof/>
      </w:rPr>
      <w:t>1</w:t>
    </w:r>
    <w:r w:rsidR="00F1211E">
      <w:rPr>
        <w:noProof/>
      </w:rPr>
      <w:fldChar w:fldCharType="end"/>
    </w:r>
  </w:p>
  <w:p w14:paraId="5B77FE93" w14:textId="77777777" w:rsidR="005C0620" w:rsidRDefault="005C0620" w:rsidP="005F771F">
    <w:pPr>
      <w:pStyle w:val="SIText"/>
    </w:pPr>
    <w:r w:rsidRPr="000754EC">
      <w:t xml:space="preserve">Template modified on </w:t>
    </w:r>
    <w:r>
      <w:t xml:space="preserve">August </w:t>
    </w:r>
    <w:r w:rsidRPr="000754EC">
      <w:t>201</w:t>
    </w:r>
    <w:r>
      <w:t>9</w:t>
    </w:r>
  </w:p>
  <w:p w14:paraId="256E40CB" w14:textId="77777777" w:rsidR="005C0620" w:rsidRDefault="005C062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7D10" w14:textId="77777777" w:rsidR="002A0D65" w:rsidRDefault="002A0D65" w:rsidP="00BF3F0A">
      <w:r>
        <w:separator/>
      </w:r>
    </w:p>
    <w:p w14:paraId="19B685D0" w14:textId="77777777" w:rsidR="002A0D65" w:rsidRDefault="002A0D65"/>
  </w:footnote>
  <w:footnote w:type="continuationSeparator" w:id="0">
    <w:p w14:paraId="2A74EBD7" w14:textId="77777777" w:rsidR="002A0D65" w:rsidRDefault="002A0D65" w:rsidP="00BF3F0A">
      <w:r>
        <w:continuationSeparator/>
      </w:r>
    </w:p>
    <w:p w14:paraId="62885093" w14:textId="77777777" w:rsidR="002A0D65" w:rsidRDefault="002A0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B93B" w14:textId="0C081CD2" w:rsidR="005C0620" w:rsidRDefault="008727DC">
    <w:r>
      <w:rPr>
        <w:noProof/>
      </w:rPr>
      <w:pict w14:anchorId="44BD4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5C0620">
      <w:t>SFI</w:t>
    </w:r>
    <w:r w:rsidR="00EF1B2C">
      <w:t>C</w:t>
    </w:r>
    <w:r w:rsidR="002E53BD">
      <w:t>RO</w:t>
    </w:r>
    <w:r w:rsidR="00EF1B2C">
      <w:t>4</w:t>
    </w:r>
    <w:r w:rsidR="005C0620">
      <w:t>X</w:t>
    </w:r>
    <w:r w:rsidR="00EF1B2C">
      <w:t>5</w:t>
    </w:r>
    <w:r w:rsidR="005C0620">
      <w:t xml:space="preserve"> </w:t>
    </w:r>
    <w:r w:rsidR="00EF1B2C">
      <w:t>Euthanise or destroy crocodiles</w:t>
    </w:r>
    <w:r w:rsidR="005C06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B7DE391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8" w15:restartNumberingAfterBreak="0">
    <w:nsid w:val="24CB3BAF"/>
    <w:multiLevelType w:val="multilevel"/>
    <w:tmpl w:val="B252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0"/>
  </w:num>
  <w:num w:numId="2">
    <w:abstractNumId w:val="7"/>
  </w:num>
  <w:num w:numId="3">
    <w:abstractNumId w:val="4"/>
  </w:num>
  <w:num w:numId="4">
    <w:abstractNumId w:val="16"/>
  </w:num>
  <w:num w:numId="5">
    <w:abstractNumId w:val="2"/>
  </w:num>
  <w:num w:numId="6">
    <w:abstractNumId w:val="9"/>
  </w:num>
  <w:num w:numId="7">
    <w:abstractNumId w:val="3"/>
  </w:num>
  <w:num w:numId="8">
    <w:abstractNumId w:val="0"/>
  </w:num>
  <w:num w:numId="9">
    <w:abstractNumId w:val="15"/>
  </w:num>
  <w:num w:numId="10">
    <w:abstractNumId w:val="11"/>
  </w:num>
  <w:num w:numId="11">
    <w:abstractNumId w:val="14"/>
  </w:num>
  <w:num w:numId="12">
    <w:abstractNumId w:val="13"/>
  </w:num>
  <w:num w:numId="13">
    <w:abstractNumId w:val="17"/>
  </w:num>
  <w:num w:numId="14">
    <w:abstractNumId w:val="5"/>
  </w:num>
  <w:num w:numId="15">
    <w:abstractNumId w:val="6"/>
  </w:num>
  <w:num w:numId="16">
    <w:abstractNumId w:val="18"/>
  </w:num>
  <w:num w:numId="17">
    <w:abstractNumId w:val="12"/>
  </w:num>
  <w:num w:numId="18">
    <w:abstractNumId w:val="19"/>
  </w:num>
  <w:num w:numId="19">
    <w:abstractNumId w:val="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0DF1"/>
    <w:rsid w:val="000014B9"/>
    <w:rsid w:val="00005959"/>
    <w:rsid w:val="00005A15"/>
    <w:rsid w:val="0001108F"/>
    <w:rsid w:val="000115E2"/>
    <w:rsid w:val="000126D0"/>
    <w:rsid w:val="0001296A"/>
    <w:rsid w:val="00016803"/>
    <w:rsid w:val="000174C9"/>
    <w:rsid w:val="000211A4"/>
    <w:rsid w:val="00023992"/>
    <w:rsid w:val="00023AEA"/>
    <w:rsid w:val="00024289"/>
    <w:rsid w:val="000275AE"/>
    <w:rsid w:val="00030BE2"/>
    <w:rsid w:val="00041E59"/>
    <w:rsid w:val="00062A64"/>
    <w:rsid w:val="00064BFE"/>
    <w:rsid w:val="000677F1"/>
    <w:rsid w:val="00067E1C"/>
    <w:rsid w:val="00070B3E"/>
    <w:rsid w:val="00071F95"/>
    <w:rsid w:val="000737BB"/>
    <w:rsid w:val="00074E47"/>
    <w:rsid w:val="000754EC"/>
    <w:rsid w:val="00086137"/>
    <w:rsid w:val="0008639A"/>
    <w:rsid w:val="00087139"/>
    <w:rsid w:val="00090803"/>
    <w:rsid w:val="0009093B"/>
    <w:rsid w:val="000A5441"/>
    <w:rsid w:val="000B11BF"/>
    <w:rsid w:val="000B6184"/>
    <w:rsid w:val="000C149A"/>
    <w:rsid w:val="000C224E"/>
    <w:rsid w:val="000C4C13"/>
    <w:rsid w:val="000C6F59"/>
    <w:rsid w:val="000D2DC5"/>
    <w:rsid w:val="000D6877"/>
    <w:rsid w:val="000E03D4"/>
    <w:rsid w:val="000E25E6"/>
    <w:rsid w:val="000E2C86"/>
    <w:rsid w:val="000E716E"/>
    <w:rsid w:val="000F1BC2"/>
    <w:rsid w:val="000F1CE5"/>
    <w:rsid w:val="000F287A"/>
    <w:rsid w:val="000F29F2"/>
    <w:rsid w:val="00101659"/>
    <w:rsid w:val="00105AEA"/>
    <w:rsid w:val="0010654B"/>
    <w:rsid w:val="001078BF"/>
    <w:rsid w:val="001102A5"/>
    <w:rsid w:val="00112D0E"/>
    <w:rsid w:val="001134B1"/>
    <w:rsid w:val="00121E80"/>
    <w:rsid w:val="00126F31"/>
    <w:rsid w:val="00133957"/>
    <w:rsid w:val="001342B8"/>
    <w:rsid w:val="00137052"/>
    <w:rsid w:val="001372F6"/>
    <w:rsid w:val="00144385"/>
    <w:rsid w:val="00144772"/>
    <w:rsid w:val="0014503A"/>
    <w:rsid w:val="001452B7"/>
    <w:rsid w:val="00146EEC"/>
    <w:rsid w:val="00151D55"/>
    <w:rsid w:val="00151D93"/>
    <w:rsid w:val="00156EF3"/>
    <w:rsid w:val="001712F4"/>
    <w:rsid w:val="001742E3"/>
    <w:rsid w:val="00176E4F"/>
    <w:rsid w:val="00181824"/>
    <w:rsid w:val="00182DF7"/>
    <w:rsid w:val="00183247"/>
    <w:rsid w:val="0018546B"/>
    <w:rsid w:val="001904F8"/>
    <w:rsid w:val="00192EC7"/>
    <w:rsid w:val="00195B88"/>
    <w:rsid w:val="00197EF2"/>
    <w:rsid w:val="001A0C7D"/>
    <w:rsid w:val="001A6A3E"/>
    <w:rsid w:val="001A79C1"/>
    <w:rsid w:val="001A7B6D"/>
    <w:rsid w:val="001B34D5"/>
    <w:rsid w:val="001B513A"/>
    <w:rsid w:val="001B7FBD"/>
    <w:rsid w:val="001C0A75"/>
    <w:rsid w:val="001C1306"/>
    <w:rsid w:val="001D1495"/>
    <w:rsid w:val="001D30EB"/>
    <w:rsid w:val="001D5C1B"/>
    <w:rsid w:val="001D7F5B"/>
    <w:rsid w:val="001E16BC"/>
    <w:rsid w:val="001E16DF"/>
    <w:rsid w:val="001F2BA5"/>
    <w:rsid w:val="001F308D"/>
    <w:rsid w:val="001F6182"/>
    <w:rsid w:val="00201A7C"/>
    <w:rsid w:val="00210FD7"/>
    <w:rsid w:val="0021210E"/>
    <w:rsid w:val="0021414D"/>
    <w:rsid w:val="00216034"/>
    <w:rsid w:val="00216E38"/>
    <w:rsid w:val="00217E46"/>
    <w:rsid w:val="00223124"/>
    <w:rsid w:val="00223C73"/>
    <w:rsid w:val="002305D5"/>
    <w:rsid w:val="00233143"/>
    <w:rsid w:val="00234444"/>
    <w:rsid w:val="00240A70"/>
    <w:rsid w:val="00240D84"/>
    <w:rsid w:val="00242293"/>
    <w:rsid w:val="00244EA7"/>
    <w:rsid w:val="00255FF8"/>
    <w:rsid w:val="0025767D"/>
    <w:rsid w:val="00262FC3"/>
    <w:rsid w:val="0026394F"/>
    <w:rsid w:val="00273B5B"/>
    <w:rsid w:val="00276DB8"/>
    <w:rsid w:val="002775F7"/>
    <w:rsid w:val="00282664"/>
    <w:rsid w:val="00285FB8"/>
    <w:rsid w:val="002970C3"/>
    <w:rsid w:val="002974B3"/>
    <w:rsid w:val="002A0D65"/>
    <w:rsid w:val="002A4CD3"/>
    <w:rsid w:val="002A586A"/>
    <w:rsid w:val="002A6CC4"/>
    <w:rsid w:val="002B4EE1"/>
    <w:rsid w:val="002C55E9"/>
    <w:rsid w:val="002C792C"/>
    <w:rsid w:val="002C7D13"/>
    <w:rsid w:val="002D0C8B"/>
    <w:rsid w:val="002D330A"/>
    <w:rsid w:val="002D42CF"/>
    <w:rsid w:val="002D7849"/>
    <w:rsid w:val="002E06D3"/>
    <w:rsid w:val="002E170C"/>
    <w:rsid w:val="002E193E"/>
    <w:rsid w:val="002E53BD"/>
    <w:rsid w:val="002F0F89"/>
    <w:rsid w:val="002F2DA9"/>
    <w:rsid w:val="003036B6"/>
    <w:rsid w:val="00305EFF"/>
    <w:rsid w:val="00306825"/>
    <w:rsid w:val="00310A6A"/>
    <w:rsid w:val="003144E6"/>
    <w:rsid w:val="003349B8"/>
    <w:rsid w:val="00336FCA"/>
    <w:rsid w:val="00337E82"/>
    <w:rsid w:val="003423DE"/>
    <w:rsid w:val="00346FDC"/>
    <w:rsid w:val="00350BB1"/>
    <w:rsid w:val="00352C83"/>
    <w:rsid w:val="00356A3D"/>
    <w:rsid w:val="00363CAC"/>
    <w:rsid w:val="00366805"/>
    <w:rsid w:val="0037067D"/>
    <w:rsid w:val="00373436"/>
    <w:rsid w:val="0038735B"/>
    <w:rsid w:val="003916D1"/>
    <w:rsid w:val="003927C0"/>
    <w:rsid w:val="0039495F"/>
    <w:rsid w:val="003A21F0"/>
    <w:rsid w:val="003A277F"/>
    <w:rsid w:val="003A58BA"/>
    <w:rsid w:val="003A5AE7"/>
    <w:rsid w:val="003A7221"/>
    <w:rsid w:val="003B3493"/>
    <w:rsid w:val="003C13AE"/>
    <w:rsid w:val="003C545B"/>
    <w:rsid w:val="003D2E73"/>
    <w:rsid w:val="003E72B6"/>
    <w:rsid w:val="003E7BBE"/>
    <w:rsid w:val="0040042D"/>
    <w:rsid w:val="00400A7E"/>
    <w:rsid w:val="004127E3"/>
    <w:rsid w:val="004168F3"/>
    <w:rsid w:val="0042286D"/>
    <w:rsid w:val="00423CB2"/>
    <w:rsid w:val="00430533"/>
    <w:rsid w:val="00430E73"/>
    <w:rsid w:val="0043212E"/>
    <w:rsid w:val="00434366"/>
    <w:rsid w:val="00434ECE"/>
    <w:rsid w:val="0043666F"/>
    <w:rsid w:val="00441B2B"/>
    <w:rsid w:val="00442202"/>
    <w:rsid w:val="00444423"/>
    <w:rsid w:val="00450403"/>
    <w:rsid w:val="00452F3E"/>
    <w:rsid w:val="004640AE"/>
    <w:rsid w:val="004679E3"/>
    <w:rsid w:val="00475172"/>
    <w:rsid w:val="004758B0"/>
    <w:rsid w:val="00476E86"/>
    <w:rsid w:val="004832D2"/>
    <w:rsid w:val="00485559"/>
    <w:rsid w:val="00492D38"/>
    <w:rsid w:val="004A142B"/>
    <w:rsid w:val="004A3860"/>
    <w:rsid w:val="004A44E8"/>
    <w:rsid w:val="004A54F9"/>
    <w:rsid w:val="004A581D"/>
    <w:rsid w:val="004A7706"/>
    <w:rsid w:val="004B29B7"/>
    <w:rsid w:val="004B50B6"/>
    <w:rsid w:val="004B67F5"/>
    <w:rsid w:val="004B7A28"/>
    <w:rsid w:val="004B7DAD"/>
    <w:rsid w:val="004C2244"/>
    <w:rsid w:val="004C79A1"/>
    <w:rsid w:val="004D0D5F"/>
    <w:rsid w:val="004D1569"/>
    <w:rsid w:val="004D4466"/>
    <w:rsid w:val="004D44B1"/>
    <w:rsid w:val="004D73E5"/>
    <w:rsid w:val="004E0460"/>
    <w:rsid w:val="004E1579"/>
    <w:rsid w:val="004E5FAE"/>
    <w:rsid w:val="004E6245"/>
    <w:rsid w:val="004E6741"/>
    <w:rsid w:val="004E7094"/>
    <w:rsid w:val="004F55D3"/>
    <w:rsid w:val="004F5DC7"/>
    <w:rsid w:val="004F78DA"/>
    <w:rsid w:val="004F7D64"/>
    <w:rsid w:val="00505520"/>
    <w:rsid w:val="0050621A"/>
    <w:rsid w:val="00512B13"/>
    <w:rsid w:val="005149CF"/>
    <w:rsid w:val="00517AA3"/>
    <w:rsid w:val="00520E9A"/>
    <w:rsid w:val="005235CF"/>
    <w:rsid w:val="005248C1"/>
    <w:rsid w:val="00526134"/>
    <w:rsid w:val="0052778C"/>
    <w:rsid w:val="005328E2"/>
    <w:rsid w:val="005405B2"/>
    <w:rsid w:val="00540BD0"/>
    <w:rsid w:val="005427C8"/>
    <w:rsid w:val="005446D1"/>
    <w:rsid w:val="00556C4C"/>
    <w:rsid w:val="00557369"/>
    <w:rsid w:val="00564ADD"/>
    <w:rsid w:val="00567CDB"/>
    <w:rsid w:val="005708EB"/>
    <w:rsid w:val="00572DCA"/>
    <w:rsid w:val="0057405F"/>
    <w:rsid w:val="00575BC6"/>
    <w:rsid w:val="00583902"/>
    <w:rsid w:val="005920D6"/>
    <w:rsid w:val="00593166"/>
    <w:rsid w:val="00594691"/>
    <w:rsid w:val="0059482E"/>
    <w:rsid w:val="005956B7"/>
    <w:rsid w:val="005A1558"/>
    <w:rsid w:val="005A1D70"/>
    <w:rsid w:val="005A3AA5"/>
    <w:rsid w:val="005A6C9C"/>
    <w:rsid w:val="005A6DC9"/>
    <w:rsid w:val="005A74DC"/>
    <w:rsid w:val="005B5146"/>
    <w:rsid w:val="005C0620"/>
    <w:rsid w:val="005D1AFD"/>
    <w:rsid w:val="005D510A"/>
    <w:rsid w:val="005E39E7"/>
    <w:rsid w:val="005E51E6"/>
    <w:rsid w:val="005F027A"/>
    <w:rsid w:val="005F33CC"/>
    <w:rsid w:val="005F771F"/>
    <w:rsid w:val="00603F1D"/>
    <w:rsid w:val="0060562A"/>
    <w:rsid w:val="00611FA0"/>
    <w:rsid w:val="006121D4"/>
    <w:rsid w:val="00613B49"/>
    <w:rsid w:val="00616845"/>
    <w:rsid w:val="00620E8E"/>
    <w:rsid w:val="00621674"/>
    <w:rsid w:val="00621A04"/>
    <w:rsid w:val="00627EEB"/>
    <w:rsid w:val="00633CFE"/>
    <w:rsid w:val="00634FCA"/>
    <w:rsid w:val="00643D1B"/>
    <w:rsid w:val="006452B8"/>
    <w:rsid w:val="006470B0"/>
    <w:rsid w:val="0065183F"/>
    <w:rsid w:val="00652E62"/>
    <w:rsid w:val="006727A1"/>
    <w:rsid w:val="00676A3D"/>
    <w:rsid w:val="00685642"/>
    <w:rsid w:val="00686A49"/>
    <w:rsid w:val="0068730A"/>
    <w:rsid w:val="00687B62"/>
    <w:rsid w:val="00690C44"/>
    <w:rsid w:val="0069584F"/>
    <w:rsid w:val="006969D9"/>
    <w:rsid w:val="006A2B68"/>
    <w:rsid w:val="006A3822"/>
    <w:rsid w:val="006B0AD6"/>
    <w:rsid w:val="006B3BD4"/>
    <w:rsid w:val="006B50DB"/>
    <w:rsid w:val="006C2F32"/>
    <w:rsid w:val="006C4D8E"/>
    <w:rsid w:val="006C79CC"/>
    <w:rsid w:val="006D2C51"/>
    <w:rsid w:val="006D38C3"/>
    <w:rsid w:val="006D4448"/>
    <w:rsid w:val="006D58E4"/>
    <w:rsid w:val="006D6DFD"/>
    <w:rsid w:val="006D74AD"/>
    <w:rsid w:val="006E2C4D"/>
    <w:rsid w:val="006E42FE"/>
    <w:rsid w:val="006E677D"/>
    <w:rsid w:val="006F0D02"/>
    <w:rsid w:val="006F10FE"/>
    <w:rsid w:val="006F2A2A"/>
    <w:rsid w:val="006F3622"/>
    <w:rsid w:val="0070505E"/>
    <w:rsid w:val="00705EEC"/>
    <w:rsid w:val="00707741"/>
    <w:rsid w:val="007134FE"/>
    <w:rsid w:val="00715794"/>
    <w:rsid w:val="00717385"/>
    <w:rsid w:val="00722769"/>
    <w:rsid w:val="007272A0"/>
    <w:rsid w:val="00727901"/>
    <w:rsid w:val="0073075B"/>
    <w:rsid w:val="0073404B"/>
    <w:rsid w:val="007341FF"/>
    <w:rsid w:val="00735CDC"/>
    <w:rsid w:val="00737DEE"/>
    <w:rsid w:val="007404E9"/>
    <w:rsid w:val="00740B05"/>
    <w:rsid w:val="0074325F"/>
    <w:rsid w:val="007444CF"/>
    <w:rsid w:val="00744D65"/>
    <w:rsid w:val="00752C75"/>
    <w:rsid w:val="00753175"/>
    <w:rsid w:val="00755A4C"/>
    <w:rsid w:val="00757005"/>
    <w:rsid w:val="00761DBE"/>
    <w:rsid w:val="0076523B"/>
    <w:rsid w:val="00765E19"/>
    <w:rsid w:val="00771B60"/>
    <w:rsid w:val="00774201"/>
    <w:rsid w:val="00781D77"/>
    <w:rsid w:val="00783549"/>
    <w:rsid w:val="007860B7"/>
    <w:rsid w:val="00786DC8"/>
    <w:rsid w:val="007971E1"/>
    <w:rsid w:val="007979E1"/>
    <w:rsid w:val="007A08CA"/>
    <w:rsid w:val="007A0E5F"/>
    <w:rsid w:val="007A300D"/>
    <w:rsid w:val="007B467F"/>
    <w:rsid w:val="007C5A4A"/>
    <w:rsid w:val="007C77E2"/>
    <w:rsid w:val="007D5A78"/>
    <w:rsid w:val="007E3BD1"/>
    <w:rsid w:val="007E5F4A"/>
    <w:rsid w:val="007F1563"/>
    <w:rsid w:val="007F1EB2"/>
    <w:rsid w:val="007F44DB"/>
    <w:rsid w:val="007F5A8B"/>
    <w:rsid w:val="00805309"/>
    <w:rsid w:val="00817671"/>
    <w:rsid w:val="00817D51"/>
    <w:rsid w:val="00820C88"/>
    <w:rsid w:val="00823530"/>
    <w:rsid w:val="00823FF4"/>
    <w:rsid w:val="00830267"/>
    <w:rsid w:val="008306E7"/>
    <w:rsid w:val="00830A6A"/>
    <w:rsid w:val="00834BC8"/>
    <w:rsid w:val="00837FD6"/>
    <w:rsid w:val="00840D14"/>
    <w:rsid w:val="00847B60"/>
    <w:rsid w:val="00850243"/>
    <w:rsid w:val="00851639"/>
    <w:rsid w:val="00851BE5"/>
    <w:rsid w:val="00853CF4"/>
    <w:rsid w:val="008545EB"/>
    <w:rsid w:val="0085464C"/>
    <w:rsid w:val="00865011"/>
    <w:rsid w:val="008720B0"/>
    <w:rsid w:val="008727DC"/>
    <w:rsid w:val="00880DF5"/>
    <w:rsid w:val="00881E78"/>
    <w:rsid w:val="00884C8F"/>
    <w:rsid w:val="00886790"/>
    <w:rsid w:val="008908DE"/>
    <w:rsid w:val="008A12ED"/>
    <w:rsid w:val="008A39D3"/>
    <w:rsid w:val="008B2C77"/>
    <w:rsid w:val="008B4AD2"/>
    <w:rsid w:val="008B60BF"/>
    <w:rsid w:val="008B7138"/>
    <w:rsid w:val="008C1649"/>
    <w:rsid w:val="008D6CB9"/>
    <w:rsid w:val="008E260C"/>
    <w:rsid w:val="008E39B1"/>
    <w:rsid w:val="008E39BE"/>
    <w:rsid w:val="008E62EC"/>
    <w:rsid w:val="008F0FC5"/>
    <w:rsid w:val="008F32F6"/>
    <w:rsid w:val="00902B7F"/>
    <w:rsid w:val="0090461D"/>
    <w:rsid w:val="00907D3D"/>
    <w:rsid w:val="00910158"/>
    <w:rsid w:val="00916CD7"/>
    <w:rsid w:val="00920927"/>
    <w:rsid w:val="00921A7C"/>
    <w:rsid w:val="00921B38"/>
    <w:rsid w:val="00923720"/>
    <w:rsid w:val="009278C9"/>
    <w:rsid w:val="00932CD7"/>
    <w:rsid w:val="00944C09"/>
    <w:rsid w:val="009527CB"/>
    <w:rsid w:val="00953835"/>
    <w:rsid w:val="00955E0F"/>
    <w:rsid w:val="009577C4"/>
    <w:rsid w:val="00960F6C"/>
    <w:rsid w:val="00963A46"/>
    <w:rsid w:val="00970747"/>
    <w:rsid w:val="00973184"/>
    <w:rsid w:val="00976343"/>
    <w:rsid w:val="00983C6A"/>
    <w:rsid w:val="00987AF8"/>
    <w:rsid w:val="00994A5A"/>
    <w:rsid w:val="009A5194"/>
    <w:rsid w:val="009A5900"/>
    <w:rsid w:val="009A6E6C"/>
    <w:rsid w:val="009A6F3F"/>
    <w:rsid w:val="009B242A"/>
    <w:rsid w:val="009B331A"/>
    <w:rsid w:val="009C21A0"/>
    <w:rsid w:val="009C2650"/>
    <w:rsid w:val="009D1223"/>
    <w:rsid w:val="009D15E2"/>
    <w:rsid w:val="009D15FE"/>
    <w:rsid w:val="009D5D2C"/>
    <w:rsid w:val="009D753C"/>
    <w:rsid w:val="009E4E4A"/>
    <w:rsid w:val="009F0DCC"/>
    <w:rsid w:val="009F11CA"/>
    <w:rsid w:val="00A012BE"/>
    <w:rsid w:val="00A0695B"/>
    <w:rsid w:val="00A076CF"/>
    <w:rsid w:val="00A13052"/>
    <w:rsid w:val="00A1313D"/>
    <w:rsid w:val="00A216A8"/>
    <w:rsid w:val="00A223A6"/>
    <w:rsid w:val="00A23F03"/>
    <w:rsid w:val="00A326C2"/>
    <w:rsid w:val="00A3639E"/>
    <w:rsid w:val="00A427E8"/>
    <w:rsid w:val="00A43CED"/>
    <w:rsid w:val="00A47ADE"/>
    <w:rsid w:val="00A5092E"/>
    <w:rsid w:val="00A55106"/>
    <w:rsid w:val="00A554D6"/>
    <w:rsid w:val="00A56E14"/>
    <w:rsid w:val="00A60D7E"/>
    <w:rsid w:val="00A62A14"/>
    <w:rsid w:val="00A6476B"/>
    <w:rsid w:val="00A76C6C"/>
    <w:rsid w:val="00A83E9E"/>
    <w:rsid w:val="00A84AE0"/>
    <w:rsid w:val="00A87356"/>
    <w:rsid w:val="00A92DD1"/>
    <w:rsid w:val="00A963A0"/>
    <w:rsid w:val="00A97A2B"/>
    <w:rsid w:val="00AA5338"/>
    <w:rsid w:val="00AB1B8E"/>
    <w:rsid w:val="00AB3226"/>
    <w:rsid w:val="00AB4AF9"/>
    <w:rsid w:val="00AC0696"/>
    <w:rsid w:val="00AC4C98"/>
    <w:rsid w:val="00AC5F6B"/>
    <w:rsid w:val="00AD165D"/>
    <w:rsid w:val="00AD3896"/>
    <w:rsid w:val="00AD5B47"/>
    <w:rsid w:val="00AD75CD"/>
    <w:rsid w:val="00AE1ED9"/>
    <w:rsid w:val="00AE32CB"/>
    <w:rsid w:val="00AF3957"/>
    <w:rsid w:val="00B04E86"/>
    <w:rsid w:val="00B12013"/>
    <w:rsid w:val="00B22C67"/>
    <w:rsid w:val="00B262BB"/>
    <w:rsid w:val="00B33CDE"/>
    <w:rsid w:val="00B3508F"/>
    <w:rsid w:val="00B443EE"/>
    <w:rsid w:val="00B46A88"/>
    <w:rsid w:val="00B560C8"/>
    <w:rsid w:val="00B57696"/>
    <w:rsid w:val="00B61150"/>
    <w:rsid w:val="00B65BC7"/>
    <w:rsid w:val="00B66BFA"/>
    <w:rsid w:val="00B7402D"/>
    <w:rsid w:val="00B746B9"/>
    <w:rsid w:val="00B74DC8"/>
    <w:rsid w:val="00B77968"/>
    <w:rsid w:val="00B848D4"/>
    <w:rsid w:val="00B865B7"/>
    <w:rsid w:val="00B963CD"/>
    <w:rsid w:val="00BA1CB1"/>
    <w:rsid w:val="00BA4178"/>
    <w:rsid w:val="00BA482D"/>
    <w:rsid w:val="00BB1755"/>
    <w:rsid w:val="00BB23F4"/>
    <w:rsid w:val="00BB30D2"/>
    <w:rsid w:val="00BC5075"/>
    <w:rsid w:val="00BC5419"/>
    <w:rsid w:val="00BC5C38"/>
    <w:rsid w:val="00BD3B0F"/>
    <w:rsid w:val="00BE45D9"/>
    <w:rsid w:val="00BF168C"/>
    <w:rsid w:val="00BF1D4C"/>
    <w:rsid w:val="00BF3F0A"/>
    <w:rsid w:val="00C00AD3"/>
    <w:rsid w:val="00C0454C"/>
    <w:rsid w:val="00C143C3"/>
    <w:rsid w:val="00C15733"/>
    <w:rsid w:val="00C1739B"/>
    <w:rsid w:val="00C21ADE"/>
    <w:rsid w:val="00C25646"/>
    <w:rsid w:val="00C26067"/>
    <w:rsid w:val="00C30A29"/>
    <w:rsid w:val="00C317DC"/>
    <w:rsid w:val="00C41237"/>
    <w:rsid w:val="00C42ADB"/>
    <w:rsid w:val="00C5296F"/>
    <w:rsid w:val="00C560B2"/>
    <w:rsid w:val="00C569B1"/>
    <w:rsid w:val="00C574F3"/>
    <w:rsid w:val="00C578E9"/>
    <w:rsid w:val="00C62BB6"/>
    <w:rsid w:val="00C70626"/>
    <w:rsid w:val="00C72860"/>
    <w:rsid w:val="00C73582"/>
    <w:rsid w:val="00C73B90"/>
    <w:rsid w:val="00C742EC"/>
    <w:rsid w:val="00C82CAE"/>
    <w:rsid w:val="00C86F1E"/>
    <w:rsid w:val="00C92FB1"/>
    <w:rsid w:val="00C96AF3"/>
    <w:rsid w:val="00C97CCC"/>
    <w:rsid w:val="00CA0274"/>
    <w:rsid w:val="00CA2922"/>
    <w:rsid w:val="00CB50DB"/>
    <w:rsid w:val="00CB746F"/>
    <w:rsid w:val="00CC17E2"/>
    <w:rsid w:val="00CC451E"/>
    <w:rsid w:val="00CD421F"/>
    <w:rsid w:val="00CD4E9D"/>
    <w:rsid w:val="00CD4F4D"/>
    <w:rsid w:val="00CE7D19"/>
    <w:rsid w:val="00CF0CF5"/>
    <w:rsid w:val="00CF2B3E"/>
    <w:rsid w:val="00CF4406"/>
    <w:rsid w:val="00CF49A8"/>
    <w:rsid w:val="00D0201F"/>
    <w:rsid w:val="00D03685"/>
    <w:rsid w:val="00D06BA6"/>
    <w:rsid w:val="00D07D4E"/>
    <w:rsid w:val="00D115AA"/>
    <w:rsid w:val="00D1222C"/>
    <w:rsid w:val="00D14033"/>
    <w:rsid w:val="00D145BE"/>
    <w:rsid w:val="00D20C57"/>
    <w:rsid w:val="00D25952"/>
    <w:rsid w:val="00D25D16"/>
    <w:rsid w:val="00D27959"/>
    <w:rsid w:val="00D32124"/>
    <w:rsid w:val="00D50A8B"/>
    <w:rsid w:val="00D54C76"/>
    <w:rsid w:val="00D71E43"/>
    <w:rsid w:val="00D727F3"/>
    <w:rsid w:val="00D73695"/>
    <w:rsid w:val="00D810DE"/>
    <w:rsid w:val="00D87D32"/>
    <w:rsid w:val="00D91188"/>
    <w:rsid w:val="00D92C83"/>
    <w:rsid w:val="00DA0A81"/>
    <w:rsid w:val="00DA2ADE"/>
    <w:rsid w:val="00DA3C10"/>
    <w:rsid w:val="00DA53B5"/>
    <w:rsid w:val="00DB622E"/>
    <w:rsid w:val="00DC1D69"/>
    <w:rsid w:val="00DC5A3A"/>
    <w:rsid w:val="00DC5CF9"/>
    <w:rsid w:val="00DD0726"/>
    <w:rsid w:val="00DD27E9"/>
    <w:rsid w:val="00DE6C69"/>
    <w:rsid w:val="00DE7EEC"/>
    <w:rsid w:val="00DF79B5"/>
    <w:rsid w:val="00E01175"/>
    <w:rsid w:val="00E0162C"/>
    <w:rsid w:val="00E01A9F"/>
    <w:rsid w:val="00E12641"/>
    <w:rsid w:val="00E238E6"/>
    <w:rsid w:val="00E26825"/>
    <w:rsid w:val="00E35064"/>
    <w:rsid w:val="00E3681D"/>
    <w:rsid w:val="00E40225"/>
    <w:rsid w:val="00E501F0"/>
    <w:rsid w:val="00E53F5A"/>
    <w:rsid w:val="00E557F0"/>
    <w:rsid w:val="00E57B29"/>
    <w:rsid w:val="00E6166D"/>
    <w:rsid w:val="00E71E2E"/>
    <w:rsid w:val="00E7514F"/>
    <w:rsid w:val="00E81262"/>
    <w:rsid w:val="00E8205E"/>
    <w:rsid w:val="00E90611"/>
    <w:rsid w:val="00E91BFF"/>
    <w:rsid w:val="00E92933"/>
    <w:rsid w:val="00E94FAD"/>
    <w:rsid w:val="00E967BD"/>
    <w:rsid w:val="00EB0AA4"/>
    <w:rsid w:val="00EB48D1"/>
    <w:rsid w:val="00EB5C88"/>
    <w:rsid w:val="00EC0469"/>
    <w:rsid w:val="00EC2F9D"/>
    <w:rsid w:val="00ED6D19"/>
    <w:rsid w:val="00EE345A"/>
    <w:rsid w:val="00EE372D"/>
    <w:rsid w:val="00EF01F8"/>
    <w:rsid w:val="00EF1B2C"/>
    <w:rsid w:val="00EF40EF"/>
    <w:rsid w:val="00EF47FE"/>
    <w:rsid w:val="00F02300"/>
    <w:rsid w:val="00F069BD"/>
    <w:rsid w:val="00F1211E"/>
    <w:rsid w:val="00F1480E"/>
    <w:rsid w:val="00F1497D"/>
    <w:rsid w:val="00F16AAC"/>
    <w:rsid w:val="00F16C64"/>
    <w:rsid w:val="00F26627"/>
    <w:rsid w:val="00F270C3"/>
    <w:rsid w:val="00F33FF2"/>
    <w:rsid w:val="00F344A9"/>
    <w:rsid w:val="00F36FB6"/>
    <w:rsid w:val="00F37223"/>
    <w:rsid w:val="00F438FC"/>
    <w:rsid w:val="00F5616F"/>
    <w:rsid w:val="00F56451"/>
    <w:rsid w:val="00F56827"/>
    <w:rsid w:val="00F61FB0"/>
    <w:rsid w:val="00F62866"/>
    <w:rsid w:val="00F65EF0"/>
    <w:rsid w:val="00F707E5"/>
    <w:rsid w:val="00F71651"/>
    <w:rsid w:val="00F76191"/>
    <w:rsid w:val="00F76CC6"/>
    <w:rsid w:val="00F80E0B"/>
    <w:rsid w:val="00F83D7C"/>
    <w:rsid w:val="00FB232E"/>
    <w:rsid w:val="00FC7BCF"/>
    <w:rsid w:val="00FD557D"/>
    <w:rsid w:val="00FD5E85"/>
    <w:rsid w:val="00FE0282"/>
    <w:rsid w:val="00FE124D"/>
    <w:rsid w:val="00FE3F69"/>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4385D05F"/>
  <w15:docId w15:val="{E31BDB0D-DB82-40B7-9944-EBB99AC6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11"/>
      </w:numPr>
      <w:tabs>
        <w:tab w:val="num" w:pos="360"/>
      </w:tabs>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numPr>
        <w:numId w:val="12"/>
      </w:numPr>
      <w:tabs>
        <w:tab w:val="num" w:pos="720"/>
      </w:tabs>
      <w:ind w:left="714" w:hanging="357"/>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621373">
      <w:marLeft w:val="0"/>
      <w:marRight w:val="0"/>
      <w:marTop w:val="0"/>
      <w:marBottom w:val="0"/>
      <w:divBdr>
        <w:top w:val="none" w:sz="0" w:space="0" w:color="auto"/>
        <w:left w:val="none" w:sz="0" w:space="0" w:color="auto"/>
        <w:bottom w:val="none" w:sz="0" w:space="0" w:color="auto"/>
        <w:right w:val="none" w:sz="0" w:space="0" w:color="auto"/>
      </w:divBdr>
      <w:divsChild>
        <w:div w:id="877621372">
          <w:marLeft w:val="0"/>
          <w:marRight w:val="0"/>
          <w:marTop w:val="0"/>
          <w:marBottom w:val="300"/>
          <w:divBdr>
            <w:top w:val="none" w:sz="0" w:space="0" w:color="auto"/>
            <w:left w:val="none" w:sz="0" w:space="0" w:color="auto"/>
            <w:bottom w:val="none" w:sz="0" w:space="0" w:color="auto"/>
            <w:right w:val="none" w:sz="0" w:space="0" w:color="auto"/>
          </w:divBdr>
          <w:divsChild>
            <w:div w:id="877621383">
              <w:marLeft w:val="0"/>
              <w:marRight w:val="0"/>
              <w:marTop w:val="0"/>
              <w:marBottom w:val="300"/>
              <w:divBdr>
                <w:top w:val="none" w:sz="0" w:space="0" w:color="auto"/>
                <w:left w:val="none" w:sz="0" w:space="0" w:color="auto"/>
                <w:bottom w:val="none" w:sz="0" w:space="0" w:color="auto"/>
                <w:right w:val="none" w:sz="0" w:space="0" w:color="auto"/>
              </w:divBdr>
            </w:div>
          </w:divsChild>
        </w:div>
        <w:div w:id="877621390">
          <w:marLeft w:val="0"/>
          <w:marRight w:val="0"/>
          <w:marTop w:val="0"/>
          <w:marBottom w:val="300"/>
          <w:divBdr>
            <w:top w:val="none" w:sz="0" w:space="0" w:color="auto"/>
            <w:left w:val="none" w:sz="0" w:space="0" w:color="auto"/>
            <w:bottom w:val="none" w:sz="0" w:space="0" w:color="auto"/>
            <w:right w:val="none" w:sz="0" w:space="0" w:color="auto"/>
          </w:divBdr>
          <w:divsChild>
            <w:div w:id="8776213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77621374">
      <w:marLeft w:val="0"/>
      <w:marRight w:val="0"/>
      <w:marTop w:val="0"/>
      <w:marBottom w:val="0"/>
      <w:divBdr>
        <w:top w:val="none" w:sz="0" w:space="0" w:color="auto"/>
        <w:left w:val="none" w:sz="0" w:space="0" w:color="auto"/>
        <w:bottom w:val="none" w:sz="0" w:space="0" w:color="auto"/>
        <w:right w:val="none" w:sz="0" w:space="0" w:color="auto"/>
      </w:divBdr>
    </w:div>
    <w:div w:id="877621375">
      <w:marLeft w:val="0"/>
      <w:marRight w:val="0"/>
      <w:marTop w:val="0"/>
      <w:marBottom w:val="0"/>
      <w:divBdr>
        <w:top w:val="none" w:sz="0" w:space="0" w:color="auto"/>
        <w:left w:val="none" w:sz="0" w:space="0" w:color="auto"/>
        <w:bottom w:val="none" w:sz="0" w:space="0" w:color="auto"/>
        <w:right w:val="none" w:sz="0" w:space="0" w:color="auto"/>
      </w:divBdr>
    </w:div>
    <w:div w:id="877621376">
      <w:marLeft w:val="0"/>
      <w:marRight w:val="0"/>
      <w:marTop w:val="0"/>
      <w:marBottom w:val="0"/>
      <w:divBdr>
        <w:top w:val="none" w:sz="0" w:space="0" w:color="auto"/>
        <w:left w:val="none" w:sz="0" w:space="0" w:color="auto"/>
        <w:bottom w:val="none" w:sz="0" w:space="0" w:color="auto"/>
        <w:right w:val="none" w:sz="0" w:space="0" w:color="auto"/>
      </w:divBdr>
    </w:div>
    <w:div w:id="877621377">
      <w:marLeft w:val="0"/>
      <w:marRight w:val="0"/>
      <w:marTop w:val="0"/>
      <w:marBottom w:val="0"/>
      <w:divBdr>
        <w:top w:val="none" w:sz="0" w:space="0" w:color="auto"/>
        <w:left w:val="none" w:sz="0" w:space="0" w:color="auto"/>
        <w:bottom w:val="none" w:sz="0" w:space="0" w:color="auto"/>
        <w:right w:val="none" w:sz="0" w:space="0" w:color="auto"/>
      </w:divBdr>
    </w:div>
    <w:div w:id="877621380">
      <w:marLeft w:val="0"/>
      <w:marRight w:val="0"/>
      <w:marTop w:val="0"/>
      <w:marBottom w:val="0"/>
      <w:divBdr>
        <w:top w:val="none" w:sz="0" w:space="0" w:color="auto"/>
        <w:left w:val="none" w:sz="0" w:space="0" w:color="auto"/>
        <w:bottom w:val="none" w:sz="0" w:space="0" w:color="auto"/>
        <w:right w:val="none" w:sz="0" w:space="0" w:color="auto"/>
      </w:divBdr>
      <w:divsChild>
        <w:div w:id="877621381">
          <w:marLeft w:val="150"/>
          <w:marRight w:val="0"/>
          <w:marTop w:val="0"/>
          <w:marBottom w:val="0"/>
          <w:divBdr>
            <w:top w:val="none" w:sz="0" w:space="0" w:color="auto"/>
            <w:left w:val="none" w:sz="0" w:space="0" w:color="auto"/>
            <w:bottom w:val="none" w:sz="0" w:space="0" w:color="auto"/>
            <w:right w:val="none" w:sz="0" w:space="0" w:color="auto"/>
          </w:divBdr>
        </w:div>
      </w:divsChild>
    </w:div>
    <w:div w:id="877621384">
      <w:marLeft w:val="0"/>
      <w:marRight w:val="0"/>
      <w:marTop w:val="0"/>
      <w:marBottom w:val="0"/>
      <w:divBdr>
        <w:top w:val="none" w:sz="0" w:space="0" w:color="auto"/>
        <w:left w:val="none" w:sz="0" w:space="0" w:color="auto"/>
        <w:bottom w:val="none" w:sz="0" w:space="0" w:color="auto"/>
        <w:right w:val="none" w:sz="0" w:space="0" w:color="auto"/>
      </w:divBdr>
    </w:div>
    <w:div w:id="877621386">
      <w:marLeft w:val="0"/>
      <w:marRight w:val="0"/>
      <w:marTop w:val="0"/>
      <w:marBottom w:val="0"/>
      <w:divBdr>
        <w:top w:val="none" w:sz="0" w:space="0" w:color="auto"/>
        <w:left w:val="none" w:sz="0" w:space="0" w:color="auto"/>
        <w:bottom w:val="none" w:sz="0" w:space="0" w:color="auto"/>
        <w:right w:val="none" w:sz="0" w:space="0" w:color="auto"/>
      </w:divBdr>
    </w:div>
    <w:div w:id="877621389">
      <w:marLeft w:val="0"/>
      <w:marRight w:val="0"/>
      <w:marTop w:val="0"/>
      <w:marBottom w:val="0"/>
      <w:divBdr>
        <w:top w:val="none" w:sz="0" w:space="0" w:color="auto"/>
        <w:left w:val="none" w:sz="0" w:space="0" w:color="auto"/>
        <w:bottom w:val="none" w:sz="0" w:space="0" w:color="auto"/>
        <w:right w:val="none" w:sz="0" w:space="0" w:color="auto"/>
      </w:divBdr>
    </w:div>
    <w:div w:id="877621391">
      <w:marLeft w:val="0"/>
      <w:marRight w:val="0"/>
      <w:marTop w:val="0"/>
      <w:marBottom w:val="0"/>
      <w:divBdr>
        <w:top w:val="none" w:sz="0" w:space="0" w:color="auto"/>
        <w:left w:val="none" w:sz="0" w:space="0" w:color="auto"/>
        <w:bottom w:val="none" w:sz="0" w:space="0" w:color="auto"/>
        <w:right w:val="none" w:sz="0" w:space="0" w:color="auto"/>
      </w:divBdr>
    </w:div>
    <w:div w:id="877621392">
      <w:marLeft w:val="0"/>
      <w:marRight w:val="0"/>
      <w:marTop w:val="0"/>
      <w:marBottom w:val="0"/>
      <w:divBdr>
        <w:top w:val="none" w:sz="0" w:space="0" w:color="auto"/>
        <w:left w:val="none" w:sz="0" w:space="0" w:color="auto"/>
        <w:bottom w:val="none" w:sz="0" w:space="0" w:color="auto"/>
        <w:right w:val="none" w:sz="0" w:space="0" w:color="auto"/>
      </w:divBdr>
      <w:divsChild>
        <w:div w:id="877621385">
          <w:marLeft w:val="0"/>
          <w:marRight w:val="0"/>
          <w:marTop w:val="150"/>
          <w:marBottom w:val="0"/>
          <w:divBdr>
            <w:top w:val="none" w:sz="0" w:space="0" w:color="auto"/>
            <w:left w:val="none" w:sz="0" w:space="0" w:color="auto"/>
            <w:bottom w:val="none" w:sz="0" w:space="0" w:color="auto"/>
            <w:right w:val="none" w:sz="0" w:space="0" w:color="auto"/>
          </w:divBdr>
          <w:divsChild>
            <w:div w:id="877621378">
              <w:marLeft w:val="0"/>
              <w:marRight w:val="0"/>
              <w:marTop w:val="0"/>
              <w:marBottom w:val="0"/>
              <w:divBdr>
                <w:top w:val="none" w:sz="0" w:space="0" w:color="auto"/>
                <w:left w:val="none" w:sz="0" w:space="0" w:color="auto"/>
                <w:bottom w:val="none" w:sz="0" w:space="0" w:color="auto"/>
                <w:right w:val="none" w:sz="0" w:space="0" w:color="auto"/>
              </w:divBdr>
              <w:divsChild>
                <w:div w:id="877621382">
                  <w:marLeft w:val="0"/>
                  <w:marRight w:val="0"/>
                  <w:marTop w:val="0"/>
                  <w:marBottom w:val="0"/>
                  <w:divBdr>
                    <w:top w:val="none" w:sz="0" w:space="0" w:color="auto"/>
                    <w:left w:val="none" w:sz="0" w:space="0" w:color="auto"/>
                    <w:bottom w:val="none" w:sz="0" w:space="0" w:color="auto"/>
                    <w:right w:val="none" w:sz="0" w:space="0" w:color="auto"/>
                  </w:divBdr>
                  <w:divsChild>
                    <w:div w:id="877621388">
                      <w:marLeft w:val="0"/>
                      <w:marRight w:val="0"/>
                      <w:marTop w:val="0"/>
                      <w:marBottom w:val="0"/>
                      <w:divBdr>
                        <w:top w:val="none" w:sz="0" w:space="0" w:color="auto"/>
                        <w:left w:val="none" w:sz="0" w:space="0" w:color="auto"/>
                        <w:bottom w:val="none" w:sz="0" w:space="0" w:color="auto"/>
                        <w:right w:val="none" w:sz="0" w:space="0" w:color="auto"/>
                      </w:divBdr>
                      <w:divsChild>
                        <w:div w:id="87762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Validation</Project_x0020_Phas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35DB6D-5E7F-4C84-AADC-C8E1A9E3E8D1}">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customXml/itemProps2.xml><?xml version="1.0" encoding="utf-8"?>
<ds:datastoreItem xmlns:ds="http://schemas.openxmlformats.org/officeDocument/2006/customXml" ds:itemID="{52E190A2-1DF8-4035-B978-82195171A574}">
  <ds:schemaRefs>
    <ds:schemaRef ds:uri="http://schemas.microsoft.com/sharepoint/v3/contenttype/forms"/>
  </ds:schemaRefs>
</ds:datastoreItem>
</file>

<file path=customXml/itemProps3.xml><?xml version="1.0" encoding="utf-8"?>
<ds:datastoreItem xmlns:ds="http://schemas.openxmlformats.org/officeDocument/2006/customXml" ds:itemID="{08CF06D5-A2BE-4BD1-B080-113616A5C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19</TotalTime>
  <Pages>4</Pages>
  <Words>827</Words>
  <Characters>5584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7</cp:revision>
  <cp:lastPrinted>2016-05-27T05:21:00Z</cp:lastPrinted>
  <dcterms:created xsi:type="dcterms:W3CDTF">2020-03-14T05:02:00Z</dcterms:created>
  <dcterms:modified xsi:type="dcterms:W3CDTF">2020-04-01T22:18:00Z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