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DBA3F" w14:textId="77777777" w:rsidR="006B4A61" w:rsidRPr="00CA2922" w:rsidRDefault="006B4A61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6984"/>
      </w:tblGrid>
      <w:tr w:rsidR="006B4A61" w14:paraId="174DE854" w14:textId="77777777" w:rsidTr="00145A8F">
        <w:tc>
          <w:tcPr>
            <w:tcW w:w="2689" w:type="dxa"/>
          </w:tcPr>
          <w:p w14:paraId="339EC892" w14:textId="77777777" w:rsidR="006B4A61" w:rsidRPr="000754EC" w:rsidRDefault="006B4A61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39" w:type="dxa"/>
          </w:tcPr>
          <w:p w14:paraId="6D816007" w14:textId="77777777" w:rsidR="006B4A61" w:rsidRPr="000754EC" w:rsidRDefault="006B4A61" w:rsidP="000754EC">
            <w:pPr>
              <w:pStyle w:val="SIText-Bold"/>
            </w:pPr>
            <w:r w:rsidRPr="00A326C2">
              <w:t>Comments</w:t>
            </w:r>
          </w:p>
        </w:tc>
      </w:tr>
      <w:tr w:rsidR="006B4A61" w14:paraId="7E7E975D" w14:textId="77777777" w:rsidTr="00145A8F">
        <w:tc>
          <w:tcPr>
            <w:tcW w:w="2689" w:type="dxa"/>
          </w:tcPr>
          <w:p w14:paraId="22D694B1" w14:textId="77777777" w:rsidR="006B4A61" w:rsidRPr="000754EC" w:rsidRDefault="006B4A61" w:rsidP="000754EC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7139" w:type="dxa"/>
          </w:tcPr>
          <w:p w14:paraId="1D130A4B" w14:textId="28837704" w:rsidR="006B4A61" w:rsidRPr="000754EC" w:rsidRDefault="006B4A61" w:rsidP="008E39B1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0754EC">
              <w:t xml:space="preserve"> Training Package Version </w:t>
            </w:r>
            <w:r w:rsidR="003266E5">
              <w:t>2</w:t>
            </w:r>
            <w:bookmarkStart w:id="0" w:name="_GoBack"/>
            <w:bookmarkEnd w:id="0"/>
            <w:r w:rsidRPr="000754EC">
              <w:t>.0.</w:t>
            </w:r>
          </w:p>
        </w:tc>
      </w:tr>
    </w:tbl>
    <w:p w14:paraId="5981CCDC" w14:textId="77777777" w:rsidR="006B4A61" w:rsidRDefault="006B4A6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B4A61" w:rsidRPr="00963A46" w14:paraId="7946AF9C" w14:textId="77777777" w:rsidTr="00C00AD3">
        <w:trPr>
          <w:tblHeader/>
        </w:trPr>
        <w:tc>
          <w:tcPr>
            <w:tcW w:w="1396" w:type="pct"/>
          </w:tcPr>
          <w:p w14:paraId="639CFA59" w14:textId="71BDB773" w:rsidR="006B4A61" w:rsidRPr="000754EC" w:rsidRDefault="006B4A61" w:rsidP="00356A3D">
            <w:pPr>
              <w:pStyle w:val="SIUNITCODE"/>
            </w:pPr>
            <w:r>
              <w:t>SFI</w:t>
            </w:r>
            <w:r w:rsidR="005A5731">
              <w:t>CRO</w:t>
            </w:r>
            <w:r>
              <w:t>3X</w:t>
            </w:r>
            <w:r w:rsidR="001C4B0E">
              <w:t>1</w:t>
            </w:r>
          </w:p>
        </w:tc>
        <w:tc>
          <w:tcPr>
            <w:tcW w:w="3604" w:type="pct"/>
          </w:tcPr>
          <w:p w14:paraId="183D0DCA" w14:textId="51E036C4" w:rsidR="006B4A61" w:rsidRPr="000754EC" w:rsidRDefault="001C4B0E" w:rsidP="000754EC">
            <w:pPr>
              <w:pStyle w:val="SIUnittitle"/>
            </w:pPr>
            <w:r>
              <w:t xml:space="preserve">Support hatchery </w:t>
            </w:r>
            <w:r w:rsidR="00CB5897">
              <w:t xml:space="preserve">and juvenile </w:t>
            </w:r>
            <w:r w:rsidR="000B4355">
              <w:t>crocodile care</w:t>
            </w:r>
          </w:p>
        </w:tc>
      </w:tr>
      <w:tr w:rsidR="006B4A61" w:rsidRPr="00963A46" w14:paraId="4477E6DE" w14:textId="77777777" w:rsidTr="00C00AD3">
        <w:tc>
          <w:tcPr>
            <w:tcW w:w="1396" w:type="pct"/>
          </w:tcPr>
          <w:p w14:paraId="27CBDA7A" w14:textId="77777777" w:rsidR="006B4A61" w:rsidRPr="002A586A" w:rsidRDefault="006B4A61" w:rsidP="002A586A">
            <w:pPr>
              <w:pStyle w:val="SIHeading2"/>
            </w:pPr>
            <w:r w:rsidRPr="00FD557D">
              <w:t>Application</w:t>
            </w:r>
          </w:p>
          <w:p w14:paraId="528935E3" w14:textId="77777777" w:rsidR="006B4A61" w:rsidRPr="00923720" w:rsidRDefault="006B4A61" w:rsidP="002A586A">
            <w:pPr>
              <w:pStyle w:val="SIHeading2"/>
            </w:pPr>
          </w:p>
        </w:tc>
        <w:tc>
          <w:tcPr>
            <w:tcW w:w="3604" w:type="pct"/>
          </w:tcPr>
          <w:p w14:paraId="7B06AD1F" w14:textId="0BBBA913" w:rsidR="001C4B0E" w:rsidRPr="001C4B0E" w:rsidRDefault="001C4B0E" w:rsidP="001C4B0E">
            <w:pPr>
              <w:rPr>
                <w:lang w:eastAsia="en-US"/>
              </w:rPr>
            </w:pPr>
            <w:r w:rsidRPr="001C4B0E">
              <w:rPr>
                <w:lang w:eastAsia="en-US"/>
              </w:rPr>
              <w:t xml:space="preserve">This unit of competency describes the skills and knowledge required to support hatchery </w:t>
            </w:r>
            <w:r w:rsidR="000B4355">
              <w:t xml:space="preserve">and juvenile crocodile </w:t>
            </w:r>
            <w:r w:rsidRPr="001C4B0E">
              <w:rPr>
                <w:lang w:eastAsia="en-US"/>
              </w:rPr>
              <w:t>operations, including monitoring the collection and care of hatchlings</w:t>
            </w:r>
            <w:r w:rsidR="000B4355">
              <w:t xml:space="preserve"> and juvenile crocodiles</w:t>
            </w:r>
            <w:r w:rsidRPr="001C4B0E">
              <w:rPr>
                <w:lang w:eastAsia="en-US"/>
              </w:rPr>
              <w:t>.</w:t>
            </w:r>
          </w:p>
          <w:p w14:paraId="7EFC9641" w14:textId="77777777" w:rsidR="001C4B0E" w:rsidRDefault="001C4B0E" w:rsidP="001C4B0E">
            <w:pPr>
              <w:rPr>
                <w:lang w:eastAsia="en-US"/>
              </w:rPr>
            </w:pPr>
          </w:p>
          <w:p w14:paraId="4A2C65AA" w14:textId="7EC316C5" w:rsidR="001C4B0E" w:rsidRPr="001C4B0E" w:rsidRDefault="001C4B0E" w:rsidP="001C4B0E">
            <w:pPr>
              <w:rPr>
                <w:lang w:eastAsia="en-US"/>
              </w:rPr>
            </w:pPr>
            <w:r w:rsidRPr="001C4B0E">
              <w:rPr>
                <w:lang w:eastAsia="en-US"/>
              </w:rPr>
              <w:t xml:space="preserve">The unit applies to individuals who </w:t>
            </w:r>
            <w:r w:rsidR="0057122A">
              <w:t xml:space="preserve">work in </w:t>
            </w:r>
            <w:r w:rsidR="0057122A" w:rsidRPr="0057122A">
              <w:t>farm</w:t>
            </w:r>
            <w:r w:rsidR="0057122A">
              <w:t>s</w:t>
            </w:r>
            <w:r w:rsidR="0057122A" w:rsidRPr="0057122A">
              <w:t>, wildlife park</w:t>
            </w:r>
            <w:r w:rsidR="0057122A">
              <w:t>s</w:t>
            </w:r>
            <w:r w:rsidR="0057122A" w:rsidRPr="0057122A">
              <w:t xml:space="preserve"> or research facilit</w:t>
            </w:r>
            <w:r w:rsidR="0057122A">
              <w:t>ies and</w:t>
            </w:r>
            <w:r w:rsidR="0057122A" w:rsidRPr="0057122A">
              <w:t xml:space="preserve"> </w:t>
            </w:r>
            <w:r w:rsidRPr="001C4B0E">
              <w:rPr>
                <w:lang w:eastAsia="en-US"/>
              </w:rPr>
              <w:t>have responsibility for hatch</w:t>
            </w:r>
            <w:r w:rsidR="000B4355">
              <w:t>ling and juvenile crocodiles</w:t>
            </w:r>
            <w:r w:rsidRPr="001C4B0E">
              <w:rPr>
                <w:lang w:eastAsia="en-US"/>
              </w:rPr>
              <w:t>, working under broad direction and having limited responsibility for the work of others.</w:t>
            </w:r>
          </w:p>
          <w:p w14:paraId="2444F7B6" w14:textId="77777777" w:rsidR="001C4B0E" w:rsidRPr="001C4B0E" w:rsidRDefault="001C4B0E" w:rsidP="001C4B0E">
            <w:pPr>
              <w:rPr>
                <w:lang w:eastAsia="en-US"/>
              </w:rPr>
            </w:pPr>
          </w:p>
          <w:p w14:paraId="04DFC980" w14:textId="77777777" w:rsidR="001C4B0E" w:rsidRPr="001C4B0E" w:rsidRDefault="001C4B0E" w:rsidP="001C4B0E">
            <w:pPr>
              <w:rPr>
                <w:lang w:eastAsia="en-US"/>
              </w:rPr>
            </w:pPr>
            <w:r w:rsidRPr="001C4B0E">
              <w:t xml:space="preserve">All work must be carried out to comply with workplace procedures, according to state/territory health and safety, biosecurity and environmental regulations, legislation and standards that apply to the workplace. </w:t>
            </w:r>
          </w:p>
          <w:p w14:paraId="1841F8D0" w14:textId="77777777" w:rsidR="001C4B0E" w:rsidRPr="001C4B0E" w:rsidRDefault="001C4B0E" w:rsidP="001C4B0E">
            <w:pPr>
              <w:rPr>
                <w:lang w:eastAsia="en-US"/>
              </w:rPr>
            </w:pPr>
          </w:p>
          <w:p w14:paraId="3790AE35" w14:textId="35F2F7B7" w:rsidR="006B4A61" w:rsidRPr="002A586A" w:rsidRDefault="001C4B0E" w:rsidP="001C4B0E">
            <w:pPr>
              <w:pStyle w:val="SIText"/>
            </w:pPr>
            <w:r w:rsidRPr="001C4B0E">
              <w:t>No licensing, legislative or certification requirements apply to this unit at the time of publication.</w:t>
            </w:r>
          </w:p>
        </w:tc>
      </w:tr>
      <w:tr w:rsidR="006B4A61" w:rsidRPr="00963A46" w14:paraId="71D25A19" w14:textId="77777777" w:rsidTr="00C00AD3">
        <w:tc>
          <w:tcPr>
            <w:tcW w:w="1396" w:type="pct"/>
          </w:tcPr>
          <w:p w14:paraId="46E0B4A8" w14:textId="77777777" w:rsidR="006B4A61" w:rsidRPr="002A586A" w:rsidRDefault="006B4A61" w:rsidP="002A586A">
            <w:pPr>
              <w:pStyle w:val="SIHeading2"/>
            </w:pPr>
            <w:r>
              <w:t xml:space="preserve">Use </w:t>
            </w:r>
            <w:r w:rsidRPr="00923720">
              <w:t>Prerequisite Unit</w:t>
            </w:r>
          </w:p>
        </w:tc>
        <w:tc>
          <w:tcPr>
            <w:tcW w:w="3604" w:type="pct"/>
          </w:tcPr>
          <w:p w14:paraId="357F5AFD" w14:textId="77777777" w:rsidR="006B4A61" w:rsidRPr="002A586A" w:rsidRDefault="006B4A61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6B4A61" w:rsidRPr="00963A46" w14:paraId="478ACD66" w14:textId="77777777" w:rsidTr="00C00AD3">
        <w:tc>
          <w:tcPr>
            <w:tcW w:w="1396" w:type="pct"/>
          </w:tcPr>
          <w:p w14:paraId="2DD76825" w14:textId="77777777" w:rsidR="006B4A61" w:rsidRPr="002A586A" w:rsidRDefault="006B4A61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</w:tcPr>
          <w:p w14:paraId="3BC31F0B" w14:textId="2D2C97C6" w:rsidR="006B4A61" w:rsidRPr="002A586A" w:rsidRDefault="006B4A61" w:rsidP="002A586A">
            <w:pPr>
              <w:pStyle w:val="SIText"/>
            </w:pPr>
            <w:r>
              <w:t>Crocodile</w:t>
            </w:r>
            <w:r w:rsidR="005A5731">
              <w:t>s</w:t>
            </w:r>
            <w:r>
              <w:t xml:space="preserve"> </w:t>
            </w:r>
          </w:p>
        </w:tc>
      </w:tr>
    </w:tbl>
    <w:p w14:paraId="32F6AB2E" w14:textId="77777777" w:rsidR="006B4A61" w:rsidRDefault="006B4A6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B4A61" w:rsidRPr="00963A46" w14:paraId="59581870" w14:textId="77777777" w:rsidTr="00C00AD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</w:tcPr>
          <w:p w14:paraId="3C11D77B" w14:textId="77777777" w:rsidR="006B4A61" w:rsidRPr="000754EC" w:rsidRDefault="006B4A61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</w:tcPr>
          <w:p w14:paraId="1384665F" w14:textId="77777777" w:rsidR="006B4A61" w:rsidRPr="000754EC" w:rsidRDefault="006B4A61" w:rsidP="00195B88">
            <w:pPr>
              <w:pStyle w:val="SIHeading2"/>
            </w:pPr>
            <w:r w:rsidRPr="00923720">
              <w:t xml:space="preserve">Performance </w:t>
            </w:r>
            <w:r>
              <w:t>Criteria</w:t>
            </w:r>
          </w:p>
        </w:tc>
      </w:tr>
      <w:tr w:rsidR="006B4A61" w:rsidRPr="00963A46" w14:paraId="1314711F" w14:textId="77777777" w:rsidTr="00C00AD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</w:tcPr>
          <w:p w14:paraId="23AE56EF" w14:textId="77777777" w:rsidR="006B4A61" w:rsidRPr="000754EC" w:rsidRDefault="006B4A61" w:rsidP="000754EC">
            <w:pPr>
              <w:pStyle w:val="SIText"/>
              <w:rPr>
                <w:rStyle w:val="SIText-Italic"/>
                <w:szCs w:val="20"/>
              </w:rPr>
            </w:pPr>
            <w:r w:rsidRPr="008908DE">
              <w:rPr>
                <w:rStyle w:val="SIText-Italic"/>
                <w:szCs w:val="20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</w:tcPr>
          <w:p w14:paraId="7249C4EB" w14:textId="77777777" w:rsidR="006B4A61" w:rsidRPr="000754EC" w:rsidRDefault="006B4A61" w:rsidP="000754EC">
            <w:pPr>
              <w:pStyle w:val="SIText"/>
              <w:rPr>
                <w:rStyle w:val="SIText-Italic"/>
                <w:szCs w:val="20"/>
              </w:rPr>
            </w:pPr>
            <w:r w:rsidRPr="008908DE">
              <w:rPr>
                <w:rStyle w:val="SIText-Italic"/>
                <w:szCs w:val="20"/>
              </w:rPr>
              <w:t xml:space="preserve">Performance criteria describe the performance needed to </w:t>
            </w:r>
            <w:r w:rsidRPr="000754EC">
              <w:rPr>
                <w:rStyle w:val="SIText-Italic"/>
                <w:szCs w:val="20"/>
              </w:rPr>
              <w:t>demonstrate achievement of the element.</w:t>
            </w:r>
          </w:p>
        </w:tc>
      </w:tr>
      <w:tr w:rsidR="006B4A61" w:rsidRPr="00963A46" w14:paraId="03FDC7F1" w14:textId="77777777" w:rsidTr="00976343">
        <w:trPr>
          <w:cantSplit/>
          <w:trHeight w:val="1068"/>
        </w:trPr>
        <w:tc>
          <w:tcPr>
            <w:tcW w:w="1396" w:type="pct"/>
          </w:tcPr>
          <w:p w14:paraId="12446E95" w14:textId="341DA45C" w:rsidR="006B4A61" w:rsidRPr="002A586A" w:rsidRDefault="001C4B0E" w:rsidP="002A586A">
            <w:pPr>
              <w:pStyle w:val="SIText"/>
            </w:pPr>
            <w:r w:rsidRPr="001C4B0E">
              <w:t>1. Prepare for crocodile hatchery production</w:t>
            </w:r>
          </w:p>
        </w:tc>
        <w:tc>
          <w:tcPr>
            <w:tcW w:w="3604" w:type="pct"/>
          </w:tcPr>
          <w:p w14:paraId="1A2268B3" w14:textId="5323B6BA" w:rsidR="001C4B0E" w:rsidRDefault="001C4B0E" w:rsidP="001C4B0E">
            <w:r w:rsidRPr="001C4B0E">
              <w:rPr>
                <w:lang w:eastAsia="en-US"/>
              </w:rPr>
              <w:t>1.</w:t>
            </w:r>
            <w:r w:rsidR="00FB098A">
              <w:t>1</w:t>
            </w:r>
            <w:r w:rsidRPr="001C4B0E">
              <w:rPr>
                <w:lang w:eastAsia="en-US"/>
              </w:rPr>
              <w:t xml:space="preserve"> </w:t>
            </w:r>
            <w:r w:rsidR="00FB098A">
              <w:t>Identify crocodile hatchery program aims</w:t>
            </w:r>
          </w:p>
          <w:p w14:paraId="1930B441" w14:textId="75D385A3" w:rsidR="00FB098A" w:rsidRPr="00FB098A" w:rsidRDefault="00FB098A" w:rsidP="00FB098A">
            <w:r w:rsidRPr="00FB098A">
              <w:t>1.</w:t>
            </w:r>
            <w:r>
              <w:t>2</w:t>
            </w:r>
            <w:r w:rsidRPr="00FB098A">
              <w:t xml:space="preserve"> Confirm hatchery labour and equipment requirements with relevant personnel</w:t>
            </w:r>
          </w:p>
          <w:p w14:paraId="6B5DAE8A" w14:textId="48B72202" w:rsidR="006B4A61" w:rsidRPr="002A586A" w:rsidRDefault="001C4B0E" w:rsidP="001C4B0E">
            <w:r w:rsidRPr="001C4B0E">
              <w:rPr>
                <w:lang w:eastAsia="en-US"/>
              </w:rPr>
              <w:t>1.3 Identify risk factors that could affect hatchery operations, and plan to minimise risk</w:t>
            </w:r>
          </w:p>
        </w:tc>
      </w:tr>
      <w:tr w:rsidR="00F544D6" w:rsidRPr="00963A46" w14:paraId="6CB39422" w14:textId="77777777" w:rsidTr="00976343">
        <w:trPr>
          <w:cantSplit/>
          <w:trHeight w:val="1068"/>
        </w:trPr>
        <w:tc>
          <w:tcPr>
            <w:tcW w:w="1396" w:type="pct"/>
          </w:tcPr>
          <w:p w14:paraId="125B8F55" w14:textId="4B710B67" w:rsidR="00F544D6" w:rsidRPr="001C4B0E" w:rsidRDefault="00F544D6" w:rsidP="002A586A">
            <w:pPr>
              <w:pStyle w:val="SIText"/>
            </w:pPr>
            <w:r>
              <w:t>2. Process crocodile eggs</w:t>
            </w:r>
          </w:p>
        </w:tc>
        <w:tc>
          <w:tcPr>
            <w:tcW w:w="3604" w:type="pct"/>
          </w:tcPr>
          <w:p w14:paraId="0C984336" w14:textId="52FA944A" w:rsidR="00F544D6" w:rsidRDefault="00F544D6" w:rsidP="001C4B0E">
            <w:r>
              <w:t xml:space="preserve">2.1 Examine crocodile eggs to detect and remove dead specimens to prevent contaminants </w:t>
            </w:r>
            <w:r w:rsidR="001B3D16">
              <w:t>entering</w:t>
            </w:r>
            <w:r>
              <w:t xml:space="preserve"> the incubator</w:t>
            </w:r>
          </w:p>
          <w:p w14:paraId="6E089FDD" w14:textId="77777777" w:rsidR="00F544D6" w:rsidRDefault="00F544D6" w:rsidP="001C4B0E">
            <w:r>
              <w:t>2.2 Wash surface contaminants off eggs using clean water (24-34 degrees Celsius)</w:t>
            </w:r>
          </w:p>
          <w:p w14:paraId="50E6CD23" w14:textId="77777777" w:rsidR="00F544D6" w:rsidRDefault="00F544D6" w:rsidP="001C4B0E">
            <w:r>
              <w:t>2.3 Place eggs in incubator maintaining appropriate environmental factors to maximise survival rates</w:t>
            </w:r>
          </w:p>
          <w:p w14:paraId="5D965E7C" w14:textId="77E08A50" w:rsidR="00F544D6" w:rsidRPr="001C4B0E" w:rsidRDefault="00F544D6" w:rsidP="001C4B0E">
            <w:pPr>
              <w:rPr>
                <w:lang w:eastAsia="en-US"/>
              </w:rPr>
            </w:pPr>
            <w:r>
              <w:t xml:space="preserve">2.4 Monitor egg hatching and re-position eggs that are due to hatch so that waste released at hatching does not fall onto incubating eggs below them </w:t>
            </w:r>
          </w:p>
        </w:tc>
      </w:tr>
      <w:tr w:rsidR="00F544D6" w:rsidRPr="00963A46" w14:paraId="58FFD5CF" w14:textId="77777777" w:rsidTr="00976343">
        <w:trPr>
          <w:cantSplit/>
          <w:trHeight w:val="1068"/>
        </w:trPr>
        <w:tc>
          <w:tcPr>
            <w:tcW w:w="1396" w:type="pct"/>
          </w:tcPr>
          <w:p w14:paraId="5C690E40" w14:textId="37D5965C" w:rsidR="00F544D6" w:rsidRDefault="00F544D6" w:rsidP="002A586A">
            <w:pPr>
              <w:pStyle w:val="SIText"/>
            </w:pPr>
            <w:r>
              <w:t xml:space="preserve">3. Support crocodile egg hatching </w:t>
            </w:r>
          </w:p>
        </w:tc>
        <w:tc>
          <w:tcPr>
            <w:tcW w:w="3604" w:type="pct"/>
          </w:tcPr>
          <w:p w14:paraId="5A742F59" w14:textId="77777777" w:rsidR="00F544D6" w:rsidRDefault="00F544D6" w:rsidP="001C4B0E">
            <w:r>
              <w:t xml:space="preserve">3.1 </w:t>
            </w:r>
            <w:r w:rsidR="001E7D83">
              <w:t xml:space="preserve">When the first crocodile eggs of a clutch hatch, check the hatchlings to determine whether the residual yolk has been withdrawn completely into the abdominal cavity to determine if incubation conditions have been identical for all eggs </w:t>
            </w:r>
          </w:p>
          <w:p w14:paraId="455495B3" w14:textId="6AB83E80" w:rsidR="001E7D83" w:rsidRDefault="001E7D83" w:rsidP="001C4B0E">
            <w:r>
              <w:t>3.2 When the incubation conditions are found to be identical for all eggs</w:t>
            </w:r>
            <w:r w:rsidR="00BF70BA">
              <w:t>,</w:t>
            </w:r>
            <w:r>
              <w:t xml:space="preserve"> open the remaining crocodile eggs by hand in accordance with hatchling handling procedures</w:t>
            </w:r>
          </w:p>
        </w:tc>
      </w:tr>
      <w:tr w:rsidR="006B4A61" w:rsidRPr="00963A46" w14:paraId="5C267314" w14:textId="77777777" w:rsidTr="00C00AD3">
        <w:trPr>
          <w:cantSplit/>
        </w:trPr>
        <w:tc>
          <w:tcPr>
            <w:tcW w:w="1396" w:type="pct"/>
          </w:tcPr>
          <w:p w14:paraId="39EC19EE" w14:textId="1944D8F6" w:rsidR="006B4A61" w:rsidRDefault="001E7D83" w:rsidP="002A586A">
            <w:pPr>
              <w:pStyle w:val="SIText"/>
            </w:pPr>
            <w:r>
              <w:lastRenderedPageBreak/>
              <w:t>4</w:t>
            </w:r>
            <w:r w:rsidR="006B4A61">
              <w:t xml:space="preserve">. </w:t>
            </w:r>
            <w:r w:rsidR="001C4B0E" w:rsidRPr="001C4B0E">
              <w:t>Care for hatchlings</w:t>
            </w:r>
          </w:p>
        </w:tc>
        <w:tc>
          <w:tcPr>
            <w:tcW w:w="3604" w:type="pct"/>
          </w:tcPr>
          <w:p w14:paraId="32C01F90" w14:textId="45EDD999" w:rsidR="001C4B0E" w:rsidRPr="001C4B0E" w:rsidRDefault="001E7D83" w:rsidP="001E7D83">
            <w:pPr>
              <w:rPr>
                <w:lang w:eastAsia="en-US"/>
              </w:rPr>
            </w:pPr>
            <w:r>
              <w:t>4</w:t>
            </w:r>
            <w:r w:rsidR="001C4B0E" w:rsidRPr="001C4B0E">
              <w:rPr>
                <w:lang w:eastAsia="en-US"/>
              </w:rPr>
              <w:t xml:space="preserve">.1 </w:t>
            </w:r>
            <w:r>
              <w:t>Wash hatchlings with warm water (28-32 degrees Celsius) and transfer to appropriate pens</w:t>
            </w:r>
            <w:r w:rsidR="00C6780F">
              <w:t xml:space="preserve"> that facilitate easy movement between land and water and reduce the need for unnecessary handling of the hatchlings</w:t>
            </w:r>
          </w:p>
          <w:p w14:paraId="517F7ADC" w14:textId="737D618F" w:rsidR="00C6780F" w:rsidRDefault="00C6780F" w:rsidP="00C6780F">
            <w:r>
              <w:t>4.</w:t>
            </w:r>
            <w:r w:rsidR="001C4B0E" w:rsidRPr="001C4B0E">
              <w:rPr>
                <w:lang w:eastAsia="en-US"/>
              </w:rPr>
              <w:t xml:space="preserve">2 </w:t>
            </w:r>
            <w:r>
              <w:t>Euthanise obviously weak or deformed hatchlings</w:t>
            </w:r>
            <w:r w:rsidR="00485822">
              <w:t xml:space="preserve"> using a World Organisation for Animal Health approved method </w:t>
            </w:r>
            <w:r>
              <w:t xml:space="preserve"> </w:t>
            </w:r>
          </w:p>
          <w:p w14:paraId="45441E27" w14:textId="1F3F816F" w:rsidR="006B4A61" w:rsidRDefault="00C6780F" w:rsidP="00556904">
            <w:r>
              <w:t xml:space="preserve">4.3 </w:t>
            </w:r>
            <w:r w:rsidR="001C4B0E" w:rsidRPr="001C4B0E">
              <w:rPr>
                <w:lang w:eastAsia="en-US"/>
              </w:rPr>
              <w:t xml:space="preserve">Monitor and maintain water quality </w:t>
            </w:r>
            <w:r>
              <w:t xml:space="preserve">and temperature and heated areas on land allowing crocodile hatchlings to rapidly heat to 30-32 degrees Celsius </w:t>
            </w:r>
          </w:p>
          <w:p w14:paraId="73C70FA4" w14:textId="12D79CA6" w:rsidR="00D230B3" w:rsidRDefault="00D230B3" w:rsidP="00C6780F">
            <w:r>
              <w:t>4.4 Feed hatchlings five to seven times per week in their first few months of life</w:t>
            </w:r>
            <w:r w:rsidR="00556904">
              <w:t xml:space="preserve"> and monitor their food intake</w:t>
            </w:r>
            <w:r w:rsidR="00485822">
              <w:t>, i</w:t>
            </w:r>
            <w:r w:rsidR="00556904">
              <w:t>ncreas</w:t>
            </w:r>
            <w:r w:rsidR="00485822">
              <w:t>ing</w:t>
            </w:r>
            <w:r w:rsidR="00556904">
              <w:t xml:space="preserve"> </w:t>
            </w:r>
            <w:r w:rsidR="00485822">
              <w:t xml:space="preserve">the </w:t>
            </w:r>
            <w:r w:rsidR="00556904">
              <w:t>amount fed as required</w:t>
            </w:r>
          </w:p>
          <w:p w14:paraId="7F1B7A0E" w14:textId="1C058EF2" w:rsidR="00D230B3" w:rsidRDefault="00D230B3" w:rsidP="00C6780F">
            <w:r>
              <w:t xml:space="preserve">4.5 </w:t>
            </w:r>
            <w:r w:rsidRPr="00D230B3">
              <w:t>Monitor and document hatchlings behaviour and environmental parameters</w:t>
            </w:r>
            <w:r w:rsidR="0039378A">
              <w:t>, maintaining a hygienic and functional work area</w:t>
            </w:r>
          </w:p>
        </w:tc>
      </w:tr>
      <w:tr w:rsidR="000B4355" w:rsidRPr="00963A46" w14:paraId="2E3582B7" w14:textId="77777777" w:rsidTr="000B435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343" w14:textId="28A22665" w:rsidR="000B4355" w:rsidRPr="000B4355" w:rsidRDefault="004E1B9D" w:rsidP="000B4355">
            <w:pPr>
              <w:pStyle w:val="SIText"/>
            </w:pPr>
            <w:r>
              <w:t>5</w:t>
            </w:r>
            <w:r w:rsidR="000B4355" w:rsidRPr="000B4355">
              <w:t xml:space="preserve">. </w:t>
            </w:r>
            <w:r w:rsidR="00C95CD5">
              <w:t xml:space="preserve">Address </w:t>
            </w:r>
            <w:r w:rsidR="00E13932">
              <w:t>c</w:t>
            </w:r>
            <w:r>
              <w:t xml:space="preserve">are </w:t>
            </w:r>
            <w:r w:rsidR="00E13932">
              <w:t xml:space="preserve">activities with </w:t>
            </w:r>
            <w:r w:rsidR="00556904">
              <w:t xml:space="preserve">hatchling and </w:t>
            </w:r>
            <w:r>
              <w:t xml:space="preserve">juvenile </w:t>
            </w:r>
            <w:r w:rsidR="000B4355" w:rsidRPr="000B4355">
              <w:t>crocodile</w:t>
            </w:r>
            <w:r>
              <w:t>s</w:t>
            </w:r>
            <w:r w:rsidR="000B4355" w:rsidRPr="000B4355">
              <w:t xml:space="preserve">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D0D" w14:textId="72565F65" w:rsidR="000B4355" w:rsidRPr="000B4355" w:rsidRDefault="004E1B9D" w:rsidP="000B4355">
            <w:r>
              <w:t>5.1</w:t>
            </w:r>
            <w:r w:rsidR="000B4355" w:rsidRPr="000B4355">
              <w:t xml:space="preserve"> Gather required equipment, including personal protective equipment (PPE) to prepare for work with </w:t>
            </w:r>
            <w:r>
              <w:t>juvenile</w:t>
            </w:r>
            <w:r w:rsidR="000B4355" w:rsidRPr="000B4355">
              <w:t xml:space="preserve"> crocodiles</w:t>
            </w:r>
            <w:r>
              <w:t xml:space="preserve"> in a controlled environment</w:t>
            </w:r>
          </w:p>
          <w:p w14:paraId="798592B4" w14:textId="77777777" w:rsidR="000B4355" w:rsidRDefault="004E1B9D" w:rsidP="004E1B9D">
            <w:r>
              <w:t>5.2</w:t>
            </w:r>
            <w:r w:rsidR="000B4355" w:rsidRPr="000B4355">
              <w:t xml:space="preserve"> Determine appropriate crocodile protection legislation or regulation </w:t>
            </w:r>
            <w:r>
              <w:t xml:space="preserve">and biosecurity issues </w:t>
            </w:r>
            <w:r w:rsidR="000B4355" w:rsidRPr="000B4355">
              <w:t xml:space="preserve">associated with working with crocodiles in </w:t>
            </w:r>
            <w:r>
              <w:t>a controlled environment</w:t>
            </w:r>
          </w:p>
          <w:p w14:paraId="2E4425C4" w14:textId="74A14D1D" w:rsidR="004E1B9D" w:rsidRPr="004E1B9D" w:rsidRDefault="004E1B9D" w:rsidP="004E1B9D">
            <w:r>
              <w:t xml:space="preserve">5.3 Care for </w:t>
            </w:r>
            <w:r w:rsidR="00D024BF">
              <w:t xml:space="preserve">hatchling and </w:t>
            </w:r>
            <w:r>
              <w:t xml:space="preserve">juvenile crocodiles that are up to 1.2 metres </w:t>
            </w:r>
            <w:r w:rsidRPr="000B4355">
              <w:t xml:space="preserve">and/or </w:t>
            </w:r>
            <w:r w:rsidRPr="004E1B9D">
              <w:t>have attained one year of life within a controlled environment to ensure successful survival rate</w:t>
            </w:r>
          </w:p>
          <w:p w14:paraId="07F22B10" w14:textId="3AF9A966" w:rsidR="004E1B9D" w:rsidRPr="004E1B9D" w:rsidRDefault="004E1B9D" w:rsidP="004E1B9D">
            <w:r>
              <w:t xml:space="preserve">5.4 </w:t>
            </w:r>
            <w:r w:rsidRPr="000B4355">
              <w:t xml:space="preserve">Treat crocodiles humanely, ensuring their body condition is healthy and consider their welfare at </w:t>
            </w:r>
            <w:r w:rsidRPr="004E1B9D">
              <w:t>all times</w:t>
            </w:r>
          </w:p>
          <w:p w14:paraId="706ACBD8" w14:textId="551C130E" w:rsidR="004E1B9D" w:rsidRPr="004E1B9D" w:rsidRDefault="004E1B9D" w:rsidP="004E1B9D">
            <w:r>
              <w:t>5.5</w:t>
            </w:r>
            <w:r w:rsidRPr="000B4355">
              <w:t xml:space="preserve"> Ensure </w:t>
            </w:r>
            <w:r w:rsidRPr="004E1B9D">
              <w:t xml:space="preserve">crocodile pens are not crowded and that all </w:t>
            </w:r>
            <w:r>
              <w:t xml:space="preserve">operational </w:t>
            </w:r>
            <w:r w:rsidRPr="004E1B9D">
              <w:t>activity is conducted in a</w:t>
            </w:r>
            <w:r>
              <w:t xml:space="preserve"> </w:t>
            </w:r>
            <w:r w:rsidRPr="004E1B9D">
              <w:t>manner that prevents crocodile skin damage</w:t>
            </w:r>
          </w:p>
          <w:p w14:paraId="4C1AFECD" w14:textId="7573FB29" w:rsidR="004E1B9D" w:rsidRPr="004E1B9D" w:rsidRDefault="004E1B9D" w:rsidP="004E1B9D">
            <w:r>
              <w:t>5</w:t>
            </w:r>
            <w:r w:rsidRPr="000B4355">
              <w:t>.</w:t>
            </w:r>
            <w:r>
              <w:t>6</w:t>
            </w:r>
            <w:r w:rsidRPr="000B4355">
              <w:t xml:space="preserve">. Discuss the need to move disruptive or larger crocodiles to another pen with supervisor  </w:t>
            </w:r>
          </w:p>
          <w:p w14:paraId="135B3CBB" w14:textId="15E45D34" w:rsidR="004E1B9D" w:rsidRPr="000B4355" w:rsidRDefault="004E1B9D" w:rsidP="004E1B9D">
            <w:r>
              <w:t>5</w:t>
            </w:r>
            <w:r w:rsidRPr="000B4355">
              <w:t>.</w:t>
            </w:r>
            <w:r>
              <w:t>7</w:t>
            </w:r>
            <w:r w:rsidRPr="004E1B9D">
              <w:t xml:space="preserve"> Monitor and document stock behaviour and environmental parameters</w:t>
            </w:r>
            <w:r w:rsidR="0039378A">
              <w:t>, maintaining a hygienic and functional work area</w:t>
            </w:r>
          </w:p>
        </w:tc>
      </w:tr>
      <w:tr w:rsidR="000B4355" w:rsidRPr="00963A46" w14:paraId="4D02C628" w14:textId="77777777" w:rsidTr="000B435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2F0" w14:textId="4FDC2F14" w:rsidR="000B4355" w:rsidRPr="000B4355" w:rsidRDefault="004E1B9D" w:rsidP="000B4355">
            <w:pPr>
              <w:pStyle w:val="SIText"/>
            </w:pPr>
            <w:r>
              <w:t>6</w:t>
            </w:r>
            <w:r w:rsidR="000B4355" w:rsidRPr="000B4355">
              <w:t xml:space="preserve">. Feed </w:t>
            </w:r>
            <w:r w:rsidR="00556904">
              <w:t xml:space="preserve">hatchling and </w:t>
            </w:r>
            <w:r>
              <w:t xml:space="preserve">juvenile </w:t>
            </w:r>
            <w:r w:rsidR="000B4355" w:rsidRPr="000B4355">
              <w:t xml:space="preserve">crocodiles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733" w14:textId="1BD66D68" w:rsidR="000B4355" w:rsidRPr="000B4355" w:rsidRDefault="004E1B9D" w:rsidP="000B4355">
            <w:r>
              <w:t>6</w:t>
            </w:r>
            <w:r w:rsidR="000B4355" w:rsidRPr="000B4355">
              <w:t xml:space="preserve">.1 Identify the nutritional needs of </w:t>
            </w:r>
            <w:r w:rsidR="00D024BF">
              <w:t xml:space="preserve">hatchling and </w:t>
            </w:r>
            <w:r>
              <w:t xml:space="preserve">juvenile </w:t>
            </w:r>
            <w:r w:rsidR="000B4355" w:rsidRPr="000B4355">
              <w:t xml:space="preserve">crocodiles </w:t>
            </w:r>
            <w:r>
              <w:t xml:space="preserve">in a controlled environment </w:t>
            </w:r>
          </w:p>
          <w:p w14:paraId="28BF6C97" w14:textId="3134A606" w:rsidR="000B4355" w:rsidRPr="000B4355" w:rsidRDefault="004E1B9D" w:rsidP="000B4355">
            <w:r>
              <w:t>6</w:t>
            </w:r>
            <w:r w:rsidR="000B4355" w:rsidRPr="000B4355">
              <w:t>.2 Prepare food and food supplements in line with crocodile feeding plans</w:t>
            </w:r>
          </w:p>
          <w:p w14:paraId="52B5A742" w14:textId="77777777" w:rsidR="000B4355" w:rsidRPr="000B4355" w:rsidRDefault="000B4355" w:rsidP="000B4355">
            <w:r w:rsidRPr="000B4355">
              <w:t>food temperature requirements for preparation and storage in accordance with food safety requirements</w:t>
            </w:r>
          </w:p>
          <w:p w14:paraId="1DDE76FB" w14:textId="717B7887" w:rsidR="000B4355" w:rsidRPr="000B4355" w:rsidRDefault="00545BDE" w:rsidP="000B4355">
            <w:r>
              <w:t>6</w:t>
            </w:r>
            <w:r w:rsidR="000B4355" w:rsidRPr="000B4355">
              <w:t xml:space="preserve">.3 Provide food to </w:t>
            </w:r>
            <w:r w:rsidR="00D024BF">
              <w:t xml:space="preserve">hatchling and </w:t>
            </w:r>
            <w:r>
              <w:t>juvenile c</w:t>
            </w:r>
            <w:r w:rsidR="000B4355" w:rsidRPr="000B4355">
              <w:t xml:space="preserve">rocodiles </w:t>
            </w:r>
            <w:r>
              <w:t xml:space="preserve">in a controlled environment </w:t>
            </w:r>
            <w:r w:rsidR="000B4355" w:rsidRPr="000B4355">
              <w:t>following standard operating procedures (SOPs) and in accordance with crocodile safety procedures and workplace practices</w:t>
            </w:r>
          </w:p>
          <w:p w14:paraId="7A873327" w14:textId="159E3C5A" w:rsidR="000B4355" w:rsidRPr="000B4355" w:rsidRDefault="00545BDE" w:rsidP="000B4355">
            <w:r>
              <w:t>6</w:t>
            </w:r>
            <w:r w:rsidR="000B4355" w:rsidRPr="000B4355">
              <w:t xml:space="preserve">.4 Observe variations to individual crocodile eating and </w:t>
            </w:r>
            <w:r w:rsidR="00D024BF">
              <w:t>thermoregulation</w:t>
            </w:r>
            <w:r w:rsidR="00D024BF" w:rsidRPr="000B4355">
              <w:t xml:space="preserve"> </w:t>
            </w:r>
            <w:r w:rsidR="000B4355" w:rsidRPr="000B4355">
              <w:t>patterns</w:t>
            </w:r>
            <w:r w:rsidR="00485822">
              <w:t>, l</w:t>
            </w:r>
            <w:r w:rsidR="00D024BF">
              <w:t>ook</w:t>
            </w:r>
            <w:r w:rsidR="00485822">
              <w:t>ing</w:t>
            </w:r>
            <w:r w:rsidR="00D024BF">
              <w:t xml:space="preserve"> for signs of dehydrated crocodiles</w:t>
            </w:r>
          </w:p>
          <w:p w14:paraId="2FC2534F" w14:textId="02C13677" w:rsidR="000B4355" w:rsidRPr="000B4355" w:rsidRDefault="00545BDE" w:rsidP="000B4355">
            <w:r>
              <w:t>6.5</w:t>
            </w:r>
            <w:r w:rsidR="000B4355" w:rsidRPr="000B4355">
              <w:t xml:space="preserve"> Record feeding process, food and food supplement stock levels and any individual feeding abnormalities</w:t>
            </w:r>
          </w:p>
        </w:tc>
      </w:tr>
      <w:tr w:rsidR="000B4355" w:rsidRPr="00963A46" w14:paraId="2C45E34E" w14:textId="77777777" w:rsidTr="000B435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8CE" w14:textId="73DD4286" w:rsidR="000B4355" w:rsidRPr="000B4355" w:rsidRDefault="00545BDE" w:rsidP="000B4355">
            <w:pPr>
              <w:pStyle w:val="SIText"/>
            </w:pPr>
            <w:r>
              <w:t>7</w:t>
            </w:r>
            <w:r w:rsidR="000B4355" w:rsidRPr="000B4355">
              <w:t xml:space="preserve">. Clean </w:t>
            </w:r>
            <w:r w:rsidR="00415E71">
              <w:t xml:space="preserve">juvenile crocodile </w:t>
            </w:r>
            <w:r w:rsidR="000B4355" w:rsidRPr="000B4355">
              <w:t xml:space="preserve">pens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397" w14:textId="3E091553" w:rsidR="000B4355" w:rsidRPr="000B4355" w:rsidRDefault="00545BDE" w:rsidP="000B4355">
            <w:r>
              <w:t>7</w:t>
            </w:r>
            <w:r w:rsidR="000B4355" w:rsidRPr="000B4355">
              <w:t>.1 Remove any excess food and record leftover amount in accordance with workplace procedures</w:t>
            </w:r>
            <w:r w:rsidR="0039378A">
              <w:t xml:space="preserve"> and WHS standards</w:t>
            </w:r>
          </w:p>
          <w:p w14:paraId="31349254" w14:textId="126E79CF" w:rsidR="000B4355" w:rsidRPr="000B4355" w:rsidRDefault="00545BDE" w:rsidP="000B4355">
            <w:r>
              <w:t>7</w:t>
            </w:r>
            <w:r w:rsidR="000B4355" w:rsidRPr="000B4355">
              <w:t xml:space="preserve">.2 Remove and dispose of dead crocodiles in accordance with workplace processes </w:t>
            </w:r>
          </w:p>
          <w:p w14:paraId="48DE7EB3" w14:textId="4972B49A" w:rsidR="000B4355" w:rsidRPr="000B4355" w:rsidRDefault="00545BDE" w:rsidP="000B4355">
            <w:r>
              <w:t>7</w:t>
            </w:r>
            <w:r w:rsidR="000B4355" w:rsidRPr="000B4355">
              <w:t xml:space="preserve">.3 Secure drain gate and drop drains to pens about to be cleaned </w:t>
            </w:r>
          </w:p>
          <w:p w14:paraId="1AAF7F3B" w14:textId="5AFF5AFA" w:rsidR="000B4355" w:rsidRPr="000B4355" w:rsidRDefault="00545BDE" w:rsidP="000B4355">
            <w:r>
              <w:t>7.</w:t>
            </w:r>
            <w:r w:rsidR="000B4355" w:rsidRPr="000B4355">
              <w:t>4 Hose pens thoroughly in accordance with workplace procedures</w:t>
            </w:r>
          </w:p>
          <w:p w14:paraId="59B0CAFB" w14:textId="15677A99" w:rsidR="000B4355" w:rsidRPr="000B4355" w:rsidRDefault="00545BDE" w:rsidP="000B4355">
            <w:r>
              <w:t>7</w:t>
            </w:r>
            <w:r w:rsidR="000B4355" w:rsidRPr="000B4355">
              <w:t>.5 Scrub pens with a broom and appropriate disinfectant agent, allowing enough time for it to take effect</w:t>
            </w:r>
          </w:p>
          <w:p w14:paraId="6E67E323" w14:textId="1787727A" w:rsidR="000B4355" w:rsidRPr="000B4355" w:rsidRDefault="00545BDE" w:rsidP="000B4355">
            <w:r>
              <w:t>7.6</w:t>
            </w:r>
            <w:r w:rsidR="000B4355" w:rsidRPr="000B4355">
              <w:t xml:space="preserve"> Hose away all traces of disinfectant and clean the drain and grate of meat and other debris </w:t>
            </w:r>
          </w:p>
          <w:p w14:paraId="22819B65" w14:textId="554B61EE" w:rsidR="000B4355" w:rsidRPr="000B4355" w:rsidRDefault="00545BDE" w:rsidP="000B4355">
            <w:r>
              <w:t>7</w:t>
            </w:r>
            <w:r w:rsidR="000B4355" w:rsidRPr="000B4355">
              <w:t xml:space="preserve">.7 Replace drain </w:t>
            </w:r>
            <w:r w:rsidR="00415E71">
              <w:t xml:space="preserve">grate </w:t>
            </w:r>
            <w:r w:rsidR="000B4355" w:rsidRPr="000B4355">
              <w:t xml:space="preserve">and fill water </w:t>
            </w:r>
          </w:p>
          <w:p w14:paraId="613337E6" w14:textId="6D060466" w:rsidR="000B4355" w:rsidRPr="000B4355" w:rsidRDefault="00545BDE" w:rsidP="000B4355">
            <w:r>
              <w:t>7</w:t>
            </w:r>
            <w:r w:rsidR="000B4355" w:rsidRPr="000B4355">
              <w:t>.8 Ensure water is turned off after pen is full and monitor the water temperature to ensure it is between 30 -32 degrees</w:t>
            </w:r>
          </w:p>
          <w:p w14:paraId="04F453F7" w14:textId="6DC1DA2A" w:rsidR="000B4355" w:rsidRPr="000B4355" w:rsidRDefault="000B4355" w:rsidP="000B4355"/>
        </w:tc>
      </w:tr>
      <w:tr w:rsidR="000B4355" w:rsidRPr="00963A46" w14:paraId="61695DB5" w14:textId="77777777" w:rsidTr="000B435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E023" w14:textId="6C0E56E8" w:rsidR="000B4355" w:rsidRPr="000B4355" w:rsidRDefault="00545BDE" w:rsidP="000B4355">
            <w:pPr>
              <w:pStyle w:val="SIText"/>
            </w:pPr>
            <w:r>
              <w:lastRenderedPageBreak/>
              <w:t>8</w:t>
            </w:r>
            <w:r w:rsidR="000B4355" w:rsidRPr="000B4355">
              <w:t xml:space="preserve">. Secure crocodile </w:t>
            </w:r>
            <w:r w:rsidR="00415E71">
              <w:t>facilty</w:t>
            </w:r>
            <w:r w:rsidR="000B4355" w:rsidRPr="000B4355">
              <w:t xml:space="preserve">entry and exits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60D" w14:textId="40A1790B" w:rsidR="000B4355" w:rsidRPr="000B4355" w:rsidRDefault="00545BDE" w:rsidP="000B4355">
            <w:r>
              <w:t>8</w:t>
            </w:r>
            <w:r w:rsidR="000B4355" w:rsidRPr="000B4355">
              <w:t xml:space="preserve">.1 Ensure all crocodile </w:t>
            </w:r>
            <w:r w:rsidR="00415E71">
              <w:t xml:space="preserve">facility </w:t>
            </w:r>
            <w:r w:rsidR="000B4355" w:rsidRPr="000B4355">
              <w:t>entry and exit is through one point for all employees and visitors</w:t>
            </w:r>
          </w:p>
          <w:p w14:paraId="4B18486C" w14:textId="7D28F8BD" w:rsidR="000B4355" w:rsidRPr="000B4355" w:rsidRDefault="00545BDE" w:rsidP="000B4355">
            <w:r>
              <w:t>8</w:t>
            </w:r>
            <w:r w:rsidR="000B4355" w:rsidRPr="000B4355">
              <w:t xml:space="preserve">.2 Instruct drivers of  vehicles </w:t>
            </w:r>
            <w:r>
              <w:t>or</w:t>
            </w:r>
            <w:r w:rsidR="000B4355" w:rsidRPr="000B4355">
              <w:t xml:space="preserve"> delivery trucks to drive through wash down bays in accordance with biosecurity guidelines </w:t>
            </w:r>
          </w:p>
          <w:p w14:paraId="7D9F400E" w14:textId="71D05B0A" w:rsidR="000B4355" w:rsidRPr="000B4355" w:rsidRDefault="00545BDE" w:rsidP="000B4355">
            <w:r>
              <w:t>8</w:t>
            </w:r>
            <w:r w:rsidR="000B4355" w:rsidRPr="000B4355">
              <w:t xml:space="preserve">.3 Lock </w:t>
            </w:r>
            <w:r w:rsidR="0039378A">
              <w:t>g</w:t>
            </w:r>
            <w:r w:rsidR="000B4355" w:rsidRPr="000B4355">
              <w:t xml:space="preserve">ates to restrict access to the crocodile </w:t>
            </w:r>
            <w:r>
              <w:t>pens</w:t>
            </w:r>
            <w:r w:rsidR="000B4355" w:rsidRPr="000B4355">
              <w:t xml:space="preserve"> and clearly display a 'no entry unless authorised' sign </w:t>
            </w:r>
          </w:p>
        </w:tc>
      </w:tr>
      <w:tr w:rsidR="000B4355" w:rsidRPr="00963A46" w14:paraId="209510BC" w14:textId="77777777" w:rsidTr="000B435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614" w14:textId="6FB31905" w:rsidR="000B4355" w:rsidRPr="000B4355" w:rsidRDefault="00545BDE" w:rsidP="000B4355">
            <w:pPr>
              <w:pStyle w:val="SIText"/>
            </w:pPr>
            <w:r>
              <w:t>9</w:t>
            </w:r>
            <w:r w:rsidR="000B4355" w:rsidRPr="000B4355">
              <w:t xml:space="preserve">. Conduct </w:t>
            </w:r>
            <w:r>
              <w:t xml:space="preserve">hatchling and juvenile </w:t>
            </w:r>
            <w:r w:rsidR="000B4355" w:rsidRPr="000B4355">
              <w:t xml:space="preserve">crocodile stock administrative activity 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45" w14:textId="7DFB96F3" w:rsidR="000B4355" w:rsidRPr="000B4355" w:rsidRDefault="00545BDE" w:rsidP="000B4355">
            <w:r>
              <w:t>9</w:t>
            </w:r>
            <w:r w:rsidR="000B4355" w:rsidRPr="000B4355">
              <w:t>.1 Check cleaning of work area and disposal of waste materials is completed according to workplace procedures, biosecurity and environmental requirements</w:t>
            </w:r>
          </w:p>
          <w:p w14:paraId="3A1F19CA" w14:textId="6104CBCF" w:rsidR="000B4355" w:rsidRPr="000B4355" w:rsidRDefault="00545BDE" w:rsidP="000B4355">
            <w:r>
              <w:t>9</w:t>
            </w:r>
            <w:r w:rsidR="000B4355" w:rsidRPr="000B4355">
              <w:t>.2 Check condition and storage of tools and equipment, and forward repair requirements to supervisor</w:t>
            </w:r>
          </w:p>
          <w:p w14:paraId="562D3D4A" w14:textId="2CA02A6E" w:rsidR="000B4355" w:rsidRPr="000B4355" w:rsidRDefault="00545BDE" w:rsidP="000B4355">
            <w:r>
              <w:t>9</w:t>
            </w:r>
            <w:r w:rsidR="000B4355" w:rsidRPr="000B4355">
              <w:t xml:space="preserve">.3 Record relevant data and observations and report any abnormal records to supervisor </w:t>
            </w:r>
          </w:p>
        </w:tc>
      </w:tr>
    </w:tbl>
    <w:p w14:paraId="549F12C5" w14:textId="77777777" w:rsidR="006B4A61" w:rsidRDefault="006B4A61" w:rsidP="005F771F">
      <w:pPr>
        <w:pStyle w:val="SIText"/>
      </w:pPr>
    </w:p>
    <w:p w14:paraId="759FF085" w14:textId="77777777" w:rsidR="006B4A61" w:rsidRPr="00DD0726" w:rsidRDefault="006B4A61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5"/>
        <w:gridCol w:w="7063"/>
      </w:tblGrid>
      <w:tr w:rsidR="006B4A61" w:rsidRPr="00336FCA" w:rsidDel="00423CB2" w14:paraId="0AB2ADC5" w14:textId="77777777" w:rsidTr="00B07E2D">
        <w:trPr>
          <w:tblHeader/>
        </w:trPr>
        <w:tc>
          <w:tcPr>
            <w:tcW w:w="5000" w:type="pct"/>
            <w:gridSpan w:val="2"/>
          </w:tcPr>
          <w:p w14:paraId="13DB202C" w14:textId="77777777" w:rsidR="006B4A61" w:rsidRPr="000754EC" w:rsidRDefault="006B4A61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86DE338" w14:textId="77777777" w:rsidR="006B4A61" w:rsidRPr="000754EC" w:rsidRDefault="006B4A61" w:rsidP="000754EC">
            <w:pPr>
              <w:rPr>
                <w:rStyle w:val="SIText-Italic"/>
                <w:szCs w:val="20"/>
              </w:rPr>
            </w:pPr>
            <w:r w:rsidRPr="000754EC">
              <w:rPr>
                <w:rStyle w:val="SIText-Italic"/>
                <w:szCs w:val="20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6B4A61" w:rsidRPr="00336FCA" w:rsidDel="00423CB2" w14:paraId="6C717971" w14:textId="77777777" w:rsidTr="00B07E2D">
        <w:trPr>
          <w:tblHeader/>
        </w:trPr>
        <w:tc>
          <w:tcPr>
            <w:tcW w:w="1332" w:type="pct"/>
          </w:tcPr>
          <w:p w14:paraId="03C10A8E" w14:textId="77777777" w:rsidR="006B4A61" w:rsidRPr="000754EC" w:rsidDel="00423CB2" w:rsidRDefault="006B4A61" w:rsidP="000754EC">
            <w:pPr>
              <w:pStyle w:val="SIText-Bold"/>
            </w:pPr>
            <w:r>
              <w:t>S</w:t>
            </w:r>
            <w:r w:rsidRPr="000754EC">
              <w:t>kill</w:t>
            </w:r>
          </w:p>
        </w:tc>
        <w:tc>
          <w:tcPr>
            <w:tcW w:w="3668" w:type="pct"/>
          </w:tcPr>
          <w:p w14:paraId="1FBE8E9A" w14:textId="77777777" w:rsidR="006B4A61" w:rsidRPr="000754EC" w:rsidDel="00423CB2" w:rsidRDefault="006B4A61" w:rsidP="000754EC">
            <w:pPr>
              <w:pStyle w:val="SIText-Bold"/>
            </w:pPr>
            <w:r w:rsidRPr="000754EC">
              <w:t>Description</w:t>
            </w:r>
          </w:p>
        </w:tc>
      </w:tr>
      <w:tr w:rsidR="00C05103" w:rsidRPr="00336FCA" w:rsidDel="00423CB2" w14:paraId="57A91819" w14:textId="77777777" w:rsidTr="00B07E2D">
        <w:tc>
          <w:tcPr>
            <w:tcW w:w="1332" w:type="pct"/>
          </w:tcPr>
          <w:p w14:paraId="137A8A66" w14:textId="05C87AD4" w:rsidR="00C05103" w:rsidRDefault="00C05103" w:rsidP="002A586A">
            <w:pPr>
              <w:pStyle w:val="SIText"/>
            </w:pPr>
            <w:r w:rsidRPr="008F611B">
              <w:t>Oral communication</w:t>
            </w:r>
          </w:p>
        </w:tc>
        <w:tc>
          <w:tcPr>
            <w:tcW w:w="3668" w:type="pct"/>
          </w:tcPr>
          <w:p w14:paraId="5F1C31A3" w14:textId="58EBFE8C" w:rsidR="00C05103" w:rsidRDefault="00C05103" w:rsidP="00E557F0">
            <w:pPr>
              <w:pStyle w:val="SIBulletList1"/>
            </w:pPr>
            <w:r w:rsidRPr="008F611B">
              <w:t xml:space="preserve">Communicate in a culturally sensitive manner  </w:t>
            </w:r>
          </w:p>
        </w:tc>
      </w:tr>
      <w:tr w:rsidR="006B4A61" w:rsidRPr="00336FCA" w:rsidDel="00423CB2" w14:paraId="66E19A8B" w14:textId="77777777" w:rsidTr="00B07E2D">
        <w:tc>
          <w:tcPr>
            <w:tcW w:w="1332" w:type="pct"/>
          </w:tcPr>
          <w:p w14:paraId="584CD98A" w14:textId="55BF6817" w:rsidR="006B4A61" w:rsidRPr="002A586A" w:rsidRDefault="00FD087C" w:rsidP="002A586A">
            <w:pPr>
              <w:pStyle w:val="SIText"/>
            </w:pPr>
            <w:r>
              <w:t>Reading</w:t>
            </w:r>
          </w:p>
        </w:tc>
        <w:tc>
          <w:tcPr>
            <w:tcW w:w="3668" w:type="pct"/>
          </w:tcPr>
          <w:p w14:paraId="174255C8" w14:textId="68433EA2" w:rsidR="006B4A61" w:rsidRPr="002A586A" w:rsidRDefault="00FD087C" w:rsidP="00E557F0">
            <w:pPr>
              <w:pStyle w:val="SIBulletList1"/>
            </w:pPr>
            <w:r>
              <w:t>Interpret technical information relating to crocodile hatchlings</w:t>
            </w:r>
            <w:r w:rsidR="006B4A61">
              <w:t xml:space="preserve">  </w:t>
            </w:r>
            <w:r w:rsidR="006B4A61" w:rsidRPr="002A586A">
              <w:t xml:space="preserve"> </w:t>
            </w:r>
          </w:p>
        </w:tc>
      </w:tr>
      <w:tr w:rsidR="00FD087C" w:rsidRPr="00336FCA" w:rsidDel="00423CB2" w14:paraId="6950B513" w14:textId="77777777" w:rsidTr="00B07E2D">
        <w:tc>
          <w:tcPr>
            <w:tcW w:w="1332" w:type="pct"/>
          </w:tcPr>
          <w:p w14:paraId="13CDFDD1" w14:textId="119B19ED" w:rsidR="00FD087C" w:rsidRDefault="00FD087C" w:rsidP="002A586A">
            <w:pPr>
              <w:pStyle w:val="SIText"/>
            </w:pPr>
            <w:r>
              <w:t>Writing</w:t>
            </w:r>
          </w:p>
        </w:tc>
        <w:tc>
          <w:tcPr>
            <w:tcW w:w="3668" w:type="pct"/>
          </w:tcPr>
          <w:p w14:paraId="608F021B" w14:textId="1CFD4CEF" w:rsidR="00FD087C" w:rsidRDefault="00FD087C" w:rsidP="00E557F0">
            <w:pPr>
              <w:pStyle w:val="SIBulletList1"/>
            </w:pPr>
            <w:r>
              <w:t>Complete workplace records legibly and accurately using correct technical terminology</w:t>
            </w:r>
          </w:p>
        </w:tc>
      </w:tr>
      <w:tr w:rsidR="00FD087C" w:rsidRPr="00336FCA" w:rsidDel="00423CB2" w14:paraId="3956943F" w14:textId="77777777" w:rsidTr="00B07E2D">
        <w:tc>
          <w:tcPr>
            <w:tcW w:w="1332" w:type="pct"/>
          </w:tcPr>
          <w:p w14:paraId="1311662C" w14:textId="3FAD70FC" w:rsidR="00FD087C" w:rsidRDefault="00FD087C" w:rsidP="002A586A">
            <w:pPr>
              <w:pStyle w:val="SIText"/>
            </w:pPr>
            <w:r>
              <w:t>Numeracy</w:t>
            </w:r>
          </w:p>
        </w:tc>
        <w:tc>
          <w:tcPr>
            <w:tcW w:w="3668" w:type="pct"/>
          </w:tcPr>
          <w:p w14:paraId="1D895A36" w14:textId="63EF93AF" w:rsidR="00FD087C" w:rsidRDefault="00FD087C" w:rsidP="00E557F0">
            <w:pPr>
              <w:pStyle w:val="SIBulletList1"/>
            </w:pPr>
            <w:r>
              <w:t>Estimate quantities of feed and containers</w:t>
            </w:r>
          </w:p>
        </w:tc>
      </w:tr>
    </w:tbl>
    <w:p w14:paraId="77F2ABDF" w14:textId="2C21BA61" w:rsidR="006B4A61" w:rsidRDefault="006B4A61" w:rsidP="005F771F">
      <w:pPr>
        <w:pStyle w:val="SIText"/>
      </w:pPr>
    </w:p>
    <w:p w14:paraId="24F7E725" w14:textId="556B29FE" w:rsidR="00FB098A" w:rsidRDefault="00FB098A" w:rsidP="005F771F">
      <w:pPr>
        <w:pStyle w:val="SIText"/>
      </w:pPr>
    </w:p>
    <w:p w14:paraId="0B36CDEB" w14:textId="77777777" w:rsidR="00FB098A" w:rsidRDefault="00FB098A" w:rsidP="005F771F">
      <w:pPr>
        <w:pStyle w:val="SIText"/>
      </w:pPr>
    </w:p>
    <w:p w14:paraId="33B88100" w14:textId="77777777" w:rsidR="006B4A61" w:rsidRDefault="006B4A6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9"/>
        <w:gridCol w:w="2128"/>
        <w:gridCol w:w="2409"/>
        <w:gridCol w:w="3112"/>
      </w:tblGrid>
      <w:tr w:rsidR="006B4A61" w14:paraId="65F7CC81" w14:textId="77777777" w:rsidTr="00F33FF2">
        <w:tc>
          <w:tcPr>
            <w:tcW w:w="5000" w:type="pct"/>
            <w:gridSpan w:val="4"/>
          </w:tcPr>
          <w:p w14:paraId="4839A18F" w14:textId="77777777" w:rsidR="006B4A61" w:rsidRPr="000754EC" w:rsidRDefault="006B4A61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6B4A61" w14:paraId="64B5473F" w14:textId="77777777" w:rsidTr="00F33FF2">
        <w:tc>
          <w:tcPr>
            <w:tcW w:w="1028" w:type="pct"/>
          </w:tcPr>
          <w:p w14:paraId="6E6D5DBB" w14:textId="77777777" w:rsidR="006B4A61" w:rsidRPr="000754EC" w:rsidRDefault="006B4A61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4B1CC36" w14:textId="77777777" w:rsidR="006B4A61" w:rsidRPr="000754EC" w:rsidRDefault="006B4A61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3F4286E" w14:textId="77777777" w:rsidR="006B4A61" w:rsidRPr="000754EC" w:rsidRDefault="006B4A61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8BFE4B2" w14:textId="77777777" w:rsidR="006B4A61" w:rsidRPr="000754EC" w:rsidRDefault="006B4A61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B4A61" w14:paraId="1C41C726" w14:textId="77777777" w:rsidTr="00F33FF2">
        <w:tc>
          <w:tcPr>
            <w:tcW w:w="1028" w:type="pct"/>
          </w:tcPr>
          <w:p w14:paraId="197B19C6" w14:textId="7AEA2527" w:rsidR="006B4A61" w:rsidRPr="002A586A" w:rsidRDefault="006B4A61" w:rsidP="002A586A">
            <w:pPr>
              <w:pStyle w:val="SIText"/>
            </w:pPr>
            <w:r>
              <w:t>SFI</w:t>
            </w:r>
            <w:r w:rsidR="002D4173">
              <w:t>CRO</w:t>
            </w:r>
            <w:r>
              <w:t>3X</w:t>
            </w:r>
            <w:r w:rsidR="001C4B0E">
              <w:t>1</w:t>
            </w:r>
            <w:r>
              <w:t xml:space="preserve"> </w:t>
            </w:r>
            <w:r w:rsidR="001C4B0E">
              <w:t xml:space="preserve">Support </w:t>
            </w:r>
            <w:r w:rsidR="000B4355">
              <w:t>hatchery and juvenile care</w:t>
            </w:r>
          </w:p>
        </w:tc>
        <w:tc>
          <w:tcPr>
            <w:tcW w:w="1105" w:type="pct"/>
          </w:tcPr>
          <w:p w14:paraId="22988B43" w14:textId="77777777" w:rsidR="006B4A61" w:rsidRDefault="006B4A61" w:rsidP="002A586A">
            <w:pPr>
              <w:pStyle w:val="SIText"/>
            </w:pPr>
          </w:p>
          <w:p w14:paraId="51234402" w14:textId="77777777" w:rsidR="006B4A61" w:rsidRPr="006B3BD4" w:rsidRDefault="006B4A61" w:rsidP="006B3BD4">
            <w:pPr>
              <w:ind w:firstLine="720"/>
              <w:rPr>
                <w:lang w:eastAsia="en-US"/>
              </w:rPr>
            </w:pPr>
            <w:r>
              <w:t>N/A</w:t>
            </w:r>
          </w:p>
        </w:tc>
        <w:tc>
          <w:tcPr>
            <w:tcW w:w="1251" w:type="pct"/>
          </w:tcPr>
          <w:p w14:paraId="50F4E32E" w14:textId="750A7D4A" w:rsidR="006B4A61" w:rsidRPr="002A586A" w:rsidRDefault="006B4A61" w:rsidP="002A586A">
            <w:pPr>
              <w:pStyle w:val="SIText"/>
            </w:pPr>
          </w:p>
        </w:tc>
        <w:tc>
          <w:tcPr>
            <w:tcW w:w="1616" w:type="pct"/>
          </w:tcPr>
          <w:p w14:paraId="5DBC4F79" w14:textId="77777777" w:rsidR="006B4A61" w:rsidRPr="002A586A" w:rsidRDefault="006B4A61" w:rsidP="002A586A">
            <w:pPr>
              <w:pStyle w:val="SIText"/>
            </w:pPr>
            <w:r>
              <w:t>New unit</w:t>
            </w:r>
          </w:p>
        </w:tc>
      </w:tr>
    </w:tbl>
    <w:p w14:paraId="2281CFC1" w14:textId="77777777" w:rsidR="006B4A61" w:rsidRDefault="006B4A6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B4A61" w:rsidRPr="00A55106" w14:paraId="47038875" w14:textId="77777777" w:rsidTr="00C00AD3">
        <w:tc>
          <w:tcPr>
            <w:tcW w:w="1396" w:type="pct"/>
          </w:tcPr>
          <w:p w14:paraId="690BD582" w14:textId="77777777" w:rsidR="006B4A61" w:rsidRPr="000754EC" w:rsidRDefault="006B4A61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</w:tcPr>
          <w:p w14:paraId="060AD77D" w14:textId="77777777" w:rsidR="006B4A61" w:rsidRPr="000754EC" w:rsidRDefault="006B4A61" w:rsidP="000754EC">
            <w:pPr>
              <w:pStyle w:val="SIText"/>
            </w:pPr>
            <w:r>
              <w:t xml:space="preserve">Companion Volumes, including Implementation Guides, are available at VETNet: </w:t>
            </w:r>
          </w:p>
          <w:p w14:paraId="68F9822B" w14:textId="77777777" w:rsidR="006B4A61" w:rsidRPr="000754EC" w:rsidRDefault="006B4A61" w:rsidP="00E40225">
            <w:pPr>
              <w:pStyle w:val="SIText"/>
            </w:pPr>
            <w:r w:rsidRPr="008E39B1">
              <w:t>https://vetnet.ed</w:t>
            </w:r>
            <w:r>
              <w:t>es</w:t>
            </w:r>
            <w:r w:rsidRPr="008E39B1">
              <w:t>u</w:t>
            </w:r>
            <w:r>
              <w:t>s</w:t>
            </w:r>
            <w:r w:rsidRPr="008E39B1">
              <w:t>cation.gov.au/Pages/TrainingDocs.aspx?q=e31d8c6b-1608-4d77-9f71-9ee749456273</w:t>
            </w:r>
          </w:p>
        </w:tc>
      </w:tr>
    </w:tbl>
    <w:p w14:paraId="6D96CC5D" w14:textId="77777777" w:rsidR="006B4A61" w:rsidRDefault="006B4A61" w:rsidP="005F771F">
      <w:pPr>
        <w:pStyle w:val="SIText"/>
      </w:pPr>
    </w:p>
    <w:p w14:paraId="4D2B0026" w14:textId="77777777" w:rsidR="006B4A61" w:rsidRDefault="006B4A61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6B4A61" w:rsidRPr="00E91BFF" w14:paraId="1C160966" w14:textId="77777777" w:rsidTr="00C00AD3">
        <w:trPr>
          <w:tblHeader/>
        </w:trPr>
        <w:tc>
          <w:tcPr>
            <w:tcW w:w="1478" w:type="pct"/>
          </w:tcPr>
          <w:p w14:paraId="05B18F18" w14:textId="77777777" w:rsidR="006B4A61" w:rsidRPr="000754EC" w:rsidRDefault="006B4A61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</w:tcPr>
          <w:p w14:paraId="07CB44AB" w14:textId="2B1D757E" w:rsidR="006B4A61" w:rsidRPr="000754EC" w:rsidRDefault="006B4A61" w:rsidP="00774201">
            <w:pPr>
              <w:pStyle w:val="SIUnittitle"/>
            </w:pPr>
            <w:r w:rsidRPr="00F56827">
              <w:t xml:space="preserve">Assessment requirements for </w:t>
            </w:r>
            <w:r>
              <w:t>SFI</w:t>
            </w:r>
            <w:r w:rsidR="002D4173">
              <w:t>CRO</w:t>
            </w:r>
            <w:r>
              <w:t>3X</w:t>
            </w:r>
            <w:r w:rsidR="001C4B0E">
              <w:t>1</w:t>
            </w:r>
            <w:r>
              <w:t xml:space="preserve"> </w:t>
            </w:r>
            <w:r w:rsidR="001C4B0E">
              <w:t xml:space="preserve">Support hatchery </w:t>
            </w:r>
            <w:r w:rsidR="000B4355">
              <w:t>and juvenile crocodile care</w:t>
            </w:r>
            <w:r>
              <w:t xml:space="preserve"> </w:t>
            </w:r>
          </w:p>
        </w:tc>
      </w:tr>
      <w:tr w:rsidR="006B4A61" w:rsidRPr="00A55106" w14:paraId="257D6661" w14:textId="77777777" w:rsidTr="00C00AD3">
        <w:trPr>
          <w:tblHeader/>
        </w:trPr>
        <w:tc>
          <w:tcPr>
            <w:tcW w:w="5000" w:type="pct"/>
            <w:gridSpan w:val="2"/>
          </w:tcPr>
          <w:p w14:paraId="14734727" w14:textId="77777777" w:rsidR="006B4A61" w:rsidRPr="000754EC" w:rsidRDefault="006B4A61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B4A61" w:rsidRPr="00067E1C" w14:paraId="436456AC" w14:textId="77777777" w:rsidTr="00C00AD3">
        <w:tc>
          <w:tcPr>
            <w:tcW w:w="5000" w:type="pct"/>
            <w:gridSpan w:val="2"/>
          </w:tcPr>
          <w:p w14:paraId="56CD6E74" w14:textId="77777777" w:rsidR="006B4A61" w:rsidRDefault="006B4A61" w:rsidP="00685642">
            <w:pPr>
              <w:pStyle w:val="SIText"/>
            </w:pPr>
            <w:r w:rsidRPr="002A586A">
              <w:t xml:space="preserve">An individual demonstrating competency must satisfy all </w:t>
            </w:r>
            <w:r>
              <w:t xml:space="preserve">of </w:t>
            </w:r>
            <w:r w:rsidRPr="002A586A">
              <w:t>the elements</w:t>
            </w:r>
            <w:r>
              <w:t xml:space="preserve">, </w:t>
            </w:r>
            <w:r w:rsidRPr="002A586A">
              <w:t xml:space="preserve">performance criteria </w:t>
            </w:r>
            <w:r>
              <w:t>and foundation skills in</w:t>
            </w:r>
            <w:r w:rsidRPr="002A586A">
              <w:t xml:space="preserve"> this unit. </w:t>
            </w:r>
          </w:p>
          <w:p w14:paraId="22134277" w14:textId="77777777" w:rsidR="006B4A61" w:rsidRDefault="006B4A61" w:rsidP="00685642">
            <w:pPr>
              <w:pStyle w:val="SIText"/>
            </w:pPr>
          </w:p>
          <w:p w14:paraId="7C9C5F61" w14:textId="3907DEC2" w:rsidR="00F802AE" w:rsidRDefault="006B4A61" w:rsidP="00FD087C">
            <w:pPr>
              <w:pStyle w:val="SIText"/>
            </w:pPr>
            <w:r>
              <w:t>There must be e</w:t>
            </w:r>
            <w:r w:rsidRPr="002A586A">
              <w:t xml:space="preserve">vidence </w:t>
            </w:r>
            <w:r>
              <w:t>that the individual has</w:t>
            </w:r>
            <w:r w:rsidR="0018661B">
              <w:t xml:space="preserve"> on at least two occasions</w:t>
            </w:r>
            <w:r w:rsidR="00F802AE">
              <w:t>:</w:t>
            </w:r>
          </w:p>
          <w:p w14:paraId="2A10D069" w14:textId="629E06D3" w:rsidR="00F802AE" w:rsidRDefault="00F802AE" w:rsidP="0018661B">
            <w:pPr>
              <w:pStyle w:val="SIBulletList1"/>
            </w:pPr>
            <w:r w:rsidRPr="00F802AE">
              <w:t xml:space="preserve">carried out </w:t>
            </w:r>
            <w:r>
              <w:t xml:space="preserve">crocodile egg </w:t>
            </w:r>
            <w:r w:rsidR="0018661B">
              <w:t>incubation</w:t>
            </w:r>
            <w:r>
              <w:t xml:space="preserve"> care </w:t>
            </w:r>
          </w:p>
          <w:p w14:paraId="534369E9" w14:textId="1D34F968" w:rsidR="00545BDE" w:rsidRPr="00545BDE" w:rsidRDefault="00545BDE" w:rsidP="00545BDE">
            <w:pPr>
              <w:pStyle w:val="SIBulletList1"/>
            </w:pPr>
            <w:r>
              <w:t xml:space="preserve">carried out </w:t>
            </w:r>
            <w:r w:rsidR="005301E3">
              <w:t xml:space="preserve">hatchling and </w:t>
            </w:r>
            <w:r>
              <w:t xml:space="preserve">juvenile crocodile care </w:t>
            </w:r>
            <w:r w:rsidRPr="00545BDE">
              <w:t xml:space="preserve"> </w:t>
            </w:r>
          </w:p>
          <w:p w14:paraId="5C42F000" w14:textId="77777777" w:rsidR="00545BDE" w:rsidRPr="00517AA3" w:rsidRDefault="00545BDE" w:rsidP="00545BDE">
            <w:pPr>
              <w:pStyle w:val="SIText"/>
            </w:pPr>
          </w:p>
          <w:p w14:paraId="22352ECC" w14:textId="65AFD911" w:rsidR="006B4A61" w:rsidRDefault="006B4A61" w:rsidP="00517AA3">
            <w:pPr>
              <w:pStyle w:val="SIText"/>
            </w:pPr>
            <w:r>
              <w:t>In doing the above, evidence must also include:</w:t>
            </w:r>
          </w:p>
          <w:p w14:paraId="13450ACB" w14:textId="77777777" w:rsidR="00FD087C" w:rsidRDefault="00FD087C" w:rsidP="00181824">
            <w:pPr>
              <w:pStyle w:val="SIBulletList1"/>
            </w:pPr>
            <w:r>
              <w:t xml:space="preserve">applying risk assessment processes and putting controls in place to mitigate hatchling survival risks </w:t>
            </w:r>
          </w:p>
          <w:p w14:paraId="57A26908" w14:textId="18123E49" w:rsidR="00FD087C" w:rsidRDefault="00FD087C" w:rsidP="00181824">
            <w:pPr>
              <w:pStyle w:val="SIBulletList1"/>
            </w:pPr>
            <w:r>
              <w:t xml:space="preserve">observing hatchling </w:t>
            </w:r>
            <w:r w:rsidR="00545BDE">
              <w:t xml:space="preserve">and juvenile crocodile </w:t>
            </w:r>
            <w:r>
              <w:t>biosecurity and regulatory guidelines</w:t>
            </w:r>
          </w:p>
          <w:p w14:paraId="22D0F691" w14:textId="0B0C96D8" w:rsidR="00C05103" w:rsidRDefault="00C05103" w:rsidP="00181824">
            <w:pPr>
              <w:pStyle w:val="SIBulletList1"/>
            </w:pPr>
            <w:r>
              <w:t xml:space="preserve">treating crocodiles and crocodile hatchlings humanely </w:t>
            </w:r>
          </w:p>
          <w:p w14:paraId="7D03A033" w14:textId="5A3B23E8" w:rsidR="006B5A50" w:rsidRDefault="006B5A50" w:rsidP="00181824">
            <w:pPr>
              <w:pStyle w:val="SIBulletList1"/>
            </w:pPr>
            <w:r>
              <w:t>observing crocodile risk and safety standards</w:t>
            </w:r>
          </w:p>
          <w:p w14:paraId="6D510DCA" w14:textId="27A68746" w:rsidR="006B4A61" w:rsidRDefault="00FD087C" w:rsidP="00181824">
            <w:pPr>
              <w:pStyle w:val="SIBulletList1"/>
            </w:pPr>
            <w:r>
              <w:t xml:space="preserve">maintaining a hygienic and functional work area during and after hatchery operations </w:t>
            </w:r>
          </w:p>
          <w:p w14:paraId="3AA05ADA" w14:textId="0DEE0B2C" w:rsidR="0039378A" w:rsidRDefault="0039378A" w:rsidP="00181824">
            <w:pPr>
              <w:pStyle w:val="SIBulletList1"/>
            </w:pPr>
            <w:r>
              <w:t>securing facilities entry and exit points</w:t>
            </w:r>
          </w:p>
          <w:p w14:paraId="002F55C7" w14:textId="4AB52424" w:rsidR="00CD1F73" w:rsidRDefault="00CD1F73" w:rsidP="00181824">
            <w:pPr>
              <w:pStyle w:val="SIBulletList1"/>
            </w:pPr>
            <w:r>
              <w:t>conducting stock administrative activity</w:t>
            </w:r>
          </w:p>
          <w:p w14:paraId="43E85727" w14:textId="43015EE4" w:rsidR="006B4A61" w:rsidRPr="002A586A" w:rsidRDefault="00D45858" w:rsidP="00181824">
            <w:pPr>
              <w:pStyle w:val="SIBulletList1"/>
            </w:pPr>
            <w:r>
              <w:t xml:space="preserve">maintaining accurate records on hatchery </w:t>
            </w:r>
            <w:r w:rsidR="006B5A50">
              <w:t xml:space="preserve">and juvenile crocodile </w:t>
            </w:r>
            <w:r>
              <w:t>operations</w:t>
            </w:r>
            <w:r w:rsidR="006B4A61">
              <w:t xml:space="preserve">. </w:t>
            </w:r>
          </w:p>
        </w:tc>
      </w:tr>
    </w:tbl>
    <w:p w14:paraId="7B5DE6B6" w14:textId="77777777" w:rsidR="006B4A61" w:rsidRDefault="006B4A6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B4A61" w:rsidRPr="00A55106" w14:paraId="3D66B6F2" w14:textId="77777777" w:rsidTr="00C00AD3">
        <w:trPr>
          <w:tblHeader/>
        </w:trPr>
        <w:tc>
          <w:tcPr>
            <w:tcW w:w="5000" w:type="pct"/>
          </w:tcPr>
          <w:p w14:paraId="5C68D957" w14:textId="77777777" w:rsidR="006B4A61" w:rsidRPr="000754EC" w:rsidRDefault="006B4A61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5A5731" w:rsidRPr="00A55106" w14:paraId="53097A41" w14:textId="77777777" w:rsidTr="00C00AD3">
        <w:trPr>
          <w:tblHeader/>
        </w:trPr>
        <w:tc>
          <w:tcPr>
            <w:tcW w:w="5000" w:type="pct"/>
          </w:tcPr>
          <w:p w14:paraId="1DEAED25" w14:textId="77777777" w:rsidR="005A5731" w:rsidRPr="005A5731" w:rsidRDefault="005A5731" w:rsidP="005A5731">
            <w:pPr>
              <w:pStyle w:val="SIText"/>
            </w:pPr>
            <w:r w:rsidRPr="002A586A">
              <w:lastRenderedPageBreak/>
              <w:t>An individual must be able to demonstrate the knowledge required to perform the tasks outlined in the elements</w:t>
            </w:r>
            <w:r w:rsidRPr="005A5731">
              <w:t>, performance criteria and foundation skills of this unit. This includes knowledge of:</w:t>
            </w:r>
          </w:p>
          <w:p w14:paraId="558921D2" w14:textId="77777777" w:rsidR="008A36AB" w:rsidRPr="008A36AB" w:rsidRDefault="008A36AB" w:rsidP="008A36AB">
            <w:pPr>
              <w:pStyle w:val="SIBulletList1"/>
            </w:pPr>
            <w:r w:rsidRPr="00B74DC8">
              <w:t xml:space="preserve">key facts about </w:t>
            </w:r>
            <w:r w:rsidRPr="008A36AB">
              <w:t>crocodile hatchlings physiology and developmental process:</w:t>
            </w:r>
          </w:p>
          <w:p w14:paraId="08E34FBB" w14:textId="38D24619" w:rsidR="008A36AB" w:rsidRPr="008A36AB" w:rsidRDefault="008A36AB" w:rsidP="008A36AB">
            <w:pPr>
              <w:pStyle w:val="SIBulletList2"/>
            </w:pPr>
            <w:r>
              <w:t xml:space="preserve">egg incubation </w:t>
            </w:r>
            <w:r w:rsidRPr="008A36AB">
              <w:t xml:space="preserve">process and the </w:t>
            </w:r>
            <w:r w:rsidR="00A70ACB">
              <w:t>effect</w:t>
            </w:r>
            <w:r w:rsidR="005301E3">
              <w:t xml:space="preserve"> of </w:t>
            </w:r>
            <w:r w:rsidRPr="008A36AB">
              <w:t xml:space="preserve">temperature </w:t>
            </w:r>
            <w:r w:rsidR="005301E3">
              <w:t>and humidity on embryo survival and sex determination</w:t>
            </w:r>
            <w:r w:rsidR="005301E3" w:rsidRPr="008A36AB">
              <w:t xml:space="preserve"> </w:t>
            </w:r>
          </w:p>
          <w:p w14:paraId="137675A1" w14:textId="77777777" w:rsidR="008A36AB" w:rsidRPr="008A36AB" w:rsidRDefault="008A36AB" w:rsidP="008A36AB">
            <w:pPr>
              <w:pStyle w:val="SIBulletList2"/>
            </w:pPr>
            <w:r>
              <w:t xml:space="preserve">growth rates </w:t>
            </w:r>
          </w:p>
          <w:p w14:paraId="428B59E9" w14:textId="77777777" w:rsidR="008A36AB" w:rsidRPr="008A36AB" w:rsidRDefault="008A36AB" w:rsidP="008A36AB">
            <w:pPr>
              <w:pStyle w:val="SIBulletList2"/>
            </w:pPr>
            <w:r>
              <w:t xml:space="preserve">behavioural patterns  </w:t>
            </w:r>
          </w:p>
          <w:p w14:paraId="578A802B" w14:textId="77777777" w:rsidR="008A36AB" w:rsidRDefault="008A36AB" w:rsidP="005A5731">
            <w:pPr>
              <w:pStyle w:val="SIBulletList1"/>
            </w:pPr>
            <w:r>
              <w:t>crocodile egg monitoring, including:</w:t>
            </w:r>
          </w:p>
          <w:p w14:paraId="1BC3E0F8" w14:textId="6A049A7D" w:rsidR="008A36AB" w:rsidRDefault="008A36AB" w:rsidP="008A36AB">
            <w:pPr>
              <w:pStyle w:val="SIBulletList2"/>
            </w:pPr>
            <w:r>
              <w:t xml:space="preserve">maintaining precisely controlled environmental conditions </w:t>
            </w:r>
          </w:p>
          <w:p w14:paraId="4503E19D" w14:textId="255559E3" w:rsidR="008A36AB" w:rsidRDefault="008A36AB" w:rsidP="00581982">
            <w:pPr>
              <w:pStyle w:val="SIBulletList2"/>
            </w:pPr>
            <w:r>
              <w:t xml:space="preserve">inspecting eggs regularly, throughout the incubation period and removing dead specimens  </w:t>
            </w:r>
          </w:p>
          <w:p w14:paraId="00E8CD2A" w14:textId="0896C9AF" w:rsidR="009E08CD" w:rsidRDefault="009E08CD" w:rsidP="005A5731">
            <w:pPr>
              <w:pStyle w:val="SIBulletList1"/>
            </w:pPr>
            <w:r>
              <w:t>hatchling care, including:</w:t>
            </w:r>
          </w:p>
          <w:p w14:paraId="0C0959D8" w14:textId="77777777" w:rsidR="009E08CD" w:rsidRDefault="009E08CD" w:rsidP="009E08CD">
            <w:pPr>
              <w:pStyle w:val="SIBulletList2"/>
            </w:pPr>
            <w:r>
              <w:t>housing hatchlings in pens with adequate shade for all individuals</w:t>
            </w:r>
          </w:p>
          <w:p w14:paraId="2EBB0005" w14:textId="75D7EF51" w:rsidR="009E08CD" w:rsidRDefault="009E08CD" w:rsidP="009E08CD">
            <w:pPr>
              <w:pStyle w:val="SIBulletList2"/>
            </w:pPr>
            <w:r>
              <w:t xml:space="preserve">maintaining water temperatures in the range of 30-32 degrees Celsius and/or heated areas on the land allowing crocodiles to </w:t>
            </w:r>
            <w:r w:rsidR="005301E3">
              <w:t>thermoregulate</w:t>
            </w:r>
            <w:r>
              <w:t xml:space="preserve"> </w:t>
            </w:r>
          </w:p>
          <w:p w14:paraId="27934EDE" w14:textId="01A316E4" w:rsidR="009E08CD" w:rsidRDefault="009E08CD" w:rsidP="009E08CD">
            <w:pPr>
              <w:pStyle w:val="SIBulletList2"/>
            </w:pPr>
            <w:r>
              <w:t>protecting hatchlings from wind likely to cause prolonged cooling, undue visual disturbance, changing noise levels, predators</w:t>
            </w:r>
          </w:p>
          <w:p w14:paraId="7D5DECD5" w14:textId="086C2463" w:rsidR="009E08CD" w:rsidRDefault="009E08CD" w:rsidP="009E08CD">
            <w:pPr>
              <w:pStyle w:val="SIBulletList2"/>
            </w:pPr>
            <w:r>
              <w:t>avoiding unnecessary handling</w:t>
            </w:r>
          </w:p>
          <w:p w14:paraId="43CEAB57" w14:textId="77777777" w:rsidR="009E08CD" w:rsidRDefault="009E08CD" w:rsidP="009E08CD">
            <w:pPr>
              <w:pStyle w:val="SIBulletList2"/>
            </w:pPr>
            <w:r>
              <w:t xml:space="preserve">making provision for sufficient water areas for all crocodiles to be submerged </w:t>
            </w:r>
          </w:p>
          <w:p w14:paraId="6D008056" w14:textId="73553FDA" w:rsidR="009E08CD" w:rsidRDefault="009E08CD" w:rsidP="009E08CD">
            <w:pPr>
              <w:pStyle w:val="SIBulletList2"/>
            </w:pPr>
            <w:r>
              <w:t>ensuring that there is not more than 10 to 15 individual crocodiles per square metre of water and land in their first year of life</w:t>
            </w:r>
          </w:p>
          <w:p w14:paraId="287F711A" w14:textId="26A778BD" w:rsidR="008A36AB" w:rsidRDefault="008A36AB" w:rsidP="00637461">
            <w:pPr>
              <w:pStyle w:val="SIBulletList2"/>
            </w:pPr>
            <w:r>
              <w:t xml:space="preserve">feeding hatchlings at five to seven times per week in their first few months of life </w:t>
            </w:r>
            <w:r w:rsidR="00240666">
              <w:t>and providing the size of food that is reflective of the size of individual hatchlings</w:t>
            </w:r>
          </w:p>
          <w:p w14:paraId="05CC26C6" w14:textId="06FF1DD1" w:rsidR="00D45858" w:rsidRDefault="00D45858" w:rsidP="009E08CD">
            <w:pPr>
              <w:pStyle w:val="SIBulletList2"/>
            </w:pPr>
            <w:r>
              <w:t>schedul</w:t>
            </w:r>
            <w:r w:rsidR="009E08CD">
              <w:t>ing</w:t>
            </w:r>
            <w:r>
              <w:t xml:space="preserve"> for hatchery operations</w:t>
            </w:r>
            <w:r w:rsidR="009E08CD">
              <w:t xml:space="preserve"> adequately</w:t>
            </w:r>
          </w:p>
          <w:p w14:paraId="042791A1" w14:textId="2C131A3C" w:rsidR="005301E3" w:rsidRDefault="005301E3" w:rsidP="009E08CD">
            <w:pPr>
              <w:pStyle w:val="SIBulletList2"/>
            </w:pPr>
            <w:r>
              <w:t>understanding the importance of pen cleaning to reduce bacterial and disease risk</w:t>
            </w:r>
          </w:p>
          <w:p w14:paraId="73E2279E" w14:textId="46D402B3" w:rsidR="005301E3" w:rsidRDefault="0052215E" w:rsidP="009E08CD">
            <w:pPr>
              <w:pStyle w:val="SIBulletList2"/>
            </w:pPr>
            <w:r>
              <w:t>identify risk factors that cause disease in hatchling crocodiles</w:t>
            </w:r>
          </w:p>
          <w:p w14:paraId="413AE375" w14:textId="77777777" w:rsidR="0019357E" w:rsidRPr="0019357E" w:rsidRDefault="0019357E" w:rsidP="0019357E">
            <w:pPr>
              <w:pStyle w:val="SIBulletList1"/>
            </w:pPr>
            <w:r w:rsidRPr="0019357E">
              <w:t>care for juvenile crocodiles, including:</w:t>
            </w:r>
          </w:p>
          <w:p w14:paraId="0B34E0D7" w14:textId="77777777" w:rsidR="0019357E" w:rsidRPr="0019357E" w:rsidRDefault="0019357E" w:rsidP="0019357E">
            <w:pPr>
              <w:pStyle w:val="SIBulletList2"/>
            </w:pPr>
            <w:r w:rsidRPr="0019357E">
              <w:t>food preparation methods and storage requirements</w:t>
            </w:r>
          </w:p>
          <w:p w14:paraId="06A249B6" w14:textId="77777777" w:rsidR="0019357E" w:rsidRPr="0019357E" w:rsidRDefault="0019357E" w:rsidP="0019357E">
            <w:pPr>
              <w:pStyle w:val="SIBulletList2"/>
            </w:pPr>
            <w:r w:rsidRPr="006B5A50">
              <w:t xml:space="preserve">how to deliver food to </w:t>
            </w:r>
            <w:r w:rsidRPr="0019357E">
              <w:t xml:space="preserve">juvenile crocodiles (under 1.2 metres) </w:t>
            </w:r>
          </w:p>
          <w:p w14:paraId="1AF28809" w14:textId="77777777" w:rsidR="0019357E" w:rsidRPr="0019357E" w:rsidRDefault="0019357E" w:rsidP="0019357E">
            <w:pPr>
              <w:pStyle w:val="SIBulletList2"/>
            </w:pPr>
            <w:r>
              <w:t xml:space="preserve">preventing </w:t>
            </w:r>
            <w:r w:rsidRPr="0019357E">
              <w:t>cross-contamination of food</w:t>
            </w:r>
          </w:p>
          <w:p w14:paraId="65598E98" w14:textId="77777777" w:rsidR="0019357E" w:rsidRPr="0019357E" w:rsidRDefault="0019357E" w:rsidP="0019357E">
            <w:pPr>
              <w:pStyle w:val="SIBulletList2"/>
            </w:pPr>
            <w:r w:rsidRPr="006B5A50">
              <w:t>safe and humane crocodile handling techniques and procedures</w:t>
            </w:r>
          </w:p>
          <w:p w14:paraId="37C04871" w14:textId="77777777" w:rsidR="0019357E" w:rsidRPr="0019357E" w:rsidRDefault="0019357E" w:rsidP="0019357E">
            <w:pPr>
              <w:pStyle w:val="SIBulletList2"/>
            </w:pPr>
            <w:r w:rsidRPr="006B5A50">
              <w:t>the principles of crocodile welfare and ethics as set out in relevant codes of practice</w:t>
            </w:r>
          </w:p>
          <w:p w14:paraId="66A7EE1E" w14:textId="77777777" w:rsidR="0019357E" w:rsidRPr="0019357E" w:rsidRDefault="0019357E" w:rsidP="0019357E">
            <w:pPr>
              <w:pStyle w:val="SIBulletList2"/>
            </w:pPr>
            <w:r w:rsidRPr="006B5A50">
              <w:t>daily</w:t>
            </w:r>
            <w:r w:rsidRPr="0019357E">
              <w:t xml:space="preserve"> juvenile crocodile pen management procedures, including adequate shade</w:t>
            </w:r>
          </w:p>
          <w:p w14:paraId="5366D149" w14:textId="77777777" w:rsidR="0019357E" w:rsidRPr="0019357E" w:rsidRDefault="0019357E" w:rsidP="0019357E">
            <w:pPr>
              <w:pStyle w:val="SIBulletList2"/>
            </w:pPr>
            <w:r w:rsidRPr="0019357E">
              <w:t xml:space="preserve">water/land temperatures that maintain crocodile body temperatures of 30-34 degrees Celsius </w:t>
            </w:r>
          </w:p>
          <w:p w14:paraId="2A77B5F0" w14:textId="77777777" w:rsidR="0019357E" w:rsidRPr="0019357E" w:rsidRDefault="0019357E" w:rsidP="0019357E">
            <w:pPr>
              <w:pStyle w:val="SIBulletList2"/>
            </w:pPr>
            <w:r w:rsidRPr="0019357E">
              <w:t>protection of juvenile crocodiles from wind causing prolonged cooling</w:t>
            </w:r>
          </w:p>
          <w:p w14:paraId="4D8B788D" w14:textId="77777777" w:rsidR="0019357E" w:rsidRPr="0019357E" w:rsidRDefault="0019357E" w:rsidP="0019357E">
            <w:pPr>
              <w:pStyle w:val="SIBulletList2"/>
            </w:pPr>
            <w:r w:rsidRPr="0019357E">
              <w:t xml:space="preserve">reduction of aggressive interactions between individual crocodiles </w:t>
            </w:r>
          </w:p>
          <w:p w14:paraId="7A9C942F" w14:textId="77777777" w:rsidR="0019357E" w:rsidRPr="0019357E" w:rsidRDefault="0019357E" w:rsidP="0019357E">
            <w:pPr>
              <w:pStyle w:val="SIBulletList2"/>
            </w:pPr>
            <w:r w:rsidRPr="0019357E">
              <w:t>avoiding aggressive competition at feeding time by spreading out food or feeding within separate areas</w:t>
            </w:r>
          </w:p>
          <w:p w14:paraId="63EDBC8B" w14:textId="77777777" w:rsidR="0019357E" w:rsidRPr="0019357E" w:rsidRDefault="0019357E" w:rsidP="0019357E">
            <w:pPr>
              <w:pStyle w:val="SIBulletList2"/>
            </w:pPr>
            <w:r w:rsidRPr="0019357E">
              <w:t>feeding at least two to three times per week and providing the size of food that is reflective of the size of individual crocodiles</w:t>
            </w:r>
          </w:p>
          <w:p w14:paraId="326708DF" w14:textId="77777777" w:rsidR="0019357E" w:rsidRPr="0019357E" w:rsidRDefault="0019357E" w:rsidP="0019357E">
            <w:pPr>
              <w:pStyle w:val="SIBulletList2"/>
            </w:pPr>
            <w:r w:rsidRPr="0019357E">
              <w:t>changing or filtering of water after feeding</w:t>
            </w:r>
          </w:p>
          <w:p w14:paraId="7D82C466" w14:textId="77777777" w:rsidR="006B5A50" w:rsidRPr="006B5A50" w:rsidRDefault="006B5A50" w:rsidP="006B5A50">
            <w:pPr>
              <w:pStyle w:val="SIBulletList1"/>
            </w:pPr>
            <w:r w:rsidRPr="006B5A50">
              <w:t>crocodile body condition, including:</w:t>
            </w:r>
          </w:p>
          <w:p w14:paraId="1CB58786" w14:textId="77777777" w:rsidR="006B5A50" w:rsidRPr="006B5A50" w:rsidRDefault="006B5A50" w:rsidP="0019357E">
            <w:pPr>
              <w:pStyle w:val="SIBulletList2"/>
            </w:pPr>
            <w:r w:rsidRPr="006B5A50">
              <w:t>visual inspection of the neck, abdomen and base of tail to ensure sufficient fat stores</w:t>
            </w:r>
          </w:p>
          <w:p w14:paraId="7B1CECED" w14:textId="77777777" w:rsidR="006B5A50" w:rsidRPr="006B5A50" w:rsidRDefault="006B5A50" w:rsidP="0019357E">
            <w:pPr>
              <w:pStyle w:val="SIBulletList2"/>
            </w:pPr>
            <w:r w:rsidRPr="006B5A50">
              <w:t>ratio of body weight to length</w:t>
            </w:r>
          </w:p>
          <w:p w14:paraId="1FBA4AB8" w14:textId="77777777" w:rsidR="006B5A50" w:rsidRPr="006B5A50" w:rsidRDefault="006B5A50" w:rsidP="0019357E">
            <w:pPr>
              <w:pStyle w:val="SIBulletList2"/>
            </w:pPr>
            <w:r w:rsidRPr="006B5A50">
              <w:t>growth rates and size of crocodiles in the pens</w:t>
            </w:r>
          </w:p>
          <w:p w14:paraId="48D129D1" w14:textId="77777777" w:rsidR="006B5A50" w:rsidRPr="006B5A50" w:rsidRDefault="006B5A50" w:rsidP="0019357E">
            <w:pPr>
              <w:pStyle w:val="SIBulletList2"/>
            </w:pPr>
            <w:r w:rsidRPr="006B5A50">
              <w:t>crocodile social problems resulting in uneven crocodile growth patterns</w:t>
            </w:r>
          </w:p>
          <w:p w14:paraId="1B3E20E1" w14:textId="408169D0" w:rsidR="006B5A50" w:rsidRPr="006B5A50" w:rsidRDefault="006B5A50" w:rsidP="0019357E">
            <w:pPr>
              <w:pStyle w:val="SIBulletList2"/>
            </w:pPr>
            <w:r w:rsidRPr="006B5A50">
              <w:t xml:space="preserve">crocodile survival rates compared to </w:t>
            </w:r>
            <w:r>
              <w:t>h</w:t>
            </w:r>
            <w:r w:rsidRPr="006B5A50">
              <w:t xml:space="preserve">istorical records and survival rates from other similar </w:t>
            </w:r>
            <w:r w:rsidR="0019357E">
              <w:t>crocodile controlled environments</w:t>
            </w:r>
          </w:p>
          <w:p w14:paraId="39800512" w14:textId="77777777" w:rsidR="006B5A50" w:rsidRPr="006B5A50" w:rsidRDefault="006B5A50" w:rsidP="006B5A50">
            <w:pPr>
              <w:pStyle w:val="SIBulletList1"/>
            </w:pPr>
            <w:r w:rsidRPr="006B5A50">
              <w:t>reasons for poor crocodile survival rates, including:</w:t>
            </w:r>
          </w:p>
          <w:p w14:paraId="7F95698D" w14:textId="77777777" w:rsidR="0052215E" w:rsidRPr="0052215E" w:rsidRDefault="0052215E" w:rsidP="0052215E">
            <w:pPr>
              <w:pStyle w:val="SIBulletList2"/>
            </w:pPr>
            <w:r w:rsidRPr="006B5A50">
              <w:t>inappropriate husbandry</w:t>
            </w:r>
          </w:p>
          <w:p w14:paraId="16C4D297" w14:textId="77777777" w:rsidR="0052215E" w:rsidRPr="0052215E" w:rsidRDefault="0052215E" w:rsidP="0052215E">
            <w:pPr>
              <w:pStyle w:val="SIBulletList2"/>
            </w:pPr>
            <w:r w:rsidRPr="006B5A50">
              <w:t>disease</w:t>
            </w:r>
          </w:p>
          <w:p w14:paraId="188CE8C9" w14:textId="796332DA" w:rsidR="0052215E" w:rsidRPr="0052215E" w:rsidRDefault="00785992" w:rsidP="0052215E">
            <w:pPr>
              <w:pStyle w:val="SIBulletList2"/>
            </w:pPr>
            <w:r>
              <w:t>in</w:t>
            </w:r>
            <w:r w:rsidR="0052215E" w:rsidRPr="006B5A50">
              <w:t>appropriate nutrition</w:t>
            </w:r>
          </w:p>
          <w:p w14:paraId="70CB2283" w14:textId="34239F82" w:rsidR="0052215E" w:rsidRPr="0052215E" w:rsidRDefault="00785992" w:rsidP="0052215E">
            <w:pPr>
              <w:pStyle w:val="SIBulletList2"/>
            </w:pPr>
            <w:r>
              <w:t>in</w:t>
            </w:r>
            <w:r w:rsidRPr="00785992">
              <w:t xml:space="preserve">appropriate </w:t>
            </w:r>
            <w:r w:rsidR="0052215E" w:rsidRPr="006B5A50">
              <w:t>pen maintenance</w:t>
            </w:r>
          </w:p>
          <w:p w14:paraId="7F4F5941" w14:textId="64B5BE4A" w:rsidR="006B5A50" w:rsidRPr="006B5A50" w:rsidRDefault="00785992" w:rsidP="006B5A50">
            <w:pPr>
              <w:pStyle w:val="SIBulletList2"/>
            </w:pPr>
            <w:r>
              <w:t>in</w:t>
            </w:r>
            <w:r w:rsidRPr="00785992">
              <w:t xml:space="preserve">appropriate </w:t>
            </w:r>
            <w:r w:rsidR="006B5A50" w:rsidRPr="006B5A50">
              <w:t>incubation conditions</w:t>
            </w:r>
          </w:p>
          <w:p w14:paraId="4253BB1F" w14:textId="77777777" w:rsidR="006B5A50" w:rsidRPr="006B5A50" w:rsidRDefault="006B5A50" w:rsidP="006B5A50">
            <w:pPr>
              <w:pStyle w:val="SIBulletList2"/>
            </w:pPr>
            <w:r w:rsidRPr="006B5A50">
              <w:t>injury</w:t>
            </w:r>
          </w:p>
          <w:p w14:paraId="7509B67B" w14:textId="77777777" w:rsidR="006B5A50" w:rsidRPr="006B5A50" w:rsidRDefault="006B5A50" w:rsidP="006B5A50">
            <w:pPr>
              <w:pStyle w:val="SIBulletList2"/>
            </w:pPr>
            <w:r w:rsidRPr="006B5A50">
              <w:t>genetics</w:t>
            </w:r>
          </w:p>
          <w:p w14:paraId="5D469527" w14:textId="545AB31F" w:rsidR="00D45858" w:rsidRDefault="00D45858" w:rsidP="006B5A50">
            <w:pPr>
              <w:pStyle w:val="SIBulletList1"/>
            </w:pPr>
            <w:r>
              <w:t>cleaning and disinfection requirements for hatchery operations</w:t>
            </w:r>
          </w:p>
          <w:p w14:paraId="6F39AD7E" w14:textId="2360D000" w:rsidR="00D45858" w:rsidRDefault="00D45858" w:rsidP="005A5731">
            <w:pPr>
              <w:pStyle w:val="SIBulletList1"/>
            </w:pPr>
            <w:r>
              <w:t>safe and humane crocodile handling techniques and procedures</w:t>
            </w:r>
          </w:p>
          <w:p w14:paraId="54184BDE" w14:textId="2A015036" w:rsidR="00D45858" w:rsidRDefault="00D45858" w:rsidP="005A5731">
            <w:pPr>
              <w:pStyle w:val="SIBulletList1"/>
            </w:pPr>
            <w:r>
              <w:t>the principles of crocodile welfare and ethics as set out in relevant codes of practice</w:t>
            </w:r>
          </w:p>
          <w:p w14:paraId="57B9BD67" w14:textId="7458D5DF" w:rsidR="00C05103" w:rsidRDefault="00C05103" w:rsidP="005A5731">
            <w:pPr>
              <w:pStyle w:val="SIBulletList1"/>
            </w:pPr>
            <w:r>
              <w:t>the importance of crocodile skin quality and what this means in the handling of hatchling</w:t>
            </w:r>
            <w:r w:rsidR="0019357E">
              <w:t xml:space="preserve"> and juvenile crocodiles</w:t>
            </w:r>
          </w:p>
          <w:p w14:paraId="6237CA71" w14:textId="31EA7ED8" w:rsidR="00C05103" w:rsidRDefault="00C05103" w:rsidP="005A5731">
            <w:pPr>
              <w:pStyle w:val="SIBulletList1"/>
            </w:pPr>
            <w:r>
              <w:t>zoonotic diseases that can affect hatchlings</w:t>
            </w:r>
            <w:r w:rsidR="0019357E">
              <w:t xml:space="preserve"> and juvenile crocodiles</w:t>
            </w:r>
            <w:r>
              <w:t xml:space="preserve"> </w:t>
            </w:r>
          </w:p>
          <w:p w14:paraId="028313AD" w14:textId="7B556204" w:rsidR="008578F4" w:rsidRPr="008578F4" w:rsidRDefault="008578F4" w:rsidP="008578F4">
            <w:pPr>
              <w:pStyle w:val="SIBulletList1"/>
            </w:pPr>
            <w:r>
              <w:t>Worl</w:t>
            </w:r>
            <w:r w:rsidRPr="008578F4">
              <w:t>d Organisation for Animal Health approved method</w:t>
            </w:r>
            <w:r>
              <w:t>s</w:t>
            </w:r>
            <w:r w:rsidRPr="008578F4">
              <w:t xml:space="preserve"> </w:t>
            </w:r>
            <w:r>
              <w:t>for euthanising animals</w:t>
            </w:r>
            <w:r w:rsidRPr="008578F4">
              <w:t xml:space="preserve"> </w:t>
            </w:r>
          </w:p>
          <w:p w14:paraId="33F5A14B" w14:textId="26866C1B" w:rsidR="00D45858" w:rsidRDefault="008A36AB" w:rsidP="004307B8">
            <w:pPr>
              <w:pStyle w:val="SIBulletList1"/>
            </w:pPr>
            <w:r>
              <w:lastRenderedPageBreak/>
              <w:t xml:space="preserve">workplace health and safety </w:t>
            </w:r>
            <w:r w:rsidRPr="008A36AB">
              <w:t xml:space="preserve">(WHS) </w:t>
            </w:r>
            <w:r w:rsidR="00D45858">
              <w:t>practices related to crocodile operations</w:t>
            </w:r>
          </w:p>
          <w:p w14:paraId="53270195" w14:textId="6CE4CFE9" w:rsidR="00D45858" w:rsidRDefault="00D45858" w:rsidP="005A5731">
            <w:pPr>
              <w:pStyle w:val="SIBulletList1"/>
            </w:pPr>
            <w:r>
              <w:t>relevant legislation, including biosecurity control measures</w:t>
            </w:r>
            <w:r w:rsidR="00C05103">
              <w:t>.</w:t>
            </w:r>
            <w:r>
              <w:t xml:space="preserve">  </w:t>
            </w:r>
          </w:p>
          <w:p w14:paraId="0AAABC61" w14:textId="77777777" w:rsidR="005A5731" w:rsidRPr="002C55E9" w:rsidRDefault="005A5731" w:rsidP="005B55F4">
            <w:pPr>
              <w:pStyle w:val="SIBulletList2"/>
              <w:numPr>
                <w:ilvl w:val="0"/>
                <w:numId w:val="0"/>
              </w:numPr>
              <w:ind w:left="714"/>
            </w:pPr>
          </w:p>
        </w:tc>
      </w:tr>
    </w:tbl>
    <w:p w14:paraId="308B5A8C" w14:textId="77777777" w:rsidR="006B4A61" w:rsidRDefault="006B4A6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B4A61" w:rsidRPr="00A55106" w14:paraId="1EEDE7E9" w14:textId="77777777" w:rsidTr="00C00AD3">
        <w:trPr>
          <w:tblHeader/>
        </w:trPr>
        <w:tc>
          <w:tcPr>
            <w:tcW w:w="5000" w:type="pct"/>
          </w:tcPr>
          <w:p w14:paraId="6D1D7A68" w14:textId="77777777" w:rsidR="006B4A61" w:rsidRPr="000754EC" w:rsidRDefault="006B4A61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B4A61" w:rsidRPr="00A55106" w14:paraId="618FE524" w14:textId="77777777" w:rsidTr="00C00AD3">
        <w:trPr>
          <w:tblHeader/>
        </w:trPr>
        <w:tc>
          <w:tcPr>
            <w:tcW w:w="5000" w:type="pct"/>
          </w:tcPr>
          <w:p w14:paraId="27E6A080" w14:textId="77777777" w:rsidR="006B4A61" w:rsidRPr="002A586A" w:rsidRDefault="006B4A61" w:rsidP="002A586A">
            <w:pPr>
              <w:pStyle w:val="SIText"/>
            </w:pPr>
            <w:r w:rsidRPr="002A586A">
              <w:t xml:space="preserve">Assessment of </w:t>
            </w:r>
            <w:r>
              <w:t>skills</w:t>
            </w:r>
            <w:r w:rsidRPr="002A586A">
              <w:t xml:space="preserve"> must take place under the following conditions: </w:t>
            </w:r>
          </w:p>
          <w:p w14:paraId="55A81395" w14:textId="77777777" w:rsidR="006B4A61" w:rsidRPr="002A586A" w:rsidRDefault="006B4A61" w:rsidP="002A586A">
            <w:pPr>
              <w:pStyle w:val="SIBulletList1"/>
            </w:pPr>
            <w:r w:rsidRPr="002A586A">
              <w:t>physical conditions:</w:t>
            </w:r>
          </w:p>
          <w:p w14:paraId="2C04271A" w14:textId="1AC0F9C8" w:rsidR="006B4A61" w:rsidRPr="002A586A" w:rsidRDefault="006B4A61" w:rsidP="00774201">
            <w:pPr>
              <w:pStyle w:val="SIBulletList2"/>
              <w:numPr>
                <w:ilvl w:val="0"/>
                <w:numId w:val="23"/>
              </w:numPr>
              <w:tabs>
                <w:tab w:val="num" w:pos="720"/>
              </w:tabs>
              <w:ind w:left="714"/>
            </w:pPr>
            <w:r>
              <w:t>skills must be demonstrated in a</w:t>
            </w:r>
            <w:r w:rsidR="005B55F4">
              <w:t xml:space="preserve"> </w:t>
            </w:r>
            <w:r w:rsidR="006B5A50">
              <w:t xml:space="preserve">controlled </w:t>
            </w:r>
            <w:r w:rsidR="005B55F4">
              <w:t xml:space="preserve">crocodile </w:t>
            </w:r>
            <w:r w:rsidR="006B5A50">
              <w:t xml:space="preserve">environment that includes a crocodile </w:t>
            </w:r>
            <w:r w:rsidR="005B55F4">
              <w:t>hatchery or an environment that accurately represents workplace conditions</w:t>
            </w:r>
          </w:p>
          <w:p w14:paraId="365CE078" w14:textId="77777777" w:rsidR="006B4A61" w:rsidRPr="002A586A" w:rsidRDefault="006B4A61" w:rsidP="002A586A">
            <w:pPr>
              <w:pStyle w:val="SIBulletList1"/>
            </w:pPr>
            <w:r w:rsidRPr="002A586A">
              <w:t>resources, equipment and materials:</w:t>
            </w:r>
          </w:p>
          <w:p w14:paraId="0FC7CEC3" w14:textId="0CB48349" w:rsidR="00853156" w:rsidRDefault="005B55F4" w:rsidP="00774201">
            <w:pPr>
              <w:pStyle w:val="SIBulletList2"/>
              <w:numPr>
                <w:ilvl w:val="0"/>
                <w:numId w:val="23"/>
              </w:numPr>
              <w:tabs>
                <w:tab w:val="num" w:pos="720"/>
              </w:tabs>
              <w:ind w:left="714"/>
            </w:pPr>
            <w:r>
              <w:t>hatchling</w:t>
            </w:r>
            <w:r w:rsidR="006B5A50">
              <w:t xml:space="preserve"> and juvenile crocodiles</w:t>
            </w:r>
          </w:p>
          <w:p w14:paraId="241C3523" w14:textId="0D156088" w:rsidR="006B4A61" w:rsidRDefault="005B55F4" w:rsidP="00774201">
            <w:pPr>
              <w:pStyle w:val="SIBulletList2"/>
              <w:numPr>
                <w:ilvl w:val="0"/>
                <w:numId w:val="23"/>
              </w:numPr>
              <w:tabs>
                <w:tab w:val="num" w:pos="720"/>
              </w:tabs>
              <w:ind w:left="714"/>
            </w:pPr>
            <w:r>
              <w:t xml:space="preserve">monitoring equipment </w:t>
            </w:r>
          </w:p>
          <w:p w14:paraId="45C4BDF5" w14:textId="67279E9E" w:rsidR="006B4A61" w:rsidRPr="002A586A" w:rsidRDefault="005B55F4" w:rsidP="005B55F4">
            <w:pPr>
              <w:pStyle w:val="SIBulletList2"/>
              <w:numPr>
                <w:ilvl w:val="0"/>
                <w:numId w:val="23"/>
              </w:numPr>
              <w:tabs>
                <w:tab w:val="num" w:pos="720"/>
              </w:tabs>
              <w:ind w:left="714"/>
            </w:pPr>
            <w:r>
              <w:t xml:space="preserve">access to workplace procedures for hatchery </w:t>
            </w:r>
            <w:r w:rsidR="006B5A50">
              <w:t xml:space="preserve">and juvenile crocodile </w:t>
            </w:r>
            <w:r>
              <w:t xml:space="preserve">operations, including advice on health and safety, hygiene and environmental requirements </w:t>
            </w:r>
          </w:p>
          <w:p w14:paraId="528E8216" w14:textId="77777777" w:rsidR="005B55F4" w:rsidRDefault="005B55F4" w:rsidP="002A586A">
            <w:pPr>
              <w:pStyle w:val="SIText"/>
            </w:pPr>
          </w:p>
          <w:p w14:paraId="27B839D8" w14:textId="0D961ACA" w:rsidR="006B4A61" w:rsidRPr="002A586A" w:rsidRDefault="006B4A61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8566F77" w14:textId="77777777" w:rsidR="006B4A61" w:rsidRDefault="006B4A61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6B4A61" w:rsidRPr="00A55106" w14:paraId="69082E56" w14:textId="77777777" w:rsidTr="004679E3">
        <w:tc>
          <w:tcPr>
            <w:tcW w:w="990" w:type="pct"/>
          </w:tcPr>
          <w:p w14:paraId="56FF1CD1" w14:textId="77777777" w:rsidR="006B4A61" w:rsidRPr="000754EC" w:rsidRDefault="006B4A61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</w:tcPr>
          <w:p w14:paraId="1401700B" w14:textId="77777777" w:rsidR="006B4A61" w:rsidRPr="000754EC" w:rsidRDefault="006B4A61" w:rsidP="000754EC">
            <w:pPr>
              <w:pStyle w:val="SIText"/>
            </w:pPr>
            <w:r>
              <w:t>Companion Volumes, including Implementation Guides, are available at VETNet:</w:t>
            </w:r>
          </w:p>
          <w:p w14:paraId="163421FA" w14:textId="77777777" w:rsidR="006B4A61" w:rsidRPr="000754EC" w:rsidRDefault="006B4A61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79E6941F" w14:textId="77777777" w:rsidR="006B4A61" w:rsidRDefault="006B4A61" w:rsidP="005F771F">
      <w:pPr>
        <w:pStyle w:val="SIText"/>
      </w:pPr>
    </w:p>
    <w:sectPr w:rsidR="006B4A61" w:rsidSect="00AE32CB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AF3CC" w14:textId="77777777" w:rsidR="00494F37" w:rsidRDefault="00494F37" w:rsidP="00BF3F0A">
      <w:r>
        <w:separator/>
      </w:r>
    </w:p>
    <w:p w14:paraId="6087C95A" w14:textId="77777777" w:rsidR="00494F37" w:rsidRDefault="00494F37"/>
  </w:endnote>
  <w:endnote w:type="continuationSeparator" w:id="0">
    <w:p w14:paraId="5E0DE1B7" w14:textId="77777777" w:rsidR="00494F37" w:rsidRDefault="00494F37" w:rsidP="00BF3F0A">
      <w:r>
        <w:continuationSeparator/>
      </w:r>
    </w:p>
    <w:p w14:paraId="559912C1" w14:textId="77777777" w:rsidR="00494F37" w:rsidRDefault="00494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71C0F" w14:textId="77777777" w:rsidR="006B4A61" w:rsidRPr="000754EC" w:rsidRDefault="006B4A61" w:rsidP="005F771F">
    <w:pPr>
      <w:pStyle w:val="SIText"/>
    </w:pPr>
    <w:r>
      <w:t>Skills Impact Unit of Competency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95E5E">
      <w:fldChar w:fldCharType="begin"/>
    </w:r>
    <w:r w:rsidR="00B95E5E">
      <w:instrText xml:space="preserve"> PAGE   \* MERGEFORMAT </w:instrText>
    </w:r>
    <w:r w:rsidR="00B95E5E">
      <w:fldChar w:fldCharType="separate"/>
    </w:r>
    <w:r>
      <w:rPr>
        <w:noProof/>
      </w:rPr>
      <w:t>2</w:t>
    </w:r>
    <w:r w:rsidR="00B95E5E">
      <w:rPr>
        <w:noProof/>
      </w:rPr>
      <w:fldChar w:fldCharType="end"/>
    </w:r>
  </w:p>
  <w:p w14:paraId="747C0BE4" w14:textId="77777777" w:rsidR="006B4A61" w:rsidRDefault="006B4A61" w:rsidP="005F771F">
    <w:pPr>
      <w:pStyle w:val="SIText"/>
    </w:pPr>
    <w:r w:rsidRPr="000754EC">
      <w:t xml:space="preserve">Template modified on </w:t>
    </w:r>
    <w:r>
      <w:t xml:space="preserve">August </w:t>
    </w:r>
    <w:r w:rsidRPr="000754EC">
      <w:t>201</w:t>
    </w:r>
    <w:r>
      <w:t>9</w:t>
    </w:r>
  </w:p>
  <w:p w14:paraId="55E11C9E" w14:textId="77777777" w:rsidR="006B4A61" w:rsidRDefault="006B4A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B5DFC" w14:textId="77777777" w:rsidR="00494F37" w:rsidRDefault="00494F37" w:rsidP="00BF3F0A">
      <w:r>
        <w:separator/>
      </w:r>
    </w:p>
    <w:p w14:paraId="200166FD" w14:textId="77777777" w:rsidR="00494F37" w:rsidRDefault="00494F37"/>
  </w:footnote>
  <w:footnote w:type="continuationSeparator" w:id="0">
    <w:p w14:paraId="449556BB" w14:textId="77777777" w:rsidR="00494F37" w:rsidRDefault="00494F37" w:rsidP="00BF3F0A">
      <w:r>
        <w:continuationSeparator/>
      </w:r>
    </w:p>
    <w:p w14:paraId="302D153B" w14:textId="77777777" w:rsidR="00494F37" w:rsidRDefault="00494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6004" w14:textId="1E5C6851" w:rsidR="006B4A61" w:rsidRDefault="003266E5">
    <w:r>
      <w:rPr>
        <w:noProof/>
      </w:rPr>
      <w:pict w14:anchorId="7900E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6B4A61">
      <w:t>SFI</w:t>
    </w:r>
    <w:r w:rsidR="002D4173">
      <w:t>CRO</w:t>
    </w:r>
    <w:r w:rsidR="006B4A61">
      <w:t>3X</w:t>
    </w:r>
    <w:r w:rsidR="001C4B0E">
      <w:t>1</w:t>
    </w:r>
    <w:r w:rsidR="006B4A61">
      <w:t xml:space="preserve"> </w:t>
    </w:r>
    <w:r w:rsidR="001C4B0E">
      <w:t>Support hatchery</w:t>
    </w:r>
    <w:r w:rsidR="000B4355">
      <w:t xml:space="preserve"> and juvenile crocodile</w:t>
    </w:r>
    <w:r w:rsidR="001C4B0E">
      <w:t xml:space="preserve"> </w:t>
    </w:r>
    <w:r w:rsidR="000B4355">
      <w:t>care</w:t>
    </w:r>
    <w:r w:rsidR="006B4A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B7DE3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8" w15:restartNumberingAfterBreak="0">
    <w:nsid w:val="24CB3BAF"/>
    <w:multiLevelType w:val="multilevel"/>
    <w:tmpl w:val="B25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2204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 w:numId="15">
    <w:abstractNumId w:val="16"/>
  </w:num>
  <w:num w:numId="16">
    <w:abstractNumId w:val="2"/>
  </w:num>
  <w:num w:numId="17">
    <w:abstractNumId w:val="9"/>
  </w:num>
  <w:num w:numId="18">
    <w:abstractNumId w:val="3"/>
  </w:num>
  <w:num w:numId="19">
    <w:abstractNumId w:val="0"/>
  </w:num>
  <w:num w:numId="20">
    <w:abstractNumId w:val="15"/>
  </w:num>
  <w:num w:numId="21">
    <w:abstractNumId w:val="11"/>
  </w:num>
  <w:num w:numId="22">
    <w:abstractNumId w:val="14"/>
  </w:num>
  <w:num w:numId="23">
    <w:abstractNumId w:val="13"/>
  </w:num>
  <w:num w:numId="24">
    <w:abstractNumId w:val="17"/>
  </w:num>
  <w:num w:numId="25">
    <w:abstractNumId w:val="5"/>
  </w:num>
  <w:num w:numId="26">
    <w:abstractNumId w:val="6"/>
  </w:num>
  <w:num w:numId="27">
    <w:abstractNumId w:val="18"/>
  </w:num>
  <w:num w:numId="28">
    <w:abstractNumId w:val="12"/>
  </w:num>
  <w:num w:numId="29">
    <w:abstractNumId w:val="19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2E"/>
    <w:rsid w:val="000014B9"/>
    <w:rsid w:val="00005959"/>
    <w:rsid w:val="00005A15"/>
    <w:rsid w:val="00007E1E"/>
    <w:rsid w:val="0001108F"/>
    <w:rsid w:val="000115E2"/>
    <w:rsid w:val="000126D0"/>
    <w:rsid w:val="0001296A"/>
    <w:rsid w:val="00016803"/>
    <w:rsid w:val="00023992"/>
    <w:rsid w:val="00023AEA"/>
    <w:rsid w:val="00024289"/>
    <w:rsid w:val="000275AE"/>
    <w:rsid w:val="00036387"/>
    <w:rsid w:val="00041E59"/>
    <w:rsid w:val="00060B52"/>
    <w:rsid w:val="00062A64"/>
    <w:rsid w:val="00064BFE"/>
    <w:rsid w:val="000677F1"/>
    <w:rsid w:val="00067E1C"/>
    <w:rsid w:val="00070B3E"/>
    <w:rsid w:val="00071F95"/>
    <w:rsid w:val="000737BB"/>
    <w:rsid w:val="00074E47"/>
    <w:rsid w:val="000754EC"/>
    <w:rsid w:val="00086137"/>
    <w:rsid w:val="00087139"/>
    <w:rsid w:val="00090803"/>
    <w:rsid w:val="0009093B"/>
    <w:rsid w:val="000A5441"/>
    <w:rsid w:val="000B11BF"/>
    <w:rsid w:val="000B4355"/>
    <w:rsid w:val="000B51FA"/>
    <w:rsid w:val="000B6184"/>
    <w:rsid w:val="000C149A"/>
    <w:rsid w:val="000C224E"/>
    <w:rsid w:val="000C6F59"/>
    <w:rsid w:val="000D2DC5"/>
    <w:rsid w:val="000D6877"/>
    <w:rsid w:val="000E03D4"/>
    <w:rsid w:val="000E25E6"/>
    <w:rsid w:val="000E2C86"/>
    <w:rsid w:val="000E716E"/>
    <w:rsid w:val="000F1CE5"/>
    <w:rsid w:val="000F29F2"/>
    <w:rsid w:val="00101659"/>
    <w:rsid w:val="00105AEA"/>
    <w:rsid w:val="001078BF"/>
    <w:rsid w:val="001102A5"/>
    <w:rsid w:val="00112D0E"/>
    <w:rsid w:val="001134B1"/>
    <w:rsid w:val="001169B0"/>
    <w:rsid w:val="0011789E"/>
    <w:rsid w:val="00123B02"/>
    <w:rsid w:val="00126F31"/>
    <w:rsid w:val="00133957"/>
    <w:rsid w:val="001342B8"/>
    <w:rsid w:val="00137052"/>
    <w:rsid w:val="001372F6"/>
    <w:rsid w:val="00144385"/>
    <w:rsid w:val="00144772"/>
    <w:rsid w:val="00145A8F"/>
    <w:rsid w:val="00146EEC"/>
    <w:rsid w:val="00151D55"/>
    <w:rsid w:val="00151D93"/>
    <w:rsid w:val="00156EF3"/>
    <w:rsid w:val="001712F4"/>
    <w:rsid w:val="001742E3"/>
    <w:rsid w:val="00176E4F"/>
    <w:rsid w:val="00181824"/>
    <w:rsid w:val="00183247"/>
    <w:rsid w:val="0018546B"/>
    <w:rsid w:val="0018661B"/>
    <w:rsid w:val="001904F8"/>
    <w:rsid w:val="0019357E"/>
    <w:rsid w:val="00195B88"/>
    <w:rsid w:val="001A0C7D"/>
    <w:rsid w:val="001A6A3E"/>
    <w:rsid w:val="001A79C1"/>
    <w:rsid w:val="001A7B6D"/>
    <w:rsid w:val="001B34D5"/>
    <w:rsid w:val="001B3D16"/>
    <w:rsid w:val="001B513A"/>
    <w:rsid w:val="001B7FBD"/>
    <w:rsid w:val="001C0A75"/>
    <w:rsid w:val="001C1306"/>
    <w:rsid w:val="001C4B0E"/>
    <w:rsid w:val="001D1495"/>
    <w:rsid w:val="001D30EB"/>
    <w:rsid w:val="001D5C1B"/>
    <w:rsid w:val="001D7F5B"/>
    <w:rsid w:val="001E16BC"/>
    <w:rsid w:val="001E16DF"/>
    <w:rsid w:val="001E7D83"/>
    <w:rsid w:val="001F2BA5"/>
    <w:rsid w:val="001F308D"/>
    <w:rsid w:val="001F6182"/>
    <w:rsid w:val="00201A7C"/>
    <w:rsid w:val="00210FD7"/>
    <w:rsid w:val="0021210E"/>
    <w:rsid w:val="0021414D"/>
    <w:rsid w:val="00216034"/>
    <w:rsid w:val="00216E38"/>
    <w:rsid w:val="0021751A"/>
    <w:rsid w:val="00217E46"/>
    <w:rsid w:val="00223124"/>
    <w:rsid w:val="002240B4"/>
    <w:rsid w:val="00233143"/>
    <w:rsid w:val="00234444"/>
    <w:rsid w:val="00237767"/>
    <w:rsid w:val="00240666"/>
    <w:rsid w:val="00240A70"/>
    <w:rsid w:val="00242293"/>
    <w:rsid w:val="00244EA7"/>
    <w:rsid w:val="00255FF8"/>
    <w:rsid w:val="0025767D"/>
    <w:rsid w:val="00262FC3"/>
    <w:rsid w:val="0026394F"/>
    <w:rsid w:val="00273B5B"/>
    <w:rsid w:val="00276DB8"/>
    <w:rsid w:val="002775F7"/>
    <w:rsid w:val="00282664"/>
    <w:rsid w:val="00285FB8"/>
    <w:rsid w:val="002970C3"/>
    <w:rsid w:val="002974B3"/>
    <w:rsid w:val="002A4CD3"/>
    <w:rsid w:val="002A586A"/>
    <w:rsid w:val="002A6CC4"/>
    <w:rsid w:val="002C55E9"/>
    <w:rsid w:val="002C792C"/>
    <w:rsid w:val="002D0C8B"/>
    <w:rsid w:val="002D330A"/>
    <w:rsid w:val="002D4173"/>
    <w:rsid w:val="002D42CF"/>
    <w:rsid w:val="002D7849"/>
    <w:rsid w:val="002E06D3"/>
    <w:rsid w:val="002E170C"/>
    <w:rsid w:val="002E193E"/>
    <w:rsid w:val="003036B6"/>
    <w:rsid w:val="00305EFF"/>
    <w:rsid w:val="00306825"/>
    <w:rsid w:val="00310A6A"/>
    <w:rsid w:val="003144E6"/>
    <w:rsid w:val="003266E5"/>
    <w:rsid w:val="00333D29"/>
    <w:rsid w:val="003349B8"/>
    <w:rsid w:val="00336FCA"/>
    <w:rsid w:val="00337E82"/>
    <w:rsid w:val="003423DE"/>
    <w:rsid w:val="00345CFE"/>
    <w:rsid w:val="00346FDC"/>
    <w:rsid w:val="00350BB1"/>
    <w:rsid w:val="00352C83"/>
    <w:rsid w:val="00356A3D"/>
    <w:rsid w:val="00363CAC"/>
    <w:rsid w:val="00366805"/>
    <w:rsid w:val="0037067D"/>
    <w:rsid w:val="00371F34"/>
    <w:rsid w:val="00373436"/>
    <w:rsid w:val="00377F74"/>
    <w:rsid w:val="0038735B"/>
    <w:rsid w:val="003916D1"/>
    <w:rsid w:val="0039378A"/>
    <w:rsid w:val="0039495F"/>
    <w:rsid w:val="003A21F0"/>
    <w:rsid w:val="003A277F"/>
    <w:rsid w:val="003A58BA"/>
    <w:rsid w:val="003A5AE7"/>
    <w:rsid w:val="003A7221"/>
    <w:rsid w:val="003B3493"/>
    <w:rsid w:val="003C13AE"/>
    <w:rsid w:val="003C545B"/>
    <w:rsid w:val="003D2E73"/>
    <w:rsid w:val="003E72B6"/>
    <w:rsid w:val="003E7BBE"/>
    <w:rsid w:val="0040042D"/>
    <w:rsid w:val="00400A7E"/>
    <w:rsid w:val="00400F11"/>
    <w:rsid w:val="004127E3"/>
    <w:rsid w:val="00415E71"/>
    <w:rsid w:val="004168F3"/>
    <w:rsid w:val="0042286D"/>
    <w:rsid w:val="00423CB2"/>
    <w:rsid w:val="00430533"/>
    <w:rsid w:val="004313E1"/>
    <w:rsid w:val="0043212E"/>
    <w:rsid w:val="00434366"/>
    <w:rsid w:val="00434ECE"/>
    <w:rsid w:val="00442202"/>
    <w:rsid w:val="00444423"/>
    <w:rsid w:val="00446662"/>
    <w:rsid w:val="0045251B"/>
    <w:rsid w:val="00452F3E"/>
    <w:rsid w:val="004640AE"/>
    <w:rsid w:val="004679E3"/>
    <w:rsid w:val="00475172"/>
    <w:rsid w:val="004758B0"/>
    <w:rsid w:val="00476E86"/>
    <w:rsid w:val="004832D2"/>
    <w:rsid w:val="00485559"/>
    <w:rsid w:val="00485822"/>
    <w:rsid w:val="00494F37"/>
    <w:rsid w:val="004A142B"/>
    <w:rsid w:val="004A3860"/>
    <w:rsid w:val="004A44E8"/>
    <w:rsid w:val="004A581D"/>
    <w:rsid w:val="004A7706"/>
    <w:rsid w:val="004B27C1"/>
    <w:rsid w:val="004B29B7"/>
    <w:rsid w:val="004B50B6"/>
    <w:rsid w:val="004B67F5"/>
    <w:rsid w:val="004B70AA"/>
    <w:rsid w:val="004B7A28"/>
    <w:rsid w:val="004C2244"/>
    <w:rsid w:val="004C79A1"/>
    <w:rsid w:val="004D0D5F"/>
    <w:rsid w:val="004D1569"/>
    <w:rsid w:val="004D44B1"/>
    <w:rsid w:val="004D73E5"/>
    <w:rsid w:val="004E0460"/>
    <w:rsid w:val="004E1579"/>
    <w:rsid w:val="004E1B9D"/>
    <w:rsid w:val="004E5FAE"/>
    <w:rsid w:val="004E6245"/>
    <w:rsid w:val="004E6741"/>
    <w:rsid w:val="004E7094"/>
    <w:rsid w:val="004F4AA1"/>
    <w:rsid w:val="004F5DC7"/>
    <w:rsid w:val="004F78DA"/>
    <w:rsid w:val="004F7D64"/>
    <w:rsid w:val="0050621A"/>
    <w:rsid w:val="00512B13"/>
    <w:rsid w:val="00515430"/>
    <w:rsid w:val="00517AA3"/>
    <w:rsid w:val="00520E9A"/>
    <w:rsid w:val="0052215E"/>
    <w:rsid w:val="005248C1"/>
    <w:rsid w:val="00526134"/>
    <w:rsid w:val="0052778C"/>
    <w:rsid w:val="005301E3"/>
    <w:rsid w:val="005328E2"/>
    <w:rsid w:val="00532C55"/>
    <w:rsid w:val="00533E61"/>
    <w:rsid w:val="005405B2"/>
    <w:rsid w:val="00540BD0"/>
    <w:rsid w:val="005427C8"/>
    <w:rsid w:val="005446D1"/>
    <w:rsid w:val="00545BDE"/>
    <w:rsid w:val="00545FD4"/>
    <w:rsid w:val="00556904"/>
    <w:rsid w:val="00556C4C"/>
    <w:rsid w:val="00557369"/>
    <w:rsid w:val="0056106F"/>
    <w:rsid w:val="00564ADD"/>
    <w:rsid w:val="005708EB"/>
    <w:rsid w:val="0057122A"/>
    <w:rsid w:val="00572DCA"/>
    <w:rsid w:val="00575BC6"/>
    <w:rsid w:val="00583902"/>
    <w:rsid w:val="00593166"/>
    <w:rsid w:val="0059350D"/>
    <w:rsid w:val="00594691"/>
    <w:rsid w:val="0059482E"/>
    <w:rsid w:val="005A1D70"/>
    <w:rsid w:val="005A3AA5"/>
    <w:rsid w:val="005A5731"/>
    <w:rsid w:val="005A6C9C"/>
    <w:rsid w:val="005A6DC9"/>
    <w:rsid w:val="005A74DC"/>
    <w:rsid w:val="005B5146"/>
    <w:rsid w:val="005B55F4"/>
    <w:rsid w:val="005B5A9E"/>
    <w:rsid w:val="005C3249"/>
    <w:rsid w:val="005D1AFD"/>
    <w:rsid w:val="005E51E6"/>
    <w:rsid w:val="005F027A"/>
    <w:rsid w:val="005F33CC"/>
    <w:rsid w:val="005F771F"/>
    <w:rsid w:val="00602EFD"/>
    <w:rsid w:val="0060562A"/>
    <w:rsid w:val="00611FA0"/>
    <w:rsid w:val="006121D4"/>
    <w:rsid w:val="00613B49"/>
    <w:rsid w:val="00616845"/>
    <w:rsid w:val="00620E8E"/>
    <w:rsid w:val="00621674"/>
    <w:rsid w:val="00621A04"/>
    <w:rsid w:val="006261F3"/>
    <w:rsid w:val="00627EEB"/>
    <w:rsid w:val="00633CFE"/>
    <w:rsid w:val="00634FCA"/>
    <w:rsid w:val="00643D1B"/>
    <w:rsid w:val="006452B8"/>
    <w:rsid w:val="006470B0"/>
    <w:rsid w:val="006504A2"/>
    <w:rsid w:val="00651435"/>
    <w:rsid w:val="0065183F"/>
    <w:rsid w:val="00652E62"/>
    <w:rsid w:val="00685642"/>
    <w:rsid w:val="00686A49"/>
    <w:rsid w:val="0068730A"/>
    <w:rsid w:val="00687B62"/>
    <w:rsid w:val="00690C44"/>
    <w:rsid w:val="00691291"/>
    <w:rsid w:val="0069584F"/>
    <w:rsid w:val="006969D9"/>
    <w:rsid w:val="006A2B68"/>
    <w:rsid w:val="006A3822"/>
    <w:rsid w:val="006B3BD4"/>
    <w:rsid w:val="006B4A61"/>
    <w:rsid w:val="006B56D6"/>
    <w:rsid w:val="006B5A50"/>
    <w:rsid w:val="006C2F32"/>
    <w:rsid w:val="006D355D"/>
    <w:rsid w:val="006D38C3"/>
    <w:rsid w:val="006D4448"/>
    <w:rsid w:val="006D58E4"/>
    <w:rsid w:val="006D6DFD"/>
    <w:rsid w:val="006D74AD"/>
    <w:rsid w:val="006E2C4D"/>
    <w:rsid w:val="006E42FE"/>
    <w:rsid w:val="006E677D"/>
    <w:rsid w:val="006F0D02"/>
    <w:rsid w:val="006F10FE"/>
    <w:rsid w:val="006F2A2A"/>
    <w:rsid w:val="006F3622"/>
    <w:rsid w:val="00705EEC"/>
    <w:rsid w:val="00707741"/>
    <w:rsid w:val="007134FE"/>
    <w:rsid w:val="00713571"/>
    <w:rsid w:val="00715794"/>
    <w:rsid w:val="00717385"/>
    <w:rsid w:val="00721ECE"/>
    <w:rsid w:val="00722769"/>
    <w:rsid w:val="00727901"/>
    <w:rsid w:val="0073075B"/>
    <w:rsid w:val="0073404B"/>
    <w:rsid w:val="007341FF"/>
    <w:rsid w:val="00735CDC"/>
    <w:rsid w:val="00737DEE"/>
    <w:rsid w:val="007404E9"/>
    <w:rsid w:val="0074325F"/>
    <w:rsid w:val="007444CF"/>
    <w:rsid w:val="00744D65"/>
    <w:rsid w:val="00751CEC"/>
    <w:rsid w:val="00752C75"/>
    <w:rsid w:val="00753175"/>
    <w:rsid w:val="00757005"/>
    <w:rsid w:val="00761DBE"/>
    <w:rsid w:val="00763F2C"/>
    <w:rsid w:val="0076523B"/>
    <w:rsid w:val="00765E19"/>
    <w:rsid w:val="00771B60"/>
    <w:rsid w:val="00774201"/>
    <w:rsid w:val="00781D77"/>
    <w:rsid w:val="00783549"/>
    <w:rsid w:val="00785992"/>
    <w:rsid w:val="007860B7"/>
    <w:rsid w:val="00786DC8"/>
    <w:rsid w:val="007979E1"/>
    <w:rsid w:val="007A0E5F"/>
    <w:rsid w:val="007A300D"/>
    <w:rsid w:val="007C77E2"/>
    <w:rsid w:val="007D5A78"/>
    <w:rsid w:val="007D6322"/>
    <w:rsid w:val="007E2D50"/>
    <w:rsid w:val="007E3BD1"/>
    <w:rsid w:val="007F0E7F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E5C"/>
    <w:rsid w:val="00834BC8"/>
    <w:rsid w:val="00837FD6"/>
    <w:rsid w:val="00840D14"/>
    <w:rsid w:val="00847B60"/>
    <w:rsid w:val="00850243"/>
    <w:rsid w:val="00851639"/>
    <w:rsid w:val="00851BE5"/>
    <w:rsid w:val="00853156"/>
    <w:rsid w:val="00853CF4"/>
    <w:rsid w:val="008545EB"/>
    <w:rsid w:val="0085464C"/>
    <w:rsid w:val="008578F4"/>
    <w:rsid w:val="008624EA"/>
    <w:rsid w:val="00865011"/>
    <w:rsid w:val="00874D70"/>
    <w:rsid w:val="00880DF5"/>
    <w:rsid w:val="00886790"/>
    <w:rsid w:val="008877F2"/>
    <w:rsid w:val="008908DE"/>
    <w:rsid w:val="008A12ED"/>
    <w:rsid w:val="008A36AB"/>
    <w:rsid w:val="008A39D3"/>
    <w:rsid w:val="008A500D"/>
    <w:rsid w:val="008B2C77"/>
    <w:rsid w:val="008B4AD2"/>
    <w:rsid w:val="008B60BF"/>
    <w:rsid w:val="008B6DA0"/>
    <w:rsid w:val="008B7138"/>
    <w:rsid w:val="008D6CB9"/>
    <w:rsid w:val="008E260C"/>
    <w:rsid w:val="008E39B1"/>
    <w:rsid w:val="008E39BE"/>
    <w:rsid w:val="008E62EC"/>
    <w:rsid w:val="008F0FC5"/>
    <w:rsid w:val="008F32F6"/>
    <w:rsid w:val="0090461D"/>
    <w:rsid w:val="00910158"/>
    <w:rsid w:val="00916CD7"/>
    <w:rsid w:val="00920927"/>
    <w:rsid w:val="00921A7C"/>
    <w:rsid w:val="00921B38"/>
    <w:rsid w:val="00923720"/>
    <w:rsid w:val="009278C9"/>
    <w:rsid w:val="00932CD7"/>
    <w:rsid w:val="009348C0"/>
    <w:rsid w:val="00944C09"/>
    <w:rsid w:val="009527CB"/>
    <w:rsid w:val="00953835"/>
    <w:rsid w:val="009577C4"/>
    <w:rsid w:val="009579B6"/>
    <w:rsid w:val="00960F6C"/>
    <w:rsid w:val="00963A46"/>
    <w:rsid w:val="00970747"/>
    <w:rsid w:val="00976343"/>
    <w:rsid w:val="00983C6A"/>
    <w:rsid w:val="00994A5A"/>
    <w:rsid w:val="009959BE"/>
    <w:rsid w:val="009A5194"/>
    <w:rsid w:val="009A5900"/>
    <w:rsid w:val="009A6E6C"/>
    <w:rsid w:val="009A6F3F"/>
    <w:rsid w:val="009B331A"/>
    <w:rsid w:val="009C21A0"/>
    <w:rsid w:val="009C2650"/>
    <w:rsid w:val="009D15E2"/>
    <w:rsid w:val="009D15FE"/>
    <w:rsid w:val="009D5D2C"/>
    <w:rsid w:val="009D6348"/>
    <w:rsid w:val="009E08CD"/>
    <w:rsid w:val="009E4E4A"/>
    <w:rsid w:val="009F0DCC"/>
    <w:rsid w:val="009F11CA"/>
    <w:rsid w:val="00A012BE"/>
    <w:rsid w:val="00A052D7"/>
    <w:rsid w:val="00A0695B"/>
    <w:rsid w:val="00A076CF"/>
    <w:rsid w:val="00A13052"/>
    <w:rsid w:val="00A1313D"/>
    <w:rsid w:val="00A216A8"/>
    <w:rsid w:val="00A223A6"/>
    <w:rsid w:val="00A326C2"/>
    <w:rsid w:val="00A3639E"/>
    <w:rsid w:val="00A427E8"/>
    <w:rsid w:val="00A43CED"/>
    <w:rsid w:val="00A47ADE"/>
    <w:rsid w:val="00A5092E"/>
    <w:rsid w:val="00A55106"/>
    <w:rsid w:val="00A554D6"/>
    <w:rsid w:val="00A56E14"/>
    <w:rsid w:val="00A60D7E"/>
    <w:rsid w:val="00A62A14"/>
    <w:rsid w:val="00A6476B"/>
    <w:rsid w:val="00A70ACB"/>
    <w:rsid w:val="00A71DFC"/>
    <w:rsid w:val="00A76C6C"/>
    <w:rsid w:val="00A83E9E"/>
    <w:rsid w:val="00A84AE0"/>
    <w:rsid w:val="00A87356"/>
    <w:rsid w:val="00A92DD1"/>
    <w:rsid w:val="00A963A0"/>
    <w:rsid w:val="00A97A2B"/>
    <w:rsid w:val="00AA5338"/>
    <w:rsid w:val="00AB1B8E"/>
    <w:rsid w:val="00AB3226"/>
    <w:rsid w:val="00AC0696"/>
    <w:rsid w:val="00AC4C98"/>
    <w:rsid w:val="00AC5F6B"/>
    <w:rsid w:val="00AD3896"/>
    <w:rsid w:val="00AD5B47"/>
    <w:rsid w:val="00AD75CD"/>
    <w:rsid w:val="00AE1ED9"/>
    <w:rsid w:val="00AE32CB"/>
    <w:rsid w:val="00AF3957"/>
    <w:rsid w:val="00B04E86"/>
    <w:rsid w:val="00B0677E"/>
    <w:rsid w:val="00B07E2D"/>
    <w:rsid w:val="00B12013"/>
    <w:rsid w:val="00B17F7D"/>
    <w:rsid w:val="00B22C67"/>
    <w:rsid w:val="00B33CDE"/>
    <w:rsid w:val="00B3508F"/>
    <w:rsid w:val="00B443EE"/>
    <w:rsid w:val="00B46A88"/>
    <w:rsid w:val="00B560C8"/>
    <w:rsid w:val="00B60D31"/>
    <w:rsid w:val="00B61150"/>
    <w:rsid w:val="00B62822"/>
    <w:rsid w:val="00B65BC7"/>
    <w:rsid w:val="00B746B9"/>
    <w:rsid w:val="00B74DC8"/>
    <w:rsid w:val="00B77968"/>
    <w:rsid w:val="00B848D4"/>
    <w:rsid w:val="00B865B7"/>
    <w:rsid w:val="00B95E5E"/>
    <w:rsid w:val="00B963CD"/>
    <w:rsid w:val="00BA1CB1"/>
    <w:rsid w:val="00BA4178"/>
    <w:rsid w:val="00BA482D"/>
    <w:rsid w:val="00BB1755"/>
    <w:rsid w:val="00BB23F4"/>
    <w:rsid w:val="00BC5075"/>
    <w:rsid w:val="00BC5419"/>
    <w:rsid w:val="00BC5C38"/>
    <w:rsid w:val="00BD1701"/>
    <w:rsid w:val="00BD3B0F"/>
    <w:rsid w:val="00BE45D9"/>
    <w:rsid w:val="00BF1D4C"/>
    <w:rsid w:val="00BF2431"/>
    <w:rsid w:val="00BF3F0A"/>
    <w:rsid w:val="00BF70BA"/>
    <w:rsid w:val="00C00AD3"/>
    <w:rsid w:val="00C0454C"/>
    <w:rsid w:val="00C05103"/>
    <w:rsid w:val="00C0623A"/>
    <w:rsid w:val="00C143C3"/>
    <w:rsid w:val="00C15AFF"/>
    <w:rsid w:val="00C1739B"/>
    <w:rsid w:val="00C21454"/>
    <w:rsid w:val="00C21ADE"/>
    <w:rsid w:val="00C25646"/>
    <w:rsid w:val="00C26067"/>
    <w:rsid w:val="00C30A29"/>
    <w:rsid w:val="00C317DC"/>
    <w:rsid w:val="00C5296F"/>
    <w:rsid w:val="00C54B08"/>
    <w:rsid w:val="00C560B2"/>
    <w:rsid w:val="00C569B1"/>
    <w:rsid w:val="00C574F3"/>
    <w:rsid w:val="00C578E9"/>
    <w:rsid w:val="00C600CD"/>
    <w:rsid w:val="00C62BB6"/>
    <w:rsid w:val="00C6634E"/>
    <w:rsid w:val="00C6780F"/>
    <w:rsid w:val="00C70626"/>
    <w:rsid w:val="00C72860"/>
    <w:rsid w:val="00C73582"/>
    <w:rsid w:val="00C73B90"/>
    <w:rsid w:val="00C742EC"/>
    <w:rsid w:val="00C82CAE"/>
    <w:rsid w:val="00C86F1E"/>
    <w:rsid w:val="00C92FB1"/>
    <w:rsid w:val="00C94264"/>
    <w:rsid w:val="00C95CD5"/>
    <w:rsid w:val="00C96AF3"/>
    <w:rsid w:val="00C97CCC"/>
    <w:rsid w:val="00CA0274"/>
    <w:rsid w:val="00CA2922"/>
    <w:rsid w:val="00CA39EA"/>
    <w:rsid w:val="00CB50DB"/>
    <w:rsid w:val="00CB5897"/>
    <w:rsid w:val="00CB746F"/>
    <w:rsid w:val="00CC17E2"/>
    <w:rsid w:val="00CC451E"/>
    <w:rsid w:val="00CD1F73"/>
    <w:rsid w:val="00CD421F"/>
    <w:rsid w:val="00CD4E9D"/>
    <w:rsid w:val="00CD4F4D"/>
    <w:rsid w:val="00CE7D19"/>
    <w:rsid w:val="00CF0CF5"/>
    <w:rsid w:val="00CF137F"/>
    <w:rsid w:val="00CF2B3E"/>
    <w:rsid w:val="00CF3449"/>
    <w:rsid w:val="00CF49A8"/>
    <w:rsid w:val="00D0201F"/>
    <w:rsid w:val="00D024BF"/>
    <w:rsid w:val="00D03685"/>
    <w:rsid w:val="00D06BA6"/>
    <w:rsid w:val="00D07D4E"/>
    <w:rsid w:val="00D115AA"/>
    <w:rsid w:val="00D1222C"/>
    <w:rsid w:val="00D145BE"/>
    <w:rsid w:val="00D20C57"/>
    <w:rsid w:val="00D230B3"/>
    <w:rsid w:val="00D25D16"/>
    <w:rsid w:val="00D27959"/>
    <w:rsid w:val="00D32124"/>
    <w:rsid w:val="00D45858"/>
    <w:rsid w:val="00D50A8B"/>
    <w:rsid w:val="00D54C76"/>
    <w:rsid w:val="00D71E43"/>
    <w:rsid w:val="00D727F3"/>
    <w:rsid w:val="00D73695"/>
    <w:rsid w:val="00D74352"/>
    <w:rsid w:val="00D810DE"/>
    <w:rsid w:val="00D87D32"/>
    <w:rsid w:val="00D91188"/>
    <w:rsid w:val="00D92C83"/>
    <w:rsid w:val="00D93D36"/>
    <w:rsid w:val="00DA0A81"/>
    <w:rsid w:val="00DA2ADE"/>
    <w:rsid w:val="00DA3C10"/>
    <w:rsid w:val="00DA53B5"/>
    <w:rsid w:val="00DB622E"/>
    <w:rsid w:val="00DC1D69"/>
    <w:rsid w:val="00DC5A3A"/>
    <w:rsid w:val="00DD0726"/>
    <w:rsid w:val="00DF79B5"/>
    <w:rsid w:val="00E0162C"/>
    <w:rsid w:val="00E13932"/>
    <w:rsid w:val="00E1429A"/>
    <w:rsid w:val="00E238E6"/>
    <w:rsid w:val="00E26825"/>
    <w:rsid w:val="00E35064"/>
    <w:rsid w:val="00E3681D"/>
    <w:rsid w:val="00E40225"/>
    <w:rsid w:val="00E501F0"/>
    <w:rsid w:val="00E53F5A"/>
    <w:rsid w:val="00E557F0"/>
    <w:rsid w:val="00E57B29"/>
    <w:rsid w:val="00E6166D"/>
    <w:rsid w:val="00E640D6"/>
    <w:rsid w:val="00E71E2E"/>
    <w:rsid w:val="00E7514F"/>
    <w:rsid w:val="00E8205E"/>
    <w:rsid w:val="00E91BFF"/>
    <w:rsid w:val="00E92933"/>
    <w:rsid w:val="00E94FAD"/>
    <w:rsid w:val="00E967BD"/>
    <w:rsid w:val="00E9683C"/>
    <w:rsid w:val="00EB0AA4"/>
    <w:rsid w:val="00EB5C88"/>
    <w:rsid w:val="00EC0469"/>
    <w:rsid w:val="00EE345A"/>
    <w:rsid w:val="00EF01F8"/>
    <w:rsid w:val="00EF40EF"/>
    <w:rsid w:val="00EF47FE"/>
    <w:rsid w:val="00F02300"/>
    <w:rsid w:val="00F069BD"/>
    <w:rsid w:val="00F1480E"/>
    <w:rsid w:val="00F1497D"/>
    <w:rsid w:val="00F16AAC"/>
    <w:rsid w:val="00F16C64"/>
    <w:rsid w:val="00F26627"/>
    <w:rsid w:val="00F270C3"/>
    <w:rsid w:val="00F33FF2"/>
    <w:rsid w:val="00F36FB6"/>
    <w:rsid w:val="00F37223"/>
    <w:rsid w:val="00F438FC"/>
    <w:rsid w:val="00F544D6"/>
    <w:rsid w:val="00F5616F"/>
    <w:rsid w:val="00F56451"/>
    <w:rsid w:val="00F56827"/>
    <w:rsid w:val="00F61FB0"/>
    <w:rsid w:val="00F62866"/>
    <w:rsid w:val="00F65756"/>
    <w:rsid w:val="00F65EF0"/>
    <w:rsid w:val="00F707E5"/>
    <w:rsid w:val="00F71651"/>
    <w:rsid w:val="00F749FB"/>
    <w:rsid w:val="00F76191"/>
    <w:rsid w:val="00F76CC6"/>
    <w:rsid w:val="00F802AE"/>
    <w:rsid w:val="00F83D7C"/>
    <w:rsid w:val="00F96698"/>
    <w:rsid w:val="00FA512E"/>
    <w:rsid w:val="00FB098A"/>
    <w:rsid w:val="00FB0FE7"/>
    <w:rsid w:val="00FB232E"/>
    <w:rsid w:val="00FB5EBC"/>
    <w:rsid w:val="00FC0DD4"/>
    <w:rsid w:val="00FC7BCF"/>
    <w:rsid w:val="00FD087C"/>
    <w:rsid w:val="00FD143B"/>
    <w:rsid w:val="00FD557D"/>
    <w:rsid w:val="00FE0282"/>
    <w:rsid w:val="00FE124D"/>
    <w:rsid w:val="00FE3F69"/>
    <w:rsid w:val="00FE792C"/>
    <w:rsid w:val="00FF256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5E8522"/>
  <w15:docId w15:val="{E31BDB0D-DB82-40B7-9944-EBB99AC6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225"/>
    <w:rPr>
      <w:rFonts w:ascii="Arial" w:eastAsia="Times New Roman" w:hAnsi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52E6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52E6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52E62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1C4B0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2E62"/>
    <w:rPr>
      <w:rFonts w:ascii="Cambria" w:hAnsi="Cambria" w:cs="Times New Roman"/>
      <w:color w:val="365F91"/>
      <w:sz w:val="32"/>
      <w:szCs w:val="32"/>
      <w:lang w:eastAsia="en-AU"/>
    </w:rPr>
  </w:style>
  <w:style w:type="character" w:customStyle="1" w:styleId="Heading2Char">
    <w:name w:val="Heading 2 Char"/>
    <w:link w:val="Heading2"/>
    <w:uiPriority w:val="99"/>
    <w:semiHidden/>
    <w:locked/>
    <w:rsid w:val="00652E62"/>
    <w:rPr>
      <w:rFonts w:ascii="Cambria" w:hAnsi="Cambria" w:cs="Times New Roman"/>
      <w:color w:val="365F91"/>
      <w:sz w:val="26"/>
      <w:szCs w:val="26"/>
      <w:lang w:eastAsia="en-AU"/>
    </w:rPr>
  </w:style>
  <w:style w:type="character" w:customStyle="1" w:styleId="Heading3Char">
    <w:name w:val="Heading 3 Char"/>
    <w:link w:val="Heading3"/>
    <w:uiPriority w:val="99"/>
    <w:semiHidden/>
    <w:locked/>
    <w:rsid w:val="00652E62"/>
    <w:rPr>
      <w:rFonts w:ascii="Cambria" w:hAnsi="Cambria" w:cs="Times New Roman"/>
      <w:color w:val="243F60"/>
      <w:sz w:val="24"/>
      <w:szCs w:val="24"/>
      <w:lang w:eastAsia="en-AU"/>
    </w:rPr>
  </w:style>
  <w:style w:type="paragraph" w:customStyle="1" w:styleId="SIUNITCODE">
    <w:name w:val="SI UNIT CODE"/>
    <w:uiPriority w:val="99"/>
    <w:rsid w:val="00923720"/>
    <w:pPr>
      <w:spacing w:before="80" w:after="80"/>
    </w:pPr>
    <w:rPr>
      <w:rFonts w:ascii="Arial" w:eastAsia="Times New Roman" w:hAnsi="Arial"/>
      <w:b/>
      <w:caps/>
      <w:sz w:val="22"/>
      <w:szCs w:val="22"/>
    </w:rPr>
  </w:style>
  <w:style w:type="paragraph" w:customStyle="1" w:styleId="SIUnittitle">
    <w:name w:val="SI Unit title"/>
    <w:uiPriority w:val="99"/>
    <w:rsid w:val="00923720"/>
    <w:pPr>
      <w:spacing w:before="80" w:after="80"/>
    </w:pPr>
    <w:rPr>
      <w:rFonts w:ascii="Arial" w:eastAsia="Times New Roman" w:hAnsi="Arial"/>
      <w:b/>
      <w:sz w:val="22"/>
      <w:szCs w:val="22"/>
    </w:rPr>
  </w:style>
  <w:style w:type="paragraph" w:customStyle="1" w:styleId="SIText-Bold">
    <w:name w:val="SI Text - Bold"/>
    <w:link w:val="SIText-BoldChar"/>
    <w:uiPriority w:val="99"/>
    <w:rsid w:val="00923720"/>
    <w:pPr>
      <w:spacing w:before="80" w:after="80"/>
    </w:pPr>
    <w:rPr>
      <w:rFonts w:ascii="Arial" w:eastAsia="Times New Roman" w:hAnsi="Arial"/>
      <w:b/>
      <w:szCs w:val="22"/>
    </w:rPr>
  </w:style>
  <w:style w:type="paragraph" w:customStyle="1" w:styleId="SIText">
    <w:name w:val="SI Text"/>
    <w:link w:val="SITextChar"/>
    <w:uiPriority w:val="99"/>
    <w:rsid w:val="005F771F"/>
    <w:rPr>
      <w:rFonts w:ascii="Arial" w:eastAsia="Times New Roman" w:hAnsi="Arial"/>
      <w:szCs w:val="22"/>
      <w:lang w:eastAsia="en-US"/>
    </w:rPr>
  </w:style>
  <w:style w:type="table" w:customStyle="1" w:styleId="TableGridLight1">
    <w:name w:val="Table Grid Light1"/>
    <w:uiPriority w:val="99"/>
    <w:locked/>
    <w:rsid w:val="00BA1CB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16CD7"/>
    <w:rPr>
      <w:rFonts w:ascii="Arial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BF3F0A"/>
    <w:rPr>
      <w:rFonts w:ascii="Arial" w:hAnsi="Arial" w:cs="Times New Roman"/>
      <w:lang w:eastAsia="en-AU"/>
    </w:rPr>
  </w:style>
  <w:style w:type="character" w:customStyle="1" w:styleId="SIText-BoldChar">
    <w:name w:val="SI Text - Bold Char"/>
    <w:link w:val="SIText-Bold"/>
    <w:uiPriority w:val="99"/>
    <w:locked/>
    <w:rsid w:val="00923720"/>
    <w:rPr>
      <w:rFonts w:ascii="Arial" w:hAnsi="Arial" w:cs="Times New Roman"/>
      <w:b/>
      <w:sz w:val="22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A3AA5"/>
    <w:rPr>
      <w:rFonts w:ascii="Arial" w:hAnsi="Arial" w:cs="Arial"/>
      <w:sz w:val="18"/>
      <w:szCs w:val="18"/>
      <w:lang w:eastAsia="en-AU"/>
    </w:rPr>
  </w:style>
  <w:style w:type="character" w:styleId="CommentReference">
    <w:name w:val="annotation reference"/>
    <w:uiPriority w:val="99"/>
    <w:semiHidden/>
    <w:locked/>
    <w:rsid w:val="00B848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B848D4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848D4"/>
    <w:rPr>
      <w:rFonts w:ascii="Arial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B848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848D4"/>
    <w:rPr>
      <w:rFonts w:ascii="Arial" w:hAnsi="Arial" w:cs="Times New Roman"/>
      <w:b/>
      <w:bCs/>
      <w:sz w:val="20"/>
      <w:szCs w:val="20"/>
      <w:lang w:eastAsia="en-AU"/>
    </w:rPr>
  </w:style>
  <w:style w:type="paragraph" w:customStyle="1" w:styleId="SIBulletList1">
    <w:name w:val="SI Bullet List 1"/>
    <w:uiPriority w:val="99"/>
    <w:rsid w:val="002C55E9"/>
    <w:pPr>
      <w:numPr>
        <w:numId w:val="22"/>
      </w:numPr>
      <w:ind w:left="357" w:hanging="357"/>
    </w:pPr>
    <w:rPr>
      <w:rFonts w:ascii="Arial" w:eastAsia="Times New Roman" w:hAnsi="Arial"/>
      <w:lang w:eastAsia="en-US"/>
    </w:rPr>
  </w:style>
  <w:style w:type="character" w:customStyle="1" w:styleId="SIText-Italic">
    <w:name w:val="SI Text - Italic"/>
    <w:uiPriority w:val="99"/>
    <w:rsid w:val="00634FCA"/>
    <w:rPr>
      <w:i/>
      <w:sz w:val="20"/>
    </w:rPr>
  </w:style>
  <w:style w:type="paragraph" w:customStyle="1" w:styleId="SIBulletList2">
    <w:name w:val="SI Bullet List 2"/>
    <w:basedOn w:val="SIBulletList1"/>
    <w:uiPriority w:val="99"/>
    <w:rsid w:val="003E7BBE"/>
    <w:pPr>
      <w:tabs>
        <w:tab w:val="num" w:pos="720"/>
      </w:tabs>
      <w:ind w:left="714" w:hanging="360"/>
    </w:pPr>
  </w:style>
  <w:style w:type="character" w:styleId="Hyperlink">
    <w:name w:val="Hyperlink"/>
    <w:uiPriority w:val="99"/>
    <w:locked/>
    <w:rsid w:val="00652E6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AA533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A5338"/>
    <w:rPr>
      <w:rFonts w:ascii="Arial" w:hAnsi="Arial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semiHidden/>
    <w:locked/>
    <w:rsid w:val="00AA5338"/>
    <w:rPr>
      <w:rFonts w:cs="Times New Roman"/>
      <w:vertAlign w:val="superscript"/>
    </w:rPr>
  </w:style>
  <w:style w:type="character" w:customStyle="1" w:styleId="SITextChar">
    <w:name w:val="SI Text Char"/>
    <w:link w:val="SIText"/>
    <w:uiPriority w:val="99"/>
    <w:locked/>
    <w:rsid w:val="005F771F"/>
    <w:rPr>
      <w:rFonts w:ascii="Arial" w:hAnsi="Arial" w:cs="Times New Roman"/>
      <w:sz w:val="22"/>
      <w:szCs w:val="22"/>
      <w:lang w:val="en-AU" w:eastAsia="en-US" w:bidi="ar-SA"/>
    </w:rPr>
  </w:style>
  <w:style w:type="table" w:styleId="TableGrid">
    <w:name w:val="Table Grid"/>
    <w:basedOn w:val="TableNormal"/>
    <w:uiPriority w:val="99"/>
    <w:locked/>
    <w:rsid w:val="00F1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uiPriority w:val="99"/>
    <w:rsid w:val="00FD557D"/>
    <w:pPr>
      <w:spacing w:after="120"/>
      <w:outlineLvl w:val="1"/>
    </w:pPr>
    <w:rPr>
      <w:rFonts w:ascii="Arial" w:eastAsia="Times New Roman" w:hAnsi="Arial"/>
      <w:b/>
      <w:sz w:val="24"/>
      <w:lang w:eastAsia="en-US"/>
    </w:rPr>
  </w:style>
  <w:style w:type="character" w:customStyle="1" w:styleId="SIRangeEntry">
    <w:name w:val="SI Range Entry"/>
    <w:uiPriority w:val="99"/>
    <w:rsid w:val="00DD0726"/>
    <w:rPr>
      <w:rFonts w:ascii="Arial" w:hAnsi="Arial" w:cs="Times New Roman"/>
      <w:b/>
      <w:i/>
      <w:sz w:val="20"/>
    </w:rPr>
  </w:style>
  <w:style w:type="character" w:customStyle="1" w:styleId="SITemporaryText">
    <w:name w:val="SI Temporary Text"/>
    <w:uiPriority w:val="99"/>
    <w:rsid w:val="005F771F"/>
    <w:rPr>
      <w:rFonts w:ascii="Arial" w:hAnsi="Arial" w:cs="Times New Roman"/>
      <w:color w:val="FF0000"/>
      <w:sz w:val="22"/>
    </w:rPr>
  </w:style>
  <w:style w:type="paragraph" w:styleId="Revision">
    <w:name w:val="Revision"/>
    <w:hidden/>
    <w:uiPriority w:val="99"/>
    <w:semiHidden/>
    <w:rsid w:val="00217E46"/>
    <w:rPr>
      <w:rFonts w:ascii="Arial" w:eastAsia="Times New Roman" w:hAnsi="Arial"/>
      <w:szCs w:val="22"/>
    </w:rPr>
  </w:style>
  <w:style w:type="character" w:styleId="Strong">
    <w:name w:val="Strong"/>
    <w:uiPriority w:val="99"/>
    <w:qFormat/>
    <w:locked/>
    <w:rsid w:val="0074325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locked/>
    <w:rsid w:val="004B67F5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locked/>
    <w:rsid w:val="00B07E2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6261F3"/>
    <w:rPr>
      <w:rFonts w:ascii="Arial" w:hAnsi="Arial" w:cs="Times New Roman"/>
      <w:sz w:val="20"/>
    </w:rPr>
  </w:style>
  <w:style w:type="paragraph" w:styleId="ListBullet">
    <w:name w:val="List Bullet"/>
    <w:basedOn w:val="Normal"/>
    <w:uiPriority w:val="99"/>
    <w:locked/>
    <w:rsid w:val="00B07E2D"/>
    <w:pPr>
      <w:numPr>
        <w:numId w:val="20"/>
      </w:numPr>
    </w:pPr>
  </w:style>
  <w:style w:type="character" w:customStyle="1" w:styleId="Heading7Char">
    <w:name w:val="Heading 7 Char"/>
    <w:link w:val="Heading7"/>
    <w:semiHidden/>
    <w:rsid w:val="001C4B0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5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5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55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55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E221140F9974F8A9BEB294BE49F4D" ma:contentTypeVersion="" ma:contentTypeDescription="Create a new document." ma:contentTypeScope="" ma:versionID="00d22034008987b441f39a9abb717136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12d7237-84c0-44c8-91a2-e9f8be00a32d" targetNamespace="http://schemas.microsoft.com/office/2006/metadata/properties" ma:root="true" ma:fieldsID="3b2ba95c7215d8e6294ce49cf3fc4711" ns1:_="" ns2:_="" ns3:_="">
    <xsd:import namespace="http://schemas.microsoft.com/sharepoint/v3"/>
    <xsd:import namespace="d50bbff7-d6dd-47d2-864a-cfdc2c3db0f4"/>
    <xsd:import namespace="112d7237-84c0-44c8-91a2-e9f8be00a32d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7237-84c0-44c8-91a2-e9f8be00a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5F696-F273-488D-B9FD-88BFFF0CA022}">
  <ds:schemaRefs>
    <ds:schemaRef ds:uri="http://schemas.microsoft.com/office/2006/documentManagement/types"/>
    <ds:schemaRef ds:uri="http://schemas.microsoft.com/office/infopath/2007/PartnerControls"/>
    <ds:schemaRef ds:uri="112d7237-84c0-44c8-91a2-e9f8be00a32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05519A-F407-4C99-8A45-C2A4452B2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A9C52-4D92-4B23-ADD4-F647B2AC6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12d7237-84c0-44c8-91a2-e9f8be00a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63</TotalTime>
  <Pages>7</Pages>
  <Words>1794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Susie Falk</cp:lastModifiedBy>
  <cp:revision>11</cp:revision>
  <cp:lastPrinted>2016-05-27T05:21:00Z</cp:lastPrinted>
  <dcterms:created xsi:type="dcterms:W3CDTF">2020-03-11T00:00:00Z</dcterms:created>
  <dcterms:modified xsi:type="dcterms:W3CDTF">2020-04-01T22:15:00Z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0x010100AB1E221140F9974F8A9BEB294BE49F4D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  <property fmtid="{D5CDD505-2E9C-101B-9397-08002B2CF9AE}" pid="25" name="Project Phase">
    <vt:lpwstr>Edit and Equity</vt:lpwstr>
  </property>
  <property fmtid="{D5CDD505-2E9C-101B-9397-08002B2CF9AE}" pid="26" name="AssignedTo">
    <vt:lpwstr/>
  </property>
</Properties>
</file>