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6A001F" w14:paraId="22D177DD" w14:textId="77777777" w:rsidTr="00527943">
        <w:tc>
          <w:tcPr>
            <w:tcW w:w="2689" w:type="dxa"/>
          </w:tcPr>
          <w:p w14:paraId="6DFBD60F" w14:textId="60F54CBE" w:rsidR="006A001F" w:rsidRPr="006A001F" w:rsidRDefault="006A001F" w:rsidP="006A001F">
            <w:pPr>
              <w:pStyle w:val="SIText"/>
            </w:pPr>
            <w:r w:rsidRPr="006A001F">
              <w:t xml:space="preserve">Release </w:t>
            </w:r>
            <w:r w:rsidR="0030104C">
              <w:t>2</w:t>
            </w:r>
          </w:p>
        </w:tc>
        <w:tc>
          <w:tcPr>
            <w:tcW w:w="6939" w:type="dxa"/>
          </w:tcPr>
          <w:p w14:paraId="714FF0B0" w14:textId="118A2870" w:rsidR="006A001F" w:rsidRPr="006A001F" w:rsidRDefault="006A001F" w:rsidP="006A001F">
            <w:pPr>
              <w:pStyle w:val="SIText"/>
            </w:pPr>
            <w:r w:rsidRPr="006A001F">
              <w:t xml:space="preserve">This version released with ACM Animal Care and Management Training Package Version </w:t>
            </w:r>
            <w:r>
              <w:t>4</w:t>
            </w:r>
            <w:r w:rsidRPr="006A001F">
              <w:t>.0.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7450BC9D" w:rsidR="00F1480E" w:rsidRPr="000754EC" w:rsidRDefault="00DC0894" w:rsidP="000754EC">
            <w:pPr>
              <w:pStyle w:val="SIUNITCODE"/>
            </w:pPr>
            <w:r>
              <w:t xml:space="preserve">ACMCAN308 </w:t>
            </w:r>
          </w:p>
        </w:tc>
        <w:tc>
          <w:tcPr>
            <w:tcW w:w="3604" w:type="pct"/>
            <w:shd w:val="clear" w:color="auto" w:fill="auto"/>
          </w:tcPr>
          <w:p w14:paraId="23FCFD0F" w14:textId="5D8CECE9" w:rsidR="00F1480E" w:rsidRPr="000754EC" w:rsidRDefault="00786688" w:rsidP="000754EC">
            <w:pPr>
              <w:pStyle w:val="SIUnittitle"/>
            </w:pPr>
            <w:r w:rsidRPr="00786688">
              <w:t xml:space="preserve">Release native </w:t>
            </w:r>
            <w:r w:rsidR="00B746F3">
              <w:t>wildlife</w:t>
            </w:r>
            <w:r w:rsidRPr="00786688">
              <w:t xml:space="preserve"> to </w:t>
            </w:r>
            <w:r w:rsidR="00AA29F9">
              <w:t xml:space="preserve">the </w:t>
            </w:r>
            <w:r w:rsidRPr="00786688">
              <w:t>natural environment</w:t>
            </w:r>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4CAFF590" w14:textId="77777777" w:rsidR="0079030F" w:rsidRPr="0079030F" w:rsidRDefault="0079030F" w:rsidP="0079030F">
            <w:pPr>
              <w:pStyle w:val="SIText"/>
            </w:pPr>
            <w:r w:rsidRPr="0079030F">
              <w:t>This unit of competency describes the skills and knowledge required to prepare and successfully release native wildlife into their natural environment.</w:t>
            </w:r>
          </w:p>
          <w:p w14:paraId="156C6EEE" w14:textId="77777777" w:rsidR="0079030F" w:rsidRPr="0079030F" w:rsidRDefault="0079030F" w:rsidP="0079030F">
            <w:pPr>
              <w:pStyle w:val="SIText"/>
            </w:pPr>
          </w:p>
          <w:p w14:paraId="0BF920CB" w14:textId="77777777" w:rsidR="009C110D" w:rsidRPr="009C110D" w:rsidRDefault="009C110D" w:rsidP="009C110D">
            <w:pPr>
              <w:pStyle w:val="SIText"/>
            </w:pPr>
            <w:r w:rsidRPr="009C110D">
              <w:t>This unit applies to individuals who work in animal carer/keeper or aquarist roles, undertaking individual and team activities in small to large scale animal facilities. They perform work under broad direction and are required to take responsibility for their own work including, carrying out assigned tasks, organising processes, and working to schedules.</w:t>
            </w:r>
          </w:p>
          <w:p w14:paraId="2FB22D51" w14:textId="77777777" w:rsidR="006A001F" w:rsidRPr="006A001F" w:rsidRDefault="006A001F" w:rsidP="006A001F">
            <w:pPr>
              <w:pStyle w:val="SIText"/>
            </w:pPr>
          </w:p>
          <w:p w14:paraId="61814DA5" w14:textId="4B3D7F47" w:rsidR="006A001F" w:rsidRPr="006A001F" w:rsidRDefault="006A001F" w:rsidP="006A001F">
            <w:pPr>
              <w:pStyle w:val="SIText"/>
            </w:pPr>
            <w:r w:rsidRPr="006A001F">
              <w:t xml:space="preserve">All work must be carried out to comply with workplace procedures according to </w:t>
            </w:r>
            <w:r w:rsidR="00AA29F9">
              <w:t xml:space="preserve">Commonwealth and </w:t>
            </w:r>
            <w:r w:rsidRPr="006A001F">
              <w:t>state/territory health and safety</w:t>
            </w:r>
            <w:r>
              <w:t>, wildlife protection</w:t>
            </w:r>
            <w:r w:rsidRPr="006A001F">
              <w:t xml:space="preserve"> and animal welfare regulations, legislation and standards that apply to the workplace.</w:t>
            </w:r>
          </w:p>
          <w:p w14:paraId="388CAF40" w14:textId="77777777" w:rsidR="006A001F" w:rsidRPr="006A001F" w:rsidRDefault="006A001F" w:rsidP="006A001F">
            <w:pPr>
              <w:pStyle w:val="SIText"/>
            </w:pPr>
          </w:p>
          <w:p w14:paraId="44760F48" w14:textId="52B06336" w:rsidR="00373436" w:rsidRPr="000754EC" w:rsidRDefault="0079030F" w:rsidP="0079030F">
            <w:pPr>
              <w:pStyle w:val="SIText"/>
            </w:pPr>
            <w:r w:rsidRPr="0079030F">
              <w:t>No licensing, legislative or certification requirements are known to apply to this unit at the time of publication.</w:t>
            </w: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5860DA6E" w:rsidR="00F1480E" w:rsidRPr="000754EC" w:rsidRDefault="008843E2" w:rsidP="000754EC">
            <w:pPr>
              <w:pStyle w:val="SIText"/>
            </w:pPr>
            <w:r>
              <w:t>Exhibited</w:t>
            </w:r>
            <w:r w:rsidRPr="00DB2099">
              <w:t xml:space="preserve"> </w:t>
            </w:r>
            <w:r w:rsidR="00DB2099" w:rsidRPr="00DB2099">
              <w:t>Animals (</w:t>
            </w:r>
            <w:r w:rsidR="00DC0894">
              <w:t>EXH</w:t>
            </w:r>
            <w:r w:rsidR="00DB2099" w:rsidRPr="00DB2099">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9030F" w:rsidRPr="00963A46" w14:paraId="0FA389FC" w14:textId="77777777" w:rsidTr="00CA2922">
        <w:trPr>
          <w:cantSplit/>
        </w:trPr>
        <w:tc>
          <w:tcPr>
            <w:tcW w:w="1396" w:type="pct"/>
            <w:shd w:val="clear" w:color="auto" w:fill="auto"/>
          </w:tcPr>
          <w:p w14:paraId="4425895E" w14:textId="7E10BC25" w:rsidR="0079030F" w:rsidRPr="0079030F" w:rsidRDefault="0079030F" w:rsidP="0079030F">
            <w:r w:rsidRPr="0079030F">
              <w:t>1. Investigate options for release of native animals</w:t>
            </w:r>
          </w:p>
        </w:tc>
        <w:tc>
          <w:tcPr>
            <w:tcW w:w="3604" w:type="pct"/>
            <w:shd w:val="clear" w:color="auto" w:fill="auto"/>
          </w:tcPr>
          <w:p w14:paraId="48A7E6F7" w14:textId="77777777" w:rsidR="0079030F" w:rsidRPr="0079030F" w:rsidRDefault="0079030F" w:rsidP="0079030F">
            <w:r w:rsidRPr="0079030F">
              <w:t>1.1 Research habitat of native animals for release, and identify and evaluate suitable release locations</w:t>
            </w:r>
          </w:p>
          <w:p w14:paraId="6C546F63" w14:textId="77777777" w:rsidR="0079030F" w:rsidRPr="0079030F" w:rsidRDefault="0079030F" w:rsidP="0079030F">
            <w:r w:rsidRPr="0079030F">
              <w:t>1.2 Identify risks to released native animals and evaluate options to minimise risks</w:t>
            </w:r>
          </w:p>
          <w:p w14:paraId="7E422B1D" w14:textId="77777777" w:rsidR="0079030F" w:rsidRPr="0079030F" w:rsidRDefault="0079030F" w:rsidP="0079030F">
            <w:r w:rsidRPr="0079030F">
              <w:t>1.3 Develop release strategy and select and prepare site</w:t>
            </w:r>
          </w:p>
          <w:p w14:paraId="2CC7FF8D" w14:textId="4B7CE501" w:rsidR="0079030F" w:rsidRPr="0079030F" w:rsidRDefault="0079030F" w:rsidP="0079030F">
            <w:r w:rsidRPr="0079030F">
              <w:t>1.4 Monitor release site in consultation with experienced personnel</w:t>
            </w:r>
          </w:p>
        </w:tc>
      </w:tr>
      <w:tr w:rsidR="0079030F" w:rsidRPr="00963A46" w14:paraId="23BA0D54" w14:textId="77777777" w:rsidTr="00CA2922">
        <w:trPr>
          <w:cantSplit/>
        </w:trPr>
        <w:tc>
          <w:tcPr>
            <w:tcW w:w="1396" w:type="pct"/>
            <w:shd w:val="clear" w:color="auto" w:fill="auto"/>
          </w:tcPr>
          <w:p w14:paraId="0FF14026" w14:textId="341C1079" w:rsidR="0079030F" w:rsidRPr="0079030F" w:rsidRDefault="0079030F" w:rsidP="0079030F">
            <w:r w:rsidRPr="0079030F">
              <w:t>2. Prepare for animal release</w:t>
            </w:r>
          </w:p>
        </w:tc>
        <w:tc>
          <w:tcPr>
            <w:tcW w:w="3604" w:type="pct"/>
            <w:shd w:val="clear" w:color="auto" w:fill="auto"/>
          </w:tcPr>
          <w:p w14:paraId="216198F4" w14:textId="77777777" w:rsidR="0079030F" w:rsidRPr="0079030F" w:rsidRDefault="0079030F" w:rsidP="0079030F">
            <w:r w:rsidRPr="0079030F">
              <w:t>2.1 Assess animal’s readiness to be released</w:t>
            </w:r>
          </w:p>
          <w:p w14:paraId="38359BBD" w14:textId="77777777" w:rsidR="0079030F" w:rsidRPr="0079030F" w:rsidRDefault="0079030F" w:rsidP="0079030F">
            <w:r w:rsidRPr="0079030F">
              <w:t>2.2 Evaluate and implement monitoring devices or tactics</w:t>
            </w:r>
          </w:p>
          <w:p w14:paraId="27D14E6A" w14:textId="7753332B" w:rsidR="0079030F" w:rsidRPr="0079030F" w:rsidRDefault="0079030F" w:rsidP="0079030F">
            <w:r w:rsidRPr="0079030F">
              <w:t>2.3 Complete documentation</w:t>
            </w:r>
            <w:r w:rsidR="006A001F">
              <w:t xml:space="preserve"> according to </w:t>
            </w:r>
            <w:r w:rsidR="00D24753">
              <w:t>facility</w:t>
            </w:r>
            <w:r w:rsidR="006A001F">
              <w:t xml:space="preserve"> requirements</w:t>
            </w:r>
          </w:p>
        </w:tc>
      </w:tr>
      <w:tr w:rsidR="0079030F" w:rsidRPr="00963A46" w14:paraId="15B5D897" w14:textId="77777777" w:rsidTr="00CA2922">
        <w:trPr>
          <w:cantSplit/>
        </w:trPr>
        <w:tc>
          <w:tcPr>
            <w:tcW w:w="1396" w:type="pct"/>
            <w:shd w:val="clear" w:color="auto" w:fill="auto"/>
          </w:tcPr>
          <w:p w14:paraId="339E1AAB" w14:textId="5CB64DD4" w:rsidR="0079030F" w:rsidRPr="0079030F" w:rsidRDefault="0079030F" w:rsidP="0079030F">
            <w:r w:rsidRPr="0079030F">
              <w:t>3. Release and monitor native animals</w:t>
            </w:r>
          </w:p>
        </w:tc>
        <w:tc>
          <w:tcPr>
            <w:tcW w:w="3604" w:type="pct"/>
            <w:shd w:val="clear" w:color="auto" w:fill="auto"/>
          </w:tcPr>
          <w:p w14:paraId="6F45790E" w14:textId="77777777" w:rsidR="0079030F" w:rsidRPr="0079030F" w:rsidRDefault="0079030F" w:rsidP="0079030F">
            <w:r w:rsidRPr="0079030F">
              <w:t>3.1 Determine release day according to animal needs</w:t>
            </w:r>
          </w:p>
          <w:p w14:paraId="57420273" w14:textId="0FD844E5" w:rsidR="0079030F" w:rsidRPr="0079030F" w:rsidRDefault="0079030F" w:rsidP="0079030F">
            <w:r w:rsidRPr="0079030F">
              <w:t>3.2 Transport animals safely and humanely to the release site</w:t>
            </w:r>
          </w:p>
          <w:p w14:paraId="1A64D311" w14:textId="77777777" w:rsidR="0079030F" w:rsidRPr="0079030F" w:rsidRDefault="0079030F" w:rsidP="0079030F">
            <w:r w:rsidRPr="0079030F">
              <w:t>3.3 Use release strategies according to animal’s requirements</w:t>
            </w:r>
          </w:p>
          <w:p w14:paraId="2901EC1F" w14:textId="77777777" w:rsidR="0079030F" w:rsidRPr="0079030F" w:rsidRDefault="0079030F" w:rsidP="0079030F">
            <w:r w:rsidRPr="0079030F">
              <w:t>3.4 Monitor released animals where possible to confirm a successful return to their natural environment</w:t>
            </w:r>
          </w:p>
          <w:p w14:paraId="34D2CAAB" w14:textId="76D7C208" w:rsidR="0079030F" w:rsidRPr="0079030F" w:rsidRDefault="0079030F" w:rsidP="00560C40">
            <w:pPr>
              <w:pStyle w:val="SIText"/>
            </w:pPr>
            <w:r w:rsidRPr="0079030F">
              <w:t xml:space="preserve">3.5 </w:t>
            </w:r>
            <w:r w:rsidRPr="00560C40">
              <w:t>Update records</w:t>
            </w:r>
            <w:r w:rsidR="00AA7F1D" w:rsidRPr="00560C40">
              <w:t xml:space="preserve"> </w:t>
            </w:r>
            <w:r w:rsidR="00AA7F1D" w:rsidRPr="00560C40">
              <w:rPr>
                <w:rStyle w:val="SITemporaryText-blue"/>
                <w:color w:val="auto"/>
                <w:sz w:val="20"/>
              </w:rPr>
              <w:t xml:space="preserve">using </w:t>
            </w:r>
            <w:r w:rsidR="00D24753" w:rsidRPr="00560C40">
              <w:rPr>
                <w:rStyle w:val="SITemporaryText-blue"/>
                <w:color w:val="auto"/>
                <w:sz w:val="20"/>
              </w:rPr>
              <w:t>facility</w:t>
            </w:r>
            <w:r w:rsidR="00AA7F1D" w:rsidRPr="00560C40">
              <w:rPr>
                <w:rStyle w:val="SITemporaryText-blue"/>
                <w:color w:val="auto"/>
                <w:sz w:val="20"/>
              </w:rPr>
              <w:t xml:space="preserve"> information system</w:t>
            </w:r>
          </w:p>
        </w:tc>
      </w:tr>
    </w:tbl>
    <w:p w14:paraId="417B7CF5" w14:textId="77777777" w:rsidR="005F771F" w:rsidRDefault="005F771F" w:rsidP="005F771F">
      <w:pPr>
        <w:pStyle w:val="SIText"/>
      </w:pPr>
    </w:p>
    <w:p w14:paraId="39759C52" w14:textId="77777777" w:rsidR="005F771F" w:rsidRPr="000754EC" w:rsidRDefault="005F771F" w:rsidP="000754EC">
      <w:r>
        <w:br w:type="page"/>
      </w:r>
    </w:p>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9030F" w:rsidRPr="00336FCA" w:rsidDel="00423CB2" w14:paraId="10FED34D" w14:textId="77777777" w:rsidTr="00CA2922">
        <w:tc>
          <w:tcPr>
            <w:tcW w:w="1396" w:type="pct"/>
          </w:tcPr>
          <w:p w14:paraId="425E9B75" w14:textId="45F43371" w:rsidR="0079030F" w:rsidRPr="0079030F" w:rsidRDefault="0079030F" w:rsidP="0079030F">
            <w:r w:rsidRPr="0079030F">
              <w:t>Numeracy</w:t>
            </w:r>
          </w:p>
        </w:tc>
        <w:tc>
          <w:tcPr>
            <w:tcW w:w="3604" w:type="pct"/>
          </w:tcPr>
          <w:p w14:paraId="427EAEA5" w14:textId="5F817E8B" w:rsidR="0079030F" w:rsidRPr="0079030F" w:rsidRDefault="003A4FA3" w:rsidP="0079030F">
            <w:pPr>
              <w:pStyle w:val="SIBulletList1"/>
            </w:pPr>
            <w:r>
              <w:t>Interpret</w:t>
            </w:r>
            <w:r w:rsidR="0079030F" w:rsidRPr="0079030F">
              <w:t xml:space="preserve"> and record routine </w:t>
            </w:r>
            <w:r>
              <w:t>data related to releasing native animals</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79030F" w:rsidRPr="00560C40" w14:paraId="3B20AEE1" w14:textId="77777777" w:rsidTr="00F33FF2">
        <w:tc>
          <w:tcPr>
            <w:tcW w:w="1028" w:type="pct"/>
          </w:tcPr>
          <w:p w14:paraId="0AEF7570" w14:textId="16A8907F" w:rsidR="0079030F" w:rsidRPr="00560C40" w:rsidRDefault="008843E2" w:rsidP="00560C40">
            <w:pPr>
              <w:pStyle w:val="SIText"/>
            </w:pPr>
            <w:r w:rsidRPr="00560C40">
              <w:t>ACMCAN3</w:t>
            </w:r>
            <w:r w:rsidR="00DC0894">
              <w:t>0</w:t>
            </w:r>
            <w:r>
              <w:t>8</w:t>
            </w:r>
            <w:r w:rsidRPr="00560C40">
              <w:t xml:space="preserve"> </w:t>
            </w:r>
            <w:r w:rsidR="0079030F" w:rsidRPr="00560C40">
              <w:t xml:space="preserve">Release native </w:t>
            </w:r>
            <w:r w:rsidR="00B746F3" w:rsidRPr="00560C40">
              <w:rPr>
                <w:rStyle w:val="SITemporaryText-blue"/>
                <w:color w:val="auto"/>
                <w:sz w:val="20"/>
              </w:rPr>
              <w:t>wildlife</w:t>
            </w:r>
            <w:r w:rsidR="00B746F3" w:rsidRPr="00560C40">
              <w:t xml:space="preserve"> </w:t>
            </w:r>
            <w:r w:rsidR="0079030F" w:rsidRPr="00560C40">
              <w:t xml:space="preserve">to </w:t>
            </w:r>
            <w:r w:rsidR="00AA29F9" w:rsidRPr="00560C40">
              <w:t xml:space="preserve">the </w:t>
            </w:r>
            <w:r w:rsidR="0079030F" w:rsidRPr="00560C40">
              <w:t>natural environment</w:t>
            </w:r>
          </w:p>
        </w:tc>
        <w:tc>
          <w:tcPr>
            <w:tcW w:w="1105" w:type="pct"/>
          </w:tcPr>
          <w:p w14:paraId="1F790987" w14:textId="0F6E7252" w:rsidR="0079030F" w:rsidRPr="00560C40" w:rsidRDefault="0079030F" w:rsidP="00560C40">
            <w:pPr>
              <w:pStyle w:val="SIText"/>
            </w:pPr>
            <w:r w:rsidRPr="00560C40">
              <w:t>ACMCAN308 Release native animals to natural environment</w:t>
            </w:r>
          </w:p>
        </w:tc>
        <w:tc>
          <w:tcPr>
            <w:tcW w:w="1251" w:type="pct"/>
          </w:tcPr>
          <w:p w14:paraId="2719B016" w14:textId="77777777" w:rsidR="00AA29F9" w:rsidRPr="00560C40" w:rsidRDefault="00B746F3" w:rsidP="00560C40">
            <w:pPr>
              <w:pStyle w:val="SIText"/>
              <w:rPr>
                <w:rStyle w:val="SITemporaryText-blue"/>
                <w:color w:val="auto"/>
                <w:sz w:val="20"/>
              </w:rPr>
            </w:pPr>
            <w:r w:rsidRPr="00560C40">
              <w:rPr>
                <w:rStyle w:val="SITemporaryText-blue"/>
                <w:color w:val="auto"/>
                <w:sz w:val="20"/>
              </w:rPr>
              <w:t xml:space="preserve">Revised title </w:t>
            </w:r>
          </w:p>
          <w:p w14:paraId="016F5098" w14:textId="43FEF56A" w:rsidR="0079030F" w:rsidRPr="00560C40" w:rsidRDefault="00D24753" w:rsidP="00560C40">
            <w:pPr>
              <w:pStyle w:val="SIText"/>
              <w:rPr>
                <w:rStyle w:val="SITemporaryText-blue"/>
                <w:color w:val="auto"/>
                <w:sz w:val="20"/>
              </w:rPr>
            </w:pPr>
            <w:r w:rsidRPr="00560C40">
              <w:rPr>
                <w:rStyle w:val="SITemporaryText-blue"/>
                <w:color w:val="auto"/>
                <w:sz w:val="20"/>
              </w:rPr>
              <w:t>Updated Assessment Requirements</w:t>
            </w:r>
          </w:p>
        </w:tc>
        <w:tc>
          <w:tcPr>
            <w:tcW w:w="1616" w:type="pct"/>
          </w:tcPr>
          <w:p w14:paraId="267394D0" w14:textId="62A46B58" w:rsidR="0079030F" w:rsidRPr="00560C40" w:rsidRDefault="0079030F" w:rsidP="00560C40">
            <w:pPr>
              <w:pStyle w:val="SIText"/>
            </w:pPr>
            <w:r w:rsidRPr="00560C40">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43B99DCA"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F625C6" w:rsidRPr="00F625C6">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07903EDE" w:rsidR="00556C4C" w:rsidRPr="00560C40" w:rsidRDefault="00556C4C" w:rsidP="00560C40">
            <w:pPr>
              <w:pStyle w:val="SIUnittitle"/>
            </w:pPr>
            <w:r w:rsidRPr="00560C40">
              <w:t xml:space="preserve">Assessment requirements for </w:t>
            </w:r>
            <w:r w:rsidR="00DC0894">
              <w:t xml:space="preserve">ACMCAN308 </w:t>
            </w:r>
            <w:r w:rsidR="00786688" w:rsidRPr="00560C40">
              <w:t xml:space="preserve">Release native </w:t>
            </w:r>
            <w:r w:rsidR="00B746F3" w:rsidRPr="00560C40">
              <w:rPr>
                <w:rStyle w:val="SITemporaryText-blue"/>
                <w:color w:val="auto"/>
              </w:rPr>
              <w:t>wildlife</w:t>
            </w:r>
            <w:r w:rsidR="00B746F3" w:rsidRPr="00560C40">
              <w:t xml:space="preserve"> </w:t>
            </w:r>
            <w:r w:rsidR="00786688" w:rsidRPr="00560C40">
              <w:t xml:space="preserve">to </w:t>
            </w:r>
            <w:r w:rsidR="00AA29F9" w:rsidRPr="00560C40">
              <w:t xml:space="preserve">the </w:t>
            </w:r>
            <w:r w:rsidR="00786688" w:rsidRPr="00560C40">
              <w:t>natural environment</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F63A64">
        <w:trPr>
          <w:trHeight w:val="1734"/>
        </w:trPr>
        <w:tc>
          <w:tcPr>
            <w:tcW w:w="5000" w:type="pct"/>
            <w:gridSpan w:val="2"/>
            <w:shd w:val="clear" w:color="auto" w:fill="auto"/>
          </w:tcPr>
          <w:p w14:paraId="7953EF5D" w14:textId="4DDEF779" w:rsidR="0079030F" w:rsidRPr="0079030F" w:rsidRDefault="0079030F" w:rsidP="0079030F">
            <w:r w:rsidRPr="0079030F">
              <w:t xml:space="preserve">An individual demonstrating competency must satisfy </w:t>
            </w:r>
            <w:r w:rsidR="005A0A7E" w:rsidRPr="0079030F">
              <w:t>all</w:t>
            </w:r>
            <w:r w:rsidRPr="0079030F">
              <w:t xml:space="preserve"> the elements and performance criteria in this unit.</w:t>
            </w:r>
          </w:p>
          <w:p w14:paraId="5274241C" w14:textId="77777777" w:rsidR="00C93C06" w:rsidRDefault="0079030F" w:rsidP="0079030F">
            <w:r w:rsidRPr="0079030F">
              <w:t>There must be evidence that the individual has</w:t>
            </w:r>
            <w:r w:rsidR="00C93C06">
              <w:t>:</w:t>
            </w:r>
          </w:p>
          <w:p w14:paraId="7D8D4423" w14:textId="6188AB9F" w:rsidR="0079030F" w:rsidRPr="0079030F" w:rsidRDefault="0079030F" w:rsidP="00E261A3">
            <w:pPr>
              <w:pStyle w:val="SIBulletList1"/>
            </w:pPr>
            <w:r w:rsidRPr="0079030F">
              <w:t>released a minimum of three native animals into a natural environment, including (for each):</w:t>
            </w:r>
          </w:p>
          <w:p w14:paraId="424B05DF" w14:textId="532CCABA" w:rsidR="0079030F" w:rsidRPr="0079030F" w:rsidRDefault="0079030F" w:rsidP="00E261A3">
            <w:pPr>
              <w:pStyle w:val="SIBulletList2"/>
            </w:pPr>
            <w:r w:rsidRPr="0079030F">
              <w:t>assess</w:t>
            </w:r>
            <w:r w:rsidR="00C93C06">
              <w:t>ed</w:t>
            </w:r>
            <w:r w:rsidRPr="0079030F">
              <w:t xml:space="preserve"> the animal’s readiness to be released</w:t>
            </w:r>
          </w:p>
          <w:p w14:paraId="532D20DD" w14:textId="1B148C86" w:rsidR="0079030F" w:rsidRPr="0079030F" w:rsidRDefault="0079030F" w:rsidP="00E261A3">
            <w:pPr>
              <w:pStyle w:val="SIBulletList2"/>
            </w:pPr>
            <w:r w:rsidRPr="0079030F">
              <w:t>identif</w:t>
            </w:r>
            <w:r w:rsidR="00C93C06">
              <w:t>ied</w:t>
            </w:r>
            <w:r w:rsidRPr="0079030F">
              <w:t xml:space="preserve"> risks to the animal about to be released</w:t>
            </w:r>
          </w:p>
          <w:p w14:paraId="0552AADC" w14:textId="38C44633" w:rsidR="0079030F" w:rsidRPr="0079030F" w:rsidRDefault="0079030F" w:rsidP="00E261A3">
            <w:pPr>
              <w:pStyle w:val="SIBulletList2"/>
            </w:pPr>
            <w:r w:rsidRPr="0079030F">
              <w:t>safely transport</w:t>
            </w:r>
            <w:r w:rsidR="00C93C06">
              <w:t xml:space="preserve">ed </w:t>
            </w:r>
            <w:r w:rsidRPr="0079030F">
              <w:t>animals and releas</w:t>
            </w:r>
            <w:r w:rsidR="00C93C06">
              <w:t>ed</w:t>
            </w:r>
            <w:r w:rsidRPr="0079030F">
              <w:t xml:space="preserve"> at specified site</w:t>
            </w:r>
          </w:p>
          <w:p w14:paraId="4F7174F7" w14:textId="5CC5EF10" w:rsidR="0079030F" w:rsidRPr="0079030F" w:rsidRDefault="0079030F" w:rsidP="00E261A3">
            <w:pPr>
              <w:pStyle w:val="SIBulletList2"/>
            </w:pPr>
            <w:r w:rsidRPr="0079030F">
              <w:t>implement</w:t>
            </w:r>
            <w:r w:rsidR="00C93C06">
              <w:t>ed</w:t>
            </w:r>
            <w:r w:rsidRPr="0079030F">
              <w:t xml:space="preserve"> monitoring devices or tactics</w:t>
            </w:r>
          </w:p>
          <w:p w14:paraId="0CED361E" w14:textId="30711F2A" w:rsidR="00556C4C" w:rsidRPr="000754EC" w:rsidRDefault="0079030F" w:rsidP="00E261A3">
            <w:pPr>
              <w:pStyle w:val="SIBulletList2"/>
            </w:pPr>
            <w:r w:rsidRPr="0079030F">
              <w:t>maintain</w:t>
            </w:r>
            <w:r w:rsidR="00C93C06">
              <w:t>ed</w:t>
            </w:r>
            <w:r w:rsidRPr="0079030F">
              <w:t xml:space="preserve"> accurate records.</w:t>
            </w: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4A414B58" w14:textId="0B1B2189" w:rsidR="00B9762F" w:rsidRPr="00B9762F" w:rsidRDefault="00B9762F" w:rsidP="00B9762F">
            <w:r w:rsidRPr="00B9762F">
              <w:t>An individual must be able to demonstrate the knowledge required to perform the tasks outlined in the elements and performance criteria of this unit. This includes knowledge of:</w:t>
            </w:r>
          </w:p>
          <w:p w14:paraId="45F447D5" w14:textId="7EC56CBD" w:rsidR="00B9762F" w:rsidRPr="00B9762F" w:rsidRDefault="00B9762F" w:rsidP="00B9762F">
            <w:pPr>
              <w:pStyle w:val="SIBulletList1"/>
            </w:pPr>
            <w:r w:rsidRPr="00B9762F">
              <w:t>principles</w:t>
            </w:r>
            <w:r w:rsidR="0053537E">
              <w:t>,</w:t>
            </w:r>
            <w:r w:rsidRPr="00B9762F">
              <w:t xml:space="preserve"> practices </w:t>
            </w:r>
            <w:r w:rsidR="0053537E" w:rsidRPr="0053537E">
              <w:t xml:space="preserve">and objectives </w:t>
            </w:r>
            <w:r w:rsidRPr="00B9762F">
              <w:t>of native animal release</w:t>
            </w:r>
          </w:p>
          <w:p w14:paraId="552D7C2C" w14:textId="7DC8CAB9" w:rsidR="0053537E" w:rsidRPr="00560C40" w:rsidRDefault="0053537E" w:rsidP="00560C40">
            <w:pPr>
              <w:pStyle w:val="SIBulletList1"/>
              <w:rPr>
                <w:rStyle w:val="SITemporaryText-blue"/>
                <w:color w:val="auto"/>
                <w:sz w:val="20"/>
              </w:rPr>
            </w:pPr>
            <w:r w:rsidRPr="00560C40">
              <w:rPr>
                <w:rStyle w:val="SITemporaryText-blue"/>
                <w:color w:val="auto"/>
                <w:sz w:val="20"/>
              </w:rPr>
              <w:t>principles of animal welfare and ethics, and key requirements of standards and guidelines covering native wildlife</w:t>
            </w:r>
          </w:p>
          <w:p w14:paraId="4D0198B9" w14:textId="77777777" w:rsidR="0053537E" w:rsidRPr="00560C40" w:rsidRDefault="0053537E" w:rsidP="00560C40">
            <w:pPr>
              <w:pStyle w:val="SIBulletList1"/>
              <w:rPr>
                <w:rStyle w:val="SITemporaryText-blue"/>
                <w:color w:val="auto"/>
                <w:sz w:val="20"/>
              </w:rPr>
            </w:pPr>
            <w:r w:rsidRPr="00560C40">
              <w:rPr>
                <w:rStyle w:val="SITemporaryText-blue"/>
                <w:color w:val="auto"/>
                <w:sz w:val="20"/>
              </w:rPr>
              <w:t>relevant facility policies and procedures, including:</w:t>
            </w:r>
          </w:p>
          <w:p w14:paraId="514CCAE5" w14:textId="77777777" w:rsidR="0053537E" w:rsidRPr="00560C40" w:rsidRDefault="0053537E" w:rsidP="00560C40">
            <w:pPr>
              <w:pStyle w:val="SIBulletList2"/>
              <w:rPr>
                <w:rStyle w:val="SITemporaryText-blue"/>
                <w:color w:val="auto"/>
                <w:sz w:val="20"/>
              </w:rPr>
            </w:pPr>
            <w:r w:rsidRPr="00560C40">
              <w:rPr>
                <w:rStyle w:val="SITemporaryText-blue"/>
                <w:color w:val="auto"/>
                <w:sz w:val="20"/>
              </w:rPr>
              <w:t>safe work and animal handling practices</w:t>
            </w:r>
          </w:p>
          <w:p w14:paraId="0A109D4B" w14:textId="77777777" w:rsidR="0053537E" w:rsidRPr="00560C40" w:rsidRDefault="0053537E" w:rsidP="00560C40">
            <w:pPr>
              <w:pStyle w:val="SIBulletList2"/>
              <w:rPr>
                <w:rStyle w:val="SITemporaryText-blue"/>
                <w:color w:val="auto"/>
                <w:sz w:val="20"/>
              </w:rPr>
            </w:pPr>
            <w:r w:rsidRPr="00560C40">
              <w:rPr>
                <w:rStyle w:val="SITemporaryText-blue"/>
                <w:color w:val="auto"/>
                <w:sz w:val="20"/>
              </w:rPr>
              <w:t>hygiene standards, infection control and zoonotic diseases</w:t>
            </w:r>
          </w:p>
          <w:p w14:paraId="3A6F0184" w14:textId="390299D9" w:rsidR="0053537E" w:rsidRPr="00560C40" w:rsidRDefault="0053537E" w:rsidP="00560C40">
            <w:pPr>
              <w:pStyle w:val="SIBulletList1"/>
              <w:rPr>
                <w:rStyle w:val="SITemporaryText-blue"/>
                <w:color w:val="auto"/>
                <w:sz w:val="20"/>
              </w:rPr>
            </w:pPr>
            <w:r w:rsidRPr="00560C40">
              <w:rPr>
                <w:rStyle w:val="SITemporaryText-blue"/>
                <w:color w:val="auto"/>
                <w:sz w:val="20"/>
              </w:rPr>
              <w:t>key requirements of national, state or territory wildlife protection legislation and codes of practice relating to releasing wildlife</w:t>
            </w:r>
          </w:p>
          <w:p w14:paraId="38CECD02" w14:textId="69E0EAC3" w:rsidR="00E90A34" w:rsidRPr="00560C40" w:rsidRDefault="00B746F3" w:rsidP="00560C40">
            <w:pPr>
              <w:pStyle w:val="SIBulletList1"/>
              <w:rPr>
                <w:rStyle w:val="SITemporaryText-blue"/>
                <w:color w:val="auto"/>
                <w:sz w:val="20"/>
              </w:rPr>
            </w:pPr>
            <w:r w:rsidRPr="00560C40">
              <w:rPr>
                <w:rStyle w:val="SITemporaryText-blue"/>
                <w:color w:val="auto"/>
                <w:sz w:val="20"/>
              </w:rPr>
              <w:t xml:space="preserve">basic </w:t>
            </w:r>
            <w:r w:rsidR="0053537E" w:rsidRPr="00560C40">
              <w:rPr>
                <w:rStyle w:val="SITemporaryText-blue"/>
                <w:color w:val="auto"/>
                <w:sz w:val="20"/>
              </w:rPr>
              <w:t>overview of wildlife ecology, including population dynamics, habitat selection, competition, and predator-prey interactions</w:t>
            </w:r>
          </w:p>
          <w:p w14:paraId="4774A08D" w14:textId="07509A50" w:rsidR="00B9762F" w:rsidRPr="00B9762F" w:rsidRDefault="00B9762F" w:rsidP="00B9762F">
            <w:pPr>
              <w:pStyle w:val="SIBulletList1"/>
            </w:pPr>
            <w:r w:rsidRPr="00B9762F">
              <w:t xml:space="preserve">anatomical structures and physiological features of </w:t>
            </w:r>
            <w:r w:rsidR="00E90A34">
              <w:t xml:space="preserve">common </w:t>
            </w:r>
            <w:r w:rsidRPr="00B9762F">
              <w:t>native animals</w:t>
            </w:r>
          </w:p>
          <w:p w14:paraId="18914D03" w14:textId="77777777" w:rsidR="00B9762F" w:rsidRPr="00B9762F" w:rsidRDefault="00B9762F" w:rsidP="00B9762F">
            <w:pPr>
              <w:pStyle w:val="SIBulletList1"/>
            </w:pPr>
            <w:r w:rsidRPr="00B9762F">
              <w:t>basic animal husbandry requirements and rehabilitation procedures for common native species</w:t>
            </w:r>
          </w:p>
          <w:p w14:paraId="647BFADB" w14:textId="77777777" w:rsidR="00B9762F" w:rsidRPr="00B9762F" w:rsidRDefault="00B9762F" w:rsidP="00B9762F">
            <w:pPr>
              <w:pStyle w:val="SIBulletList1"/>
            </w:pPr>
            <w:r w:rsidRPr="00B9762F">
              <w:t>indicators of animals' readiness for release:</w:t>
            </w:r>
          </w:p>
          <w:p w14:paraId="03539275" w14:textId="77777777" w:rsidR="00B9762F" w:rsidRPr="00B9762F" w:rsidRDefault="00B9762F" w:rsidP="00B9762F">
            <w:pPr>
              <w:pStyle w:val="SIBulletList2"/>
            </w:pPr>
            <w:r w:rsidRPr="00B9762F">
              <w:t>being dehumanised</w:t>
            </w:r>
          </w:p>
          <w:p w14:paraId="38263F63" w14:textId="77777777" w:rsidR="00B9762F" w:rsidRPr="00B9762F" w:rsidRDefault="00B9762F" w:rsidP="00B9762F">
            <w:pPr>
              <w:pStyle w:val="SIBulletList2"/>
            </w:pPr>
            <w:r w:rsidRPr="00B9762F">
              <w:t>displaying appropriate species behaviour</w:t>
            </w:r>
          </w:p>
          <w:p w14:paraId="2E5A8B3D" w14:textId="0EF762EF" w:rsidR="00B9762F" w:rsidRPr="00B9762F" w:rsidRDefault="00B9762F" w:rsidP="00B9762F">
            <w:pPr>
              <w:pStyle w:val="SIBulletList2"/>
            </w:pPr>
            <w:r w:rsidRPr="00B9762F">
              <w:t>displaying normal physical features</w:t>
            </w:r>
          </w:p>
          <w:p w14:paraId="629C7E92" w14:textId="1B161F62" w:rsidR="00B9762F" w:rsidRPr="00B9762F" w:rsidRDefault="0053537E" w:rsidP="007472FF">
            <w:pPr>
              <w:pStyle w:val="SIBulletList2"/>
            </w:pPr>
            <w:r w:rsidRPr="0053537E">
              <w:t>recognising natural food sources</w:t>
            </w:r>
            <w:r w:rsidR="00DA7A78">
              <w:t xml:space="preserve"> and </w:t>
            </w:r>
            <w:r w:rsidR="00B9762F" w:rsidRPr="00B9762F">
              <w:t>feeding independently</w:t>
            </w:r>
          </w:p>
          <w:p w14:paraId="28B097F5" w14:textId="77777777" w:rsidR="00B9762F" w:rsidRPr="00B9762F" w:rsidRDefault="00B9762F" w:rsidP="00B9762F">
            <w:pPr>
              <w:pStyle w:val="SIBulletList2"/>
            </w:pPr>
            <w:r w:rsidRPr="00B9762F">
              <w:t>moving freely</w:t>
            </w:r>
          </w:p>
          <w:p w14:paraId="19C26195" w14:textId="77777777" w:rsidR="00B9762F" w:rsidRPr="00B9762F" w:rsidRDefault="00B9762F" w:rsidP="00B9762F">
            <w:pPr>
              <w:pStyle w:val="SIBulletList2"/>
            </w:pPr>
            <w:r w:rsidRPr="00B9762F">
              <w:t>recognising own species</w:t>
            </w:r>
          </w:p>
          <w:p w14:paraId="512640DC" w14:textId="77777777" w:rsidR="00B9762F" w:rsidRPr="00B9762F" w:rsidRDefault="00B9762F" w:rsidP="00B9762F">
            <w:pPr>
              <w:pStyle w:val="SIBulletList2"/>
            </w:pPr>
            <w:r w:rsidRPr="00B9762F">
              <w:t>socially adapted to survive in their natural state</w:t>
            </w:r>
          </w:p>
          <w:p w14:paraId="7A6B2B09" w14:textId="77777777" w:rsidR="00B9762F" w:rsidRPr="00B9762F" w:rsidRDefault="00B9762F" w:rsidP="00B9762F">
            <w:pPr>
              <w:pStyle w:val="SIBulletList2"/>
            </w:pPr>
            <w:r w:rsidRPr="00B9762F">
              <w:t>used to exposure to natural elements</w:t>
            </w:r>
          </w:p>
          <w:p w14:paraId="7C5F007C" w14:textId="707A7742" w:rsidR="00B9762F" w:rsidRPr="00B9762F" w:rsidRDefault="0053537E" w:rsidP="00B9762F">
            <w:pPr>
              <w:pStyle w:val="SIBulletList1"/>
            </w:pPr>
            <w:r>
              <w:t>consideration for releasing wildlife, including</w:t>
            </w:r>
            <w:r w:rsidR="00B9762F" w:rsidRPr="00B9762F">
              <w:t>:</w:t>
            </w:r>
          </w:p>
          <w:p w14:paraId="7091FAFE" w14:textId="20BB43B4" w:rsidR="00B9762F" w:rsidRPr="00B9762F" w:rsidRDefault="00B9762F">
            <w:pPr>
              <w:pStyle w:val="SIBulletList2"/>
            </w:pPr>
            <w:r w:rsidRPr="00B9762F">
              <w:t xml:space="preserve">availability of a suitable release </w:t>
            </w:r>
            <w:r w:rsidR="00DA7A78" w:rsidRPr="00DA7A78">
              <w:t xml:space="preserve">habitat and </w:t>
            </w:r>
            <w:r w:rsidRPr="00B9762F">
              <w:t>site</w:t>
            </w:r>
            <w:r w:rsidR="0053537E">
              <w:t xml:space="preserve">, including practicalities of release in </w:t>
            </w:r>
            <w:r w:rsidR="0053537E" w:rsidRPr="0053537E">
              <w:t xml:space="preserve">original </w:t>
            </w:r>
            <w:r w:rsidR="00DA7A78">
              <w:t>area</w:t>
            </w:r>
          </w:p>
          <w:p w14:paraId="3D8EE769" w14:textId="77777777" w:rsidR="00B9762F" w:rsidRPr="00B9762F" w:rsidRDefault="00B9762F" w:rsidP="00B9762F">
            <w:pPr>
              <w:pStyle w:val="SIBulletList2"/>
            </w:pPr>
            <w:r w:rsidRPr="00B9762F">
              <w:t>timing of release and consideration of species migratory patterns</w:t>
            </w:r>
          </w:p>
          <w:p w14:paraId="2E508EB2" w14:textId="78A5AFEB" w:rsidR="00B9762F" w:rsidRPr="00B9762F" w:rsidRDefault="00B9762F" w:rsidP="00B9762F">
            <w:pPr>
              <w:pStyle w:val="SIBulletList2"/>
            </w:pPr>
            <w:r w:rsidRPr="00B9762F">
              <w:t>weather conditions</w:t>
            </w:r>
            <w:r w:rsidR="00DA7A78">
              <w:t xml:space="preserve">, </w:t>
            </w:r>
            <w:r w:rsidR="00DA7A78" w:rsidRPr="00DA7A78">
              <w:t>season and time of day</w:t>
            </w:r>
          </w:p>
          <w:p w14:paraId="7114942C" w14:textId="4713840D" w:rsidR="00DA7A78" w:rsidRPr="00560C40" w:rsidRDefault="00DA7A78" w:rsidP="00560C40">
            <w:pPr>
              <w:pStyle w:val="SIBulletList1"/>
              <w:rPr>
                <w:rStyle w:val="SITemporaryText-blue"/>
                <w:color w:val="auto"/>
                <w:sz w:val="20"/>
              </w:rPr>
            </w:pPr>
            <w:r w:rsidRPr="00560C40">
              <w:rPr>
                <w:rStyle w:val="SITemporaryText-blue"/>
                <w:color w:val="auto"/>
                <w:sz w:val="20"/>
              </w:rPr>
              <w:t>potential risks to wildlife being released</w:t>
            </w:r>
          </w:p>
          <w:p w14:paraId="637F1D8D" w14:textId="632F550B" w:rsidR="00B9762F" w:rsidRPr="00B9762F" w:rsidRDefault="00B9762F" w:rsidP="00B9762F">
            <w:pPr>
              <w:pStyle w:val="SIBulletList1"/>
            </w:pPr>
            <w:r w:rsidRPr="00B9762F">
              <w:t>risks working with animals</w:t>
            </w:r>
            <w:r w:rsidR="00B746F3">
              <w:t xml:space="preserve"> in captive care</w:t>
            </w:r>
            <w:r w:rsidRPr="00B9762F">
              <w:t>, including:</w:t>
            </w:r>
          </w:p>
          <w:p w14:paraId="1E9D90BA" w14:textId="77777777" w:rsidR="00B9762F" w:rsidRPr="00B9762F" w:rsidRDefault="00B9762F" w:rsidP="00B9762F">
            <w:pPr>
              <w:pStyle w:val="SIBulletList2"/>
            </w:pPr>
            <w:r w:rsidRPr="00B9762F">
              <w:t>animal bites, envenomation, kicks, scratches and crush injuries</w:t>
            </w:r>
          </w:p>
          <w:p w14:paraId="1DC5F5A1" w14:textId="77777777" w:rsidR="00B9762F" w:rsidRPr="00B9762F" w:rsidRDefault="00B9762F" w:rsidP="00B9762F">
            <w:pPr>
              <w:pStyle w:val="SIBulletList2"/>
            </w:pPr>
            <w:r w:rsidRPr="00B9762F">
              <w:t>biological hazardous waste and sharps disposal</w:t>
            </w:r>
          </w:p>
          <w:p w14:paraId="4E6CF4F5" w14:textId="77777777" w:rsidR="00B9762F" w:rsidRPr="00B9762F" w:rsidRDefault="00B9762F" w:rsidP="00B9762F">
            <w:pPr>
              <w:pStyle w:val="SIBulletList2"/>
            </w:pPr>
            <w:r w:rsidRPr="00B9762F">
              <w:t>handling of chemicals and medicines</w:t>
            </w:r>
          </w:p>
          <w:p w14:paraId="008D2303" w14:textId="77777777" w:rsidR="00B9762F" w:rsidRPr="00B9762F" w:rsidRDefault="00B9762F" w:rsidP="00B9762F">
            <w:pPr>
              <w:pStyle w:val="SIBulletList2"/>
            </w:pPr>
            <w:r w:rsidRPr="00B9762F">
              <w:t>manual handling, including carrying, lifting and shifting</w:t>
            </w:r>
          </w:p>
          <w:p w14:paraId="1DF3190C" w14:textId="77777777" w:rsidR="00B9762F" w:rsidRPr="00B9762F" w:rsidRDefault="00B9762F" w:rsidP="00B9762F">
            <w:pPr>
              <w:pStyle w:val="SIBulletList2"/>
            </w:pPr>
            <w:r w:rsidRPr="00B9762F">
              <w:t>zoonoses</w:t>
            </w:r>
          </w:p>
          <w:p w14:paraId="1214B0B6" w14:textId="77777777" w:rsidR="00B9762F" w:rsidRPr="00B9762F" w:rsidRDefault="00B9762F" w:rsidP="00B9762F">
            <w:pPr>
              <w:pStyle w:val="SIBulletList1"/>
            </w:pPr>
            <w:r w:rsidRPr="00B9762F">
              <w:t>typical steps for release, including:</w:t>
            </w:r>
          </w:p>
          <w:p w14:paraId="3ECBF74E" w14:textId="2C352C70" w:rsidR="00B9762F" w:rsidRPr="00B9762F" w:rsidRDefault="00B9762F" w:rsidP="00B9762F">
            <w:pPr>
              <w:pStyle w:val="SIBulletList2"/>
            </w:pPr>
            <w:r w:rsidRPr="00B9762F">
              <w:t>veterinary examination to ensure animals are clinically free of diseases and parasite</w:t>
            </w:r>
            <w:r w:rsidR="005A0A7E">
              <w:t>s</w:t>
            </w:r>
          </w:p>
          <w:p w14:paraId="31DB463A" w14:textId="3ABEB5F6" w:rsidR="00B9762F" w:rsidRPr="00B9762F" w:rsidRDefault="00B9762F" w:rsidP="00B9762F">
            <w:pPr>
              <w:pStyle w:val="SIBulletList2"/>
            </w:pPr>
            <w:r w:rsidRPr="00B9762F">
              <w:t>notifying relevant government department</w:t>
            </w:r>
            <w:r w:rsidR="00DA7A78">
              <w:t>/s</w:t>
            </w:r>
          </w:p>
          <w:p w14:paraId="4421DF36" w14:textId="73821040" w:rsidR="00B9762F" w:rsidRPr="00B9762F" w:rsidRDefault="00B9762F" w:rsidP="00B9762F">
            <w:pPr>
              <w:pStyle w:val="SIBulletList2"/>
            </w:pPr>
            <w:r w:rsidRPr="00B9762F">
              <w:t>organising tagging, banding or marking for monitoring purposes</w:t>
            </w:r>
          </w:p>
          <w:p w14:paraId="627CE0AC" w14:textId="77777777" w:rsidR="00B9762F" w:rsidRPr="00B9762F" w:rsidRDefault="00B9762F" w:rsidP="00B9762F">
            <w:pPr>
              <w:pStyle w:val="SIBulletList2"/>
            </w:pPr>
            <w:r w:rsidRPr="00B9762F">
              <w:t>soft or hard release</w:t>
            </w:r>
          </w:p>
          <w:p w14:paraId="6BC42051" w14:textId="77777777" w:rsidR="00B9762F" w:rsidRPr="00B9762F" w:rsidRDefault="00B9762F" w:rsidP="00B9762F">
            <w:pPr>
              <w:pStyle w:val="SIBulletList2"/>
            </w:pPr>
            <w:r w:rsidRPr="00B9762F">
              <w:t>releasing as near as possible to original habitat</w:t>
            </w:r>
          </w:p>
          <w:p w14:paraId="5E18AA9A" w14:textId="77777777" w:rsidR="00B9762F" w:rsidRPr="00B9762F" w:rsidRDefault="00B9762F" w:rsidP="00B9762F">
            <w:pPr>
              <w:pStyle w:val="SIBulletList2"/>
            </w:pPr>
            <w:r w:rsidRPr="00B9762F">
              <w:t>releasing in the appropriate social group, where applicable to species</w:t>
            </w:r>
          </w:p>
          <w:p w14:paraId="7355B46D" w14:textId="77777777" w:rsidR="00B9762F" w:rsidRPr="00B9762F" w:rsidRDefault="00B9762F" w:rsidP="00B9762F">
            <w:pPr>
              <w:pStyle w:val="SIBulletList2"/>
            </w:pPr>
            <w:r w:rsidRPr="00B9762F">
              <w:t>selecting appropriate weather, season and time of day</w:t>
            </w:r>
          </w:p>
          <w:p w14:paraId="0BA4D80E" w14:textId="188FE893" w:rsidR="0053537E" w:rsidRPr="0053537E" w:rsidRDefault="00DA7A78" w:rsidP="0053537E">
            <w:pPr>
              <w:pStyle w:val="SIBulletList1"/>
            </w:pPr>
            <w:r>
              <w:t xml:space="preserve">types of </w:t>
            </w:r>
            <w:r w:rsidR="0053537E" w:rsidRPr="0053537E">
              <w:t>animal monitoring devices and tactics</w:t>
            </w:r>
          </w:p>
          <w:p w14:paraId="0E621F82" w14:textId="45F4E95C" w:rsidR="00F1480E" w:rsidRPr="000754EC" w:rsidRDefault="00FA2D19" w:rsidP="00B9762F">
            <w:pPr>
              <w:pStyle w:val="SIBulletList1"/>
            </w:pPr>
            <w:r>
              <w:lastRenderedPageBreak/>
              <w:t xml:space="preserve">types of data and </w:t>
            </w:r>
            <w:r w:rsidR="0053537E" w:rsidRPr="0053537E">
              <w:t xml:space="preserve">databases to </w:t>
            </w:r>
            <w:r w:rsidRPr="00FA2D19">
              <w:t xml:space="preserve">record </w:t>
            </w:r>
            <w:r>
              <w:t xml:space="preserve">and </w:t>
            </w:r>
            <w:r w:rsidR="00DA7A78">
              <w:t xml:space="preserve">monitor </w:t>
            </w:r>
            <w:r w:rsidR="0053537E" w:rsidRPr="0053537E">
              <w:t>status of species in the wild</w:t>
            </w:r>
            <w:r w:rsidR="00DA7A78">
              <w:t>.</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12CFFFCD" w14:textId="77777777" w:rsidR="00843BDC" w:rsidRPr="00843BDC" w:rsidRDefault="00843BDC" w:rsidP="00843BDC">
            <w:r w:rsidRPr="00843BDC">
              <w:t>Assessment of skills must take place under the following conditions:</w:t>
            </w:r>
          </w:p>
          <w:p w14:paraId="0103D69C" w14:textId="77777777" w:rsidR="00843BDC" w:rsidRPr="00843BDC" w:rsidRDefault="00843BDC" w:rsidP="00843BDC">
            <w:pPr>
              <w:pStyle w:val="SIBulletList1"/>
            </w:pPr>
            <w:r w:rsidRPr="00843BDC">
              <w:t>physical conditions:</w:t>
            </w:r>
          </w:p>
          <w:p w14:paraId="0B4CCC9B" w14:textId="7B4D7AC8" w:rsidR="00843BDC" w:rsidRPr="00843BDC" w:rsidRDefault="00843BDC" w:rsidP="00843BDC">
            <w:pPr>
              <w:pStyle w:val="SIBulletList2"/>
            </w:pPr>
            <w:r w:rsidRPr="00843BDC">
              <w:t>a</w:t>
            </w:r>
            <w:r w:rsidR="00CD4144">
              <w:t>n</w:t>
            </w:r>
            <w:r w:rsidR="00E90A34">
              <w:t xml:space="preserve"> animal </w:t>
            </w:r>
            <w:r w:rsidR="00CD4144">
              <w:t xml:space="preserve">care </w:t>
            </w:r>
            <w:r w:rsidR="008843E2">
              <w:t>workplace</w:t>
            </w:r>
            <w:r w:rsidR="00CD4144" w:rsidRPr="00843BDC">
              <w:t xml:space="preserve"> </w:t>
            </w:r>
            <w:r w:rsidRPr="00843BDC">
              <w:t>or an environment that accurately reflects a real workplace setting</w:t>
            </w:r>
          </w:p>
          <w:p w14:paraId="1C52170D" w14:textId="77777777" w:rsidR="00843BDC" w:rsidRPr="00843BDC" w:rsidRDefault="00843BDC" w:rsidP="00843BDC">
            <w:pPr>
              <w:pStyle w:val="SIBulletList1"/>
            </w:pPr>
            <w:r w:rsidRPr="00843BDC">
              <w:t>resources, equipment and materials:</w:t>
            </w:r>
          </w:p>
          <w:p w14:paraId="144B0A4E" w14:textId="310289D5" w:rsidR="00843BDC" w:rsidRPr="00843BDC" w:rsidRDefault="00AA29F9" w:rsidP="00843BDC">
            <w:pPr>
              <w:pStyle w:val="SIBulletList2"/>
            </w:pPr>
            <w:r>
              <w:t>live</w:t>
            </w:r>
            <w:r w:rsidR="00843BDC" w:rsidRPr="00843BDC">
              <w:t xml:space="preserve"> native </w:t>
            </w:r>
            <w:r>
              <w:t>wildlife</w:t>
            </w:r>
          </w:p>
          <w:p w14:paraId="1DD7137D" w14:textId="496E8D5D" w:rsidR="00843BDC" w:rsidRPr="00843BDC" w:rsidRDefault="00843BDC" w:rsidP="00843BDC">
            <w:pPr>
              <w:pStyle w:val="SIBulletList2"/>
            </w:pPr>
            <w:r w:rsidRPr="00843BDC">
              <w:t>equipment and resources appropriate to work undertaken in a</w:t>
            </w:r>
            <w:r w:rsidR="00CD4144">
              <w:t>n</w:t>
            </w:r>
            <w:r w:rsidRPr="00843BDC">
              <w:t xml:space="preserve"> animal</w:t>
            </w:r>
            <w:r w:rsidR="00CD4144">
              <w:t xml:space="preserve"> care</w:t>
            </w:r>
            <w:r w:rsidRPr="00843BDC">
              <w:t xml:space="preserve"> facility</w:t>
            </w:r>
          </w:p>
          <w:p w14:paraId="5F1366A1" w14:textId="77777777" w:rsidR="00843BDC" w:rsidRPr="00843BDC" w:rsidRDefault="00843BDC" w:rsidP="00843BDC">
            <w:pPr>
              <w:pStyle w:val="SIBulletList1"/>
            </w:pPr>
            <w:r w:rsidRPr="00843BDC">
              <w:t>specifications:</w:t>
            </w:r>
          </w:p>
          <w:p w14:paraId="06552A3C" w14:textId="68FFCA40" w:rsidR="00843BDC" w:rsidRDefault="00843BDC" w:rsidP="00843BDC">
            <w:pPr>
              <w:pStyle w:val="SIBulletList2"/>
            </w:pPr>
            <w:r w:rsidRPr="00843BDC">
              <w:t xml:space="preserve">access to </w:t>
            </w:r>
            <w:r w:rsidR="00B746F3">
              <w:t>organisational</w:t>
            </w:r>
            <w:r w:rsidR="00B746F3" w:rsidRPr="00843BDC">
              <w:t xml:space="preserve"> </w:t>
            </w:r>
            <w:r w:rsidRPr="00843BDC">
              <w:t>policies and procedures</w:t>
            </w:r>
          </w:p>
          <w:p w14:paraId="5DD28ACD" w14:textId="7C2F5115" w:rsidR="00B746F3" w:rsidRPr="00843BDC" w:rsidRDefault="00B746F3" w:rsidP="00843BDC">
            <w:pPr>
              <w:pStyle w:val="SIBulletList2"/>
            </w:pPr>
            <w:r>
              <w:t>access to relevant legislation, standards and codes of practice relevant to releasing native wildlife</w:t>
            </w:r>
          </w:p>
          <w:p w14:paraId="5BDED66A" w14:textId="37FED736" w:rsidR="00843BDC" w:rsidRPr="00843BDC" w:rsidRDefault="00843BDC" w:rsidP="00843BDC">
            <w:pPr>
              <w:pStyle w:val="SIBulletList1"/>
            </w:pPr>
            <w:r w:rsidRPr="00843BDC">
              <w:t>relationships:</w:t>
            </w:r>
          </w:p>
          <w:p w14:paraId="0ED4940D" w14:textId="77777777" w:rsidR="00843BDC" w:rsidRPr="00843BDC" w:rsidRDefault="00843BDC" w:rsidP="00843BDC">
            <w:pPr>
              <w:pStyle w:val="SIBulletList2"/>
            </w:pPr>
            <w:r w:rsidRPr="00843BDC">
              <w:t>interactions with team members.</w:t>
            </w:r>
          </w:p>
          <w:p w14:paraId="26E7A40E" w14:textId="77777777" w:rsidR="00E90A34" w:rsidRDefault="00E90A34" w:rsidP="00843BDC"/>
          <w:p w14:paraId="55032F60" w14:textId="581E8BD7" w:rsidR="00F1480E" w:rsidRPr="00CE4CA1" w:rsidRDefault="00843BDC" w:rsidP="00843BDC">
            <w:r w:rsidRPr="00843BDC">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110A04EC" w:rsidR="00F1480E" w:rsidRPr="000754EC" w:rsidRDefault="00F625C6" w:rsidP="000754EC">
            <w:pPr>
              <w:pStyle w:val="SIText"/>
            </w:pPr>
            <w:r w:rsidRPr="00F625C6">
              <w:t>https://vetnet.gov.au/Pages/TrainingDocs.aspx?q=b75f4b23-54c9-4cc9-a5db-d3502d154103</w:t>
            </w:r>
          </w:p>
        </w:tc>
      </w:tr>
    </w:tbl>
    <w:p w14:paraId="168A2AD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3CA32" w14:textId="77777777" w:rsidR="004478C9" w:rsidRDefault="004478C9" w:rsidP="00BF3F0A">
      <w:r>
        <w:separator/>
      </w:r>
    </w:p>
    <w:p w14:paraId="3D40AC24" w14:textId="77777777" w:rsidR="004478C9" w:rsidRDefault="004478C9"/>
  </w:endnote>
  <w:endnote w:type="continuationSeparator" w:id="0">
    <w:p w14:paraId="51D5CEE3" w14:textId="77777777" w:rsidR="004478C9" w:rsidRDefault="004478C9" w:rsidP="00BF3F0A">
      <w:r>
        <w:continuationSeparator/>
      </w:r>
    </w:p>
    <w:p w14:paraId="126EB01C" w14:textId="77777777" w:rsidR="004478C9" w:rsidRDefault="00447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49FC6" w14:textId="77777777" w:rsidR="004478C9" w:rsidRDefault="004478C9" w:rsidP="00BF3F0A">
      <w:r>
        <w:separator/>
      </w:r>
    </w:p>
    <w:p w14:paraId="502262D8" w14:textId="77777777" w:rsidR="004478C9" w:rsidRDefault="004478C9"/>
  </w:footnote>
  <w:footnote w:type="continuationSeparator" w:id="0">
    <w:p w14:paraId="1C2EF260" w14:textId="77777777" w:rsidR="004478C9" w:rsidRDefault="004478C9" w:rsidP="00BF3F0A">
      <w:r>
        <w:continuationSeparator/>
      </w:r>
    </w:p>
    <w:p w14:paraId="5014FFE7" w14:textId="77777777" w:rsidR="004478C9" w:rsidRDefault="00447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648C5931" w:rsidR="009C2650" w:rsidRPr="00560C40" w:rsidRDefault="00DC0894" w:rsidP="00560C40">
    <w:pPr>
      <w:pStyle w:val="SIText"/>
    </w:pPr>
    <w:r w:rsidRPr="00560C40">
      <w:t xml:space="preserve">ACMCAN308 </w:t>
    </w:r>
    <w:r w:rsidR="00786688" w:rsidRPr="00AA29F9">
      <w:t xml:space="preserve">Release native </w:t>
    </w:r>
    <w:r w:rsidR="00B746F3" w:rsidRPr="00560C40">
      <w:rPr>
        <w:rStyle w:val="SITemporaryText-blue"/>
        <w:color w:val="auto"/>
        <w:sz w:val="20"/>
      </w:rPr>
      <w:t>wildlife</w:t>
    </w:r>
    <w:r w:rsidR="00B746F3" w:rsidRPr="00560C40">
      <w:t xml:space="preserve"> </w:t>
    </w:r>
    <w:r w:rsidR="00786688" w:rsidRPr="00560C40">
      <w:t xml:space="preserve">to </w:t>
    </w:r>
    <w:r w:rsidR="00AA29F9" w:rsidRPr="00560C40">
      <w:t xml:space="preserve">the </w:t>
    </w:r>
    <w:r w:rsidR="00786688" w:rsidRPr="00560C40">
      <w:t>natural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2E2E"/>
    <w:rsid w:val="000A5441"/>
    <w:rsid w:val="000B2022"/>
    <w:rsid w:val="000C149A"/>
    <w:rsid w:val="000C224E"/>
    <w:rsid w:val="000E25E6"/>
    <w:rsid w:val="000E2C86"/>
    <w:rsid w:val="000F29F2"/>
    <w:rsid w:val="00101659"/>
    <w:rsid w:val="00105AEA"/>
    <w:rsid w:val="001078BF"/>
    <w:rsid w:val="00133957"/>
    <w:rsid w:val="001372F6"/>
    <w:rsid w:val="001432C9"/>
    <w:rsid w:val="00144385"/>
    <w:rsid w:val="00146EEC"/>
    <w:rsid w:val="00151D55"/>
    <w:rsid w:val="00151D93"/>
    <w:rsid w:val="00156EF3"/>
    <w:rsid w:val="001633BD"/>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263B2"/>
    <w:rsid w:val="00233143"/>
    <w:rsid w:val="00234444"/>
    <w:rsid w:val="00242293"/>
    <w:rsid w:val="00244EA7"/>
    <w:rsid w:val="00262FC3"/>
    <w:rsid w:val="0026394F"/>
    <w:rsid w:val="00267AF6"/>
    <w:rsid w:val="00276DB8"/>
    <w:rsid w:val="00282664"/>
    <w:rsid w:val="00285FB8"/>
    <w:rsid w:val="002970C3"/>
    <w:rsid w:val="002A4CD3"/>
    <w:rsid w:val="002A6CC4"/>
    <w:rsid w:val="002B1996"/>
    <w:rsid w:val="002B6F61"/>
    <w:rsid w:val="002C55E9"/>
    <w:rsid w:val="002D0C8B"/>
    <w:rsid w:val="002D330A"/>
    <w:rsid w:val="002E170C"/>
    <w:rsid w:val="002E193E"/>
    <w:rsid w:val="002F676B"/>
    <w:rsid w:val="0030104C"/>
    <w:rsid w:val="00305EFF"/>
    <w:rsid w:val="00310A6A"/>
    <w:rsid w:val="003144E6"/>
    <w:rsid w:val="00337E82"/>
    <w:rsid w:val="00346FDC"/>
    <w:rsid w:val="00350BB1"/>
    <w:rsid w:val="003529D0"/>
    <w:rsid w:val="00352C83"/>
    <w:rsid w:val="00366805"/>
    <w:rsid w:val="0037067D"/>
    <w:rsid w:val="00373436"/>
    <w:rsid w:val="00386A48"/>
    <w:rsid w:val="0038735B"/>
    <w:rsid w:val="003916D1"/>
    <w:rsid w:val="003A1859"/>
    <w:rsid w:val="003A21F0"/>
    <w:rsid w:val="003A277F"/>
    <w:rsid w:val="003A461D"/>
    <w:rsid w:val="003A4FA3"/>
    <w:rsid w:val="003A58BA"/>
    <w:rsid w:val="003A5AE7"/>
    <w:rsid w:val="003A7221"/>
    <w:rsid w:val="003B3493"/>
    <w:rsid w:val="003C13AE"/>
    <w:rsid w:val="003C7152"/>
    <w:rsid w:val="003D2E73"/>
    <w:rsid w:val="003E72B6"/>
    <w:rsid w:val="003E7BBE"/>
    <w:rsid w:val="004127E3"/>
    <w:rsid w:val="00422044"/>
    <w:rsid w:val="0043212E"/>
    <w:rsid w:val="00434366"/>
    <w:rsid w:val="00434ECE"/>
    <w:rsid w:val="00444423"/>
    <w:rsid w:val="004478C9"/>
    <w:rsid w:val="00452F3E"/>
    <w:rsid w:val="0046239A"/>
    <w:rsid w:val="004640AE"/>
    <w:rsid w:val="004679E3"/>
    <w:rsid w:val="00475172"/>
    <w:rsid w:val="004758B0"/>
    <w:rsid w:val="004832D2"/>
    <w:rsid w:val="00485559"/>
    <w:rsid w:val="00492112"/>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3537E"/>
    <w:rsid w:val="0053747D"/>
    <w:rsid w:val="005405B2"/>
    <w:rsid w:val="005427C8"/>
    <w:rsid w:val="005446D1"/>
    <w:rsid w:val="00556C4C"/>
    <w:rsid w:val="00557369"/>
    <w:rsid w:val="00557D22"/>
    <w:rsid w:val="00560C40"/>
    <w:rsid w:val="00564ADD"/>
    <w:rsid w:val="005708EB"/>
    <w:rsid w:val="00575BC6"/>
    <w:rsid w:val="00583902"/>
    <w:rsid w:val="005A0A7E"/>
    <w:rsid w:val="005A1D70"/>
    <w:rsid w:val="005A3AA5"/>
    <w:rsid w:val="005A6C9C"/>
    <w:rsid w:val="005A74DC"/>
    <w:rsid w:val="005B5146"/>
    <w:rsid w:val="005C3A1D"/>
    <w:rsid w:val="005D1AFD"/>
    <w:rsid w:val="005E51E6"/>
    <w:rsid w:val="005F027A"/>
    <w:rsid w:val="005F33CC"/>
    <w:rsid w:val="005F771F"/>
    <w:rsid w:val="00602DA1"/>
    <w:rsid w:val="00611787"/>
    <w:rsid w:val="006121D4"/>
    <w:rsid w:val="00613B49"/>
    <w:rsid w:val="00616845"/>
    <w:rsid w:val="00620E8E"/>
    <w:rsid w:val="00633CFE"/>
    <w:rsid w:val="00634FCA"/>
    <w:rsid w:val="00643D1B"/>
    <w:rsid w:val="006452B8"/>
    <w:rsid w:val="00652E62"/>
    <w:rsid w:val="00686A49"/>
    <w:rsid w:val="00687B62"/>
    <w:rsid w:val="00690C44"/>
    <w:rsid w:val="006969D9"/>
    <w:rsid w:val="006A001F"/>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688"/>
    <w:rsid w:val="00786DC8"/>
    <w:rsid w:val="0079030F"/>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3BDC"/>
    <w:rsid w:val="00847B60"/>
    <w:rsid w:val="00850243"/>
    <w:rsid w:val="00851BE5"/>
    <w:rsid w:val="008545EB"/>
    <w:rsid w:val="00865011"/>
    <w:rsid w:val="0087016B"/>
    <w:rsid w:val="008716C7"/>
    <w:rsid w:val="008843E2"/>
    <w:rsid w:val="00886790"/>
    <w:rsid w:val="008908DE"/>
    <w:rsid w:val="008A12ED"/>
    <w:rsid w:val="008A39D3"/>
    <w:rsid w:val="008B1BDF"/>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110D"/>
    <w:rsid w:val="009C2650"/>
    <w:rsid w:val="009D15E2"/>
    <w:rsid w:val="009D15FE"/>
    <w:rsid w:val="009D5D2C"/>
    <w:rsid w:val="009F0DCC"/>
    <w:rsid w:val="009F11CA"/>
    <w:rsid w:val="00A0695B"/>
    <w:rsid w:val="00A13052"/>
    <w:rsid w:val="00A216A8"/>
    <w:rsid w:val="00A223A6"/>
    <w:rsid w:val="00A339E2"/>
    <w:rsid w:val="00A3639E"/>
    <w:rsid w:val="00A46452"/>
    <w:rsid w:val="00A5092E"/>
    <w:rsid w:val="00A554D6"/>
    <w:rsid w:val="00A56E14"/>
    <w:rsid w:val="00A6476B"/>
    <w:rsid w:val="00A76C6C"/>
    <w:rsid w:val="00A87356"/>
    <w:rsid w:val="00A92DD1"/>
    <w:rsid w:val="00AA29F9"/>
    <w:rsid w:val="00AA5338"/>
    <w:rsid w:val="00AA7F1D"/>
    <w:rsid w:val="00AB1B8E"/>
    <w:rsid w:val="00AB3EC1"/>
    <w:rsid w:val="00AB46DE"/>
    <w:rsid w:val="00AC0696"/>
    <w:rsid w:val="00AC4897"/>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216"/>
    <w:rsid w:val="00B65BC7"/>
    <w:rsid w:val="00B746B9"/>
    <w:rsid w:val="00B746F3"/>
    <w:rsid w:val="00B848D4"/>
    <w:rsid w:val="00B865B7"/>
    <w:rsid w:val="00B91E0D"/>
    <w:rsid w:val="00B9762F"/>
    <w:rsid w:val="00BA1CB1"/>
    <w:rsid w:val="00BA4178"/>
    <w:rsid w:val="00BA482D"/>
    <w:rsid w:val="00BB1755"/>
    <w:rsid w:val="00BB23F4"/>
    <w:rsid w:val="00BC5075"/>
    <w:rsid w:val="00BC5419"/>
    <w:rsid w:val="00BD3B0F"/>
    <w:rsid w:val="00BE2A20"/>
    <w:rsid w:val="00BE5889"/>
    <w:rsid w:val="00BF1D4C"/>
    <w:rsid w:val="00BF3F0A"/>
    <w:rsid w:val="00C143C3"/>
    <w:rsid w:val="00C15D85"/>
    <w:rsid w:val="00C1739B"/>
    <w:rsid w:val="00C21ADE"/>
    <w:rsid w:val="00C26067"/>
    <w:rsid w:val="00C30A29"/>
    <w:rsid w:val="00C317DC"/>
    <w:rsid w:val="00C578E9"/>
    <w:rsid w:val="00C70626"/>
    <w:rsid w:val="00C72860"/>
    <w:rsid w:val="00C73582"/>
    <w:rsid w:val="00C73B90"/>
    <w:rsid w:val="00C742EC"/>
    <w:rsid w:val="00C934C4"/>
    <w:rsid w:val="00C93C06"/>
    <w:rsid w:val="00C96AF3"/>
    <w:rsid w:val="00C97CCC"/>
    <w:rsid w:val="00CA0274"/>
    <w:rsid w:val="00CB746F"/>
    <w:rsid w:val="00CC451E"/>
    <w:rsid w:val="00CD4144"/>
    <w:rsid w:val="00CD4E9D"/>
    <w:rsid w:val="00CD4F4D"/>
    <w:rsid w:val="00CD6655"/>
    <w:rsid w:val="00CE4CA1"/>
    <w:rsid w:val="00CE7D19"/>
    <w:rsid w:val="00CF0CF5"/>
    <w:rsid w:val="00CF2B3E"/>
    <w:rsid w:val="00D0201F"/>
    <w:rsid w:val="00D03685"/>
    <w:rsid w:val="00D07D4E"/>
    <w:rsid w:val="00D115AA"/>
    <w:rsid w:val="00D145BE"/>
    <w:rsid w:val="00D2035A"/>
    <w:rsid w:val="00D20C57"/>
    <w:rsid w:val="00D24753"/>
    <w:rsid w:val="00D25D16"/>
    <w:rsid w:val="00D32124"/>
    <w:rsid w:val="00D51D57"/>
    <w:rsid w:val="00D54C76"/>
    <w:rsid w:val="00D71E43"/>
    <w:rsid w:val="00D727F3"/>
    <w:rsid w:val="00D73695"/>
    <w:rsid w:val="00D73FCE"/>
    <w:rsid w:val="00D810DE"/>
    <w:rsid w:val="00D87D32"/>
    <w:rsid w:val="00D91188"/>
    <w:rsid w:val="00D92C83"/>
    <w:rsid w:val="00DA0A81"/>
    <w:rsid w:val="00DA3C10"/>
    <w:rsid w:val="00DA53B5"/>
    <w:rsid w:val="00DA7A78"/>
    <w:rsid w:val="00DB2099"/>
    <w:rsid w:val="00DC0894"/>
    <w:rsid w:val="00DC1D69"/>
    <w:rsid w:val="00DC5A3A"/>
    <w:rsid w:val="00DD0726"/>
    <w:rsid w:val="00DE38F0"/>
    <w:rsid w:val="00DF3872"/>
    <w:rsid w:val="00E238E6"/>
    <w:rsid w:val="00E261A3"/>
    <w:rsid w:val="00E34CD8"/>
    <w:rsid w:val="00E35064"/>
    <w:rsid w:val="00E3681D"/>
    <w:rsid w:val="00E40225"/>
    <w:rsid w:val="00E501F0"/>
    <w:rsid w:val="00E6166D"/>
    <w:rsid w:val="00E90A34"/>
    <w:rsid w:val="00E91BFF"/>
    <w:rsid w:val="00E92933"/>
    <w:rsid w:val="00E94FAD"/>
    <w:rsid w:val="00EB0AA4"/>
    <w:rsid w:val="00EB5C88"/>
    <w:rsid w:val="00EC0469"/>
    <w:rsid w:val="00EC0C3E"/>
    <w:rsid w:val="00ED38B4"/>
    <w:rsid w:val="00EF01F8"/>
    <w:rsid w:val="00EF40EF"/>
    <w:rsid w:val="00EF47FE"/>
    <w:rsid w:val="00F069BD"/>
    <w:rsid w:val="00F1480E"/>
    <w:rsid w:val="00F1497D"/>
    <w:rsid w:val="00F16AAC"/>
    <w:rsid w:val="00F25BFD"/>
    <w:rsid w:val="00F33FF2"/>
    <w:rsid w:val="00F438FC"/>
    <w:rsid w:val="00F5616F"/>
    <w:rsid w:val="00F56451"/>
    <w:rsid w:val="00F56496"/>
    <w:rsid w:val="00F56827"/>
    <w:rsid w:val="00F625C6"/>
    <w:rsid w:val="00F62866"/>
    <w:rsid w:val="00F63A64"/>
    <w:rsid w:val="00F65EF0"/>
    <w:rsid w:val="00F71651"/>
    <w:rsid w:val="00F76191"/>
    <w:rsid w:val="00F76CC6"/>
    <w:rsid w:val="00F83D7C"/>
    <w:rsid w:val="00FA2D19"/>
    <w:rsid w:val="00FB0A2C"/>
    <w:rsid w:val="00FB0D80"/>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B77E292D96347BCEBD4ED83F82B6C" ma:contentTypeVersion="" ma:contentTypeDescription="Create a new document." ma:contentTypeScope="" ma:versionID="39637a2aa04f16bc90918fea8fccc4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9644DEAD-5D2A-4F86-9290-C095CA660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627DA-EF5C-4A54-83F9-62050D87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Rebecca Ford</cp:lastModifiedBy>
  <cp:revision>53</cp:revision>
  <cp:lastPrinted>2016-05-27T05:21:00Z</cp:lastPrinted>
  <dcterms:created xsi:type="dcterms:W3CDTF">2019-08-27T03:58:00Z</dcterms:created>
  <dcterms:modified xsi:type="dcterms:W3CDTF">2020-04-01T09:09:00Z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0x010100D6EB77E292D96347BCEBD4ED83F82B6C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