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EBF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4F1407C" w14:textId="77777777" w:rsidTr="00146EEC">
        <w:tc>
          <w:tcPr>
            <w:tcW w:w="2689" w:type="dxa"/>
          </w:tcPr>
          <w:p w14:paraId="48D25E7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97EEA5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E496D30" w14:textId="77777777" w:rsidTr="00146EEC">
        <w:tc>
          <w:tcPr>
            <w:tcW w:w="2689" w:type="dxa"/>
          </w:tcPr>
          <w:p w14:paraId="56439AF4" w14:textId="2B5DCDC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7B742D">
              <w:t>1</w:t>
            </w:r>
          </w:p>
        </w:tc>
        <w:tc>
          <w:tcPr>
            <w:tcW w:w="6939" w:type="dxa"/>
          </w:tcPr>
          <w:p w14:paraId="7A9C6E89" w14:textId="7BEE3F00" w:rsidR="00F1480E" w:rsidRPr="000754EC" w:rsidRDefault="00F1480E" w:rsidP="00D072E6">
            <w:pPr>
              <w:pStyle w:val="SIText"/>
            </w:pPr>
            <w:r w:rsidRPr="00CC451E">
              <w:t xml:space="preserve">This </w:t>
            </w:r>
            <w:r w:rsidRPr="00D072E6">
              <w:t xml:space="preserve">version released with </w:t>
            </w:r>
            <w:r w:rsidR="007B742D" w:rsidRPr="00D072E6">
              <w:t>ACM Animal Care and Management</w:t>
            </w:r>
            <w:r w:rsidR="00337E82" w:rsidRPr="00D072E6">
              <w:t xml:space="preserve"> Training</w:t>
            </w:r>
            <w:r w:rsidRPr="00D072E6">
              <w:t xml:space="preserve"> Package Version </w:t>
            </w:r>
            <w:r w:rsidR="00D072E6" w:rsidRPr="00D072E6">
              <w:t>4</w:t>
            </w:r>
            <w:r w:rsidR="00337E82" w:rsidRPr="00D072E6">
              <w:rPr>
                <w:rStyle w:val="SITemporaryText-blue"/>
                <w:color w:val="auto"/>
                <w:sz w:val="20"/>
              </w:rPr>
              <w:t>.0</w:t>
            </w:r>
            <w:r w:rsidRPr="00D072E6">
              <w:t>.</w:t>
            </w:r>
          </w:p>
        </w:tc>
      </w:tr>
    </w:tbl>
    <w:p w14:paraId="41EEA8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33339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BB682BD" w14:textId="2DF1FF82" w:rsidR="00F1480E" w:rsidRPr="00A41DEA" w:rsidRDefault="00D21D04" w:rsidP="00A41DEA">
            <w:pPr>
              <w:pStyle w:val="SIUNITCODE"/>
              <w:rPr>
                <w:rStyle w:val="SITemporaryText-blue"/>
                <w:color w:val="auto"/>
              </w:rPr>
            </w:pPr>
            <w:r w:rsidRPr="00A41DEA">
              <w:rPr>
                <w:rStyle w:val="SITemporaryText-blue"/>
                <w:color w:val="auto"/>
              </w:rPr>
              <w:t>ACM</w:t>
            </w:r>
            <w:r w:rsidR="00D072E6" w:rsidRPr="00A41DEA">
              <w:rPr>
                <w:rStyle w:val="SITemporaryText-blue"/>
                <w:color w:val="auto"/>
              </w:rPr>
              <w:t>AIM</w:t>
            </w:r>
            <w:r w:rsidR="00BF74EC" w:rsidRPr="00A41DEA">
              <w:rPr>
                <w:rStyle w:val="SITemporaryText-blue"/>
                <w:color w:val="auto"/>
              </w:rPr>
              <w:t>XX</w:t>
            </w:r>
            <w:r w:rsidR="00D072E6" w:rsidRPr="00A41DEA">
              <w:rPr>
                <w:rStyle w:val="SITemporaryText-blue"/>
                <w:color w:val="auto"/>
              </w:rPr>
              <w:t>1</w:t>
            </w:r>
          </w:p>
        </w:tc>
        <w:tc>
          <w:tcPr>
            <w:tcW w:w="3604" w:type="pct"/>
            <w:shd w:val="clear" w:color="auto" w:fill="auto"/>
          </w:tcPr>
          <w:p w14:paraId="23C275F0" w14:textId="652C1E8B" w:rsidR="00F1480E" w:rsidRPr="00A41DEA" w:rsidRDefault="00D072E6" w:rsidP="00A41DEA">
            <w:pPr>
              <w:pStyle w:val="SIUnittitle"/>
              <w:rPr>
                <w:rStyle w:val="SITemporaryText-blue"/>
                <w:color w:val="auto"/>
              </w:rPr>
            </w:pPr>
            <w:r w:rsidRPr="00A41DEA">
              <w:t>Participate in large whale disentanglement operations</w:t>
            </w:r>
          </w:p>
        </w:tc>
      </w:tr>
      <w:tr w:rsidR="00F1480E" w:rsidRPr="00963A46" w14:paraId="0FAAFA53" w14:textId="77777777" w:rsidTr="00CA2922">
        <w:tc>
          <w:tcPr>
            <w:tcW w:w="1396" w:type="pct"/>
            <w:shd w:val="clear" w:color="auto" w:fill="auto"/>
          </w:tcPr>
          <w:p w14:paraId="254F9CB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A3C2FC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011B69" w14:textId="11ED4BCB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147E04">
              <w:t xml:space="preserve">participate in a team to </w:t>
            </w:r>
            <w:r w:rsidR="00241EE9">
              <w:t xml:space="preserve">safely assess </w:t>
            </w:r>
            <w:r w:rsidR="00147E04">
              <w:t>a</w:t>
            </w:r>
            <w:r w:rsidR="005B12F5">
              <w:t xml:space="preserve"> scene</w:t>
            </w:r>
            <w:r w:rsidR="00147E04">
              <w:t xml:space="preserve"> </w:t>
            </w:r>
            <w:r w:rsidR="00241EE9">
              <w:t>and release a large whale from entanglement</w:t>
            </w:r>
            <w:r w:rsidRPr="000754EC">
              <w:t>.</w:t>
            </w:r>
          </w:p>
          <w:p w14:paraId="2F8587C0" w14:textId="77777777" w:rsidR="00916CD7" w:rsidRDefault="00916CD7" w:rsidP="000754EC">
            <w:pPr>
              <w:pStyle w:val="SIText"/>
            </w:pPr>
          </w:p>
          <w:p w14:paraId="7C65A465" w14:textId="704273C7" w:rsidR="00241EE9" w:rsidRDefault="00241EE9" w:rsidP="00241EE9">
            <w:r>
              <w:t xml:space="preserve">The unit applies to individuals trained in incident management response who </w:t>
            </w:r>
            <w:r w:rsidRPr="00807BF8">
              <w:t xml:space="preserve">participate </w:t>
            </w:r>
            <w:r>
              <w:t>i</w:t>
            </w:r>
            <w:r w:rsidRPr="00807BF8">
              <w:t xml:space="preserve">n a response team </w:t>
            </w:r>
            <w:r>
              <w:t xml:space="preserve">crew </w:t>
            </w:r>
            <w:r w:rsidRPr="00807BF8">
              <w:t xml:space="preserve">aboard </w:t>
            </w:r>
            <w:r>
              <w:t>a</w:t>
            </w:r>
            <w:r w:rsidRPr="00807BF8">
              <w:t xml:space="preserve"> vesse</w:t>
            </w:r>
            <w:r>
              <w:t>l using</w:t>
            </w:r>
            <w:r w:rsidRPr="00B847DA">
              <w:t xml:space="preserve"> appropriate specialist equipment and resources. They work under an approved incident management structure</w:t>
            </w:r>
            <w:r>
              <w:t>.</w:t>
            </w:r>
          </w:p>
          <w:p w14:paraId="44C5AFDF" w14:textId="77777777" w:rsidR="00616845" w:rsidRPr="000754EC" w:rsidRDefault="00616845" w:rsidP="000754EC">
            <w:pPr>
              <w:pStyle w:val="SIText"/>
            </w:pPr>
          </w:p>
          <w:p w14:paraId="6E139836" w14:textId="47F3BEB5" w:rsidR="004D5132" w:rsidRPr="009601F4" w:rsidRDefault="00BB1755" w:rsidP="009601F4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9601F4">
              <w:rPr>
                <w:rStyle w:val="SITemporaryText-red"/>
                <w:color w:val="auto"/>
                <w:sz w:val="20"/>
              </w:rPr>
              <w:t>All work must be carried out to co</w:t>
            </w:r>
            <w:r w:rsidR="00D2035A" w:rsidRPr="009601F4">
              <w:rPr>
                <w:rStyle w:val="SITemporaryText-red"/>
                <w:color w:val="auto"/>
                <w:sz w:val="20"/>
              </w:rPr>
              <w:t xml:space="preserve">mply with workplace procedures according to </w:t>
            </w:r>
            <w:r w:rsidR="006178FC" w:rsidRPr="009601F4">
              <w:rPr>
                <w:rStyle w:val="SITemporaryText-red"/>
                <w:color w:val="auto"/>
                <w:sz w:val="20"/>
              </w:rPr>
              <w:t>Commonwealth</w:t>
            </w:r>
            <w:r w:rsidR="009601F4" w:rsidRPr="009601F4">
              <w:rPr>
                <w:rStyle w:val="SITemporaryText-red"/>
                <w:color w:val="auto"/>
                <w:sz w:val="20"/>
              </w:rPr>
              <w:t xml:space="preserve"> and </w:t>
            </w:r>
            <w:r w:rsidR="00D2035A" w:rsidRPr="009601F4">
              <w:rPr>
                <w:rStyle w:val="SITemporaryText-red"/>
                <w:color w:val="auto"/>
                <w:sz w:val="20"/>
              </w:rPr>
              <w:t>state/t</w:t>
            </w:r>
            <w:r w:rsidRPr="009601F4">
              <w:rPr>
                <w:rStyle w:val="SITemporaryText-red"/>
                <w:color w:val="auto"/>
                <w:sz w:val="20"/>
              </w:rPr>
              <w:t>erritory health and safety</w:t>
            </w:r>
            <w:r w:rsidR="00E2312C" w:rsidRPr="009601F4">
              <w:rPr>
                <w:rStyle w:val="SITemporaryText-red"/>
                <w:color w:val="auto"/>
                <w:sz w:val="20"/>
              </w:rPr>
              <w:t>;</w:t>
            </w:r>
            <w:r w:rsidRPr="009601F4">
              <w:rPr>
                <w:rStyle w:val="SITemporaryText-red"/>
                <w:color w:val="auto"/>
                <w:sz w:val="20"/>
              </w:rPr>
              <w:t xml:space="preserve"> </w:t>
            </w:r>
            <w:r w:rsidR="006178FC" w:rsidRPr="009601F4">
              <w:rPr>
                <w:rStyle w:val="SITemporaryText-red"/>
                <w:color w:val="auto"/>
                <w:sz w:val="20"/>
              </w:rPr>
              <w:t>wildlife</w:t>
            </w:r>
            <w:r w:rsidR="004D5132" w:rsidRPr="009601F4">
              <w:t>,</w:t>
            </w:r>
            <w:r w:rsidR="004D3F33" w:rsidRPr="009601F4">
              <w:t xml:space="preserve"> </w:t>
            </w:r>
            <w:r w:rsidR="00A3639E" w:rsidRPr="009601F4">
              <w:rPr>
                <w:rStyle w:val="SITemporaryText-red"/>
                <w:color w:val="auto"/>
                <w:sz w:val="20"/>
              </w:rPr>
              <w:t xml:space="preserve">and </w:t>
            </w:r>
            <w:r w:rsidR="008B42A2" w:rsidRPr="009601F4">
              <w:rPr>
                <w:rStyle w:val="SITemporaryText-red"/>
                <w:color w:val="auto"/>
                <w:sz w:val="20"/>
              </w:rPr>
              <w:t>animal welfare</w:t>
            </w:r>
            <w:r w:rsidR="00A3639E" w:rsidRPr="009601F4">
              <w:rPr>
                <w:rStyle w:val="SITemporaryText-red"/>
                <w:color w:val="auto"/>
                <w:sz w:val="20"/>
              </w:rPr>
              <w:t xml:space="preserve"> </w:t>
            </w:r>
            <w:r w:rsidRPr="009601F4">
              <w:rPr>
                <w:rStyle w:val="SITemporaryText-red"/>
                <w:color w:val="auto"/>
                <w:sz w:val="20"/>
              </w:rPr>
              <w:t>regulations, legislation and standards that apply to the workplace.</w:t>
            </w:r>
          </w:p>
          <w:p w14:paraId="41B962EA" w14:textId="77777777" w:rsidR="00955E0F" w:rsidRPr="009601F4" w:rsidRDefault="00955E0F" w:rsidP="009601F4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B89668D" w14:textId="75D76B51" w:rsidR="00F1480E" w:rsidRPr="009601F4" w:rsidRDefault="00757D00" w:rsidP="009601F4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9601F4">
              <w:rPr>
                <w:rStyle w:val="SITemporaryText-red"/>
                <w:color w:val="auto"/>
                <w:sz w:val="20"/>
              </w:rPr>
              <w:t xml:space="preserve">Most government jurisdictions have requirements that </w:t>
            </w:r>
            <w:r w:rsidR="00AB78FE" w:rsidRPr="009601F4">
              <w:rPr>
                <w:rStyle w:val="SITemporaryText-red"/>
                <w:color w:val="auto"/>
                <w:sz w:val="20"/>
              </w:rPr>
              <w:t xml:space="preserve">allow </w:t>
            </w:r>
            <w:r w:rsidRPr="009601F4">
              <w:rPr>
                <w:rStyle w:val="SITemporaryText-red"/>
                <w:color w:val="auto"/>
                <w:sz w:val="20"/>
              </w:rPr>
              <w:t xml:space="preserve">only appropriately </w:t>
            </w:r>
            <w:r w:rsidR="000E1EE3" w:rsidRPr="009601F4">
              <w:rPr>
                <w:rStyle w:val="SITemporaryText-red"/>
                <w:color w:val="auto"/>
                <w:sz w:val="20"/>
              </w:rPr>
              <w:t>authorised</w:t>
            </w:r>
            <w:r w:rsidR="002C4288" w:rsidRPr="009601F4">
              <w:rPr>
                <w:rStyle w:val="SITemporaryText-red"/>
                <w:color w:val="auto"/>
                <w:sz w:val="20"/>
              </w:rPr>
              <w:t xml:space="preserve"> agencies</w:t>
            </w:r>
            <w:r w:rsidRPr="009601F4">
              <w:rPr>
                <w:rStyle w:val="SITemporaryText-red"/>
                <w:color w:val="auto"/>
                <w:sz w:val="20"/>
              </w:rPr>
              <w:t xml:space="preserve"> </w:t>
            </w:r>
            <w:r w:rsidR="00AB78FE" w:rsidRPr="009601F4">
              <w:rPr>
                <w:rStyle w:val="SITemporaryText-red"/>
                <w:color w:val="auto"/>
                <w:sz w:val="20"/>
              </w:rPr>
              <w:t>to</w:t>
            </w:r>
            <w:r w:rsidRPr="009601F4">
              <w:rPr>
                <w:rStyle w:val="SITemporaryText-red"/>
                <w:color w:val="auto"/>
                <w:sz w:val="20"/>
              </w:rPr>
              <w:t xml:space="preserve"> </w:t>
            </w:r>
            <w:r w:rsidR="002C4288" w:rsidRPr="009601F4">
              <w:rPr>
                <w:rStyle w:val="SITemporaryText-red"/>
                <w:color w:val="auto"/>
                <w:sz w:val="20"/>
              </w:rPr>
              <w:t>undertake response operations</w:t>
            </w:r>
            <w:r w:rsidRPr="009601F4">
              <w:rPr>
                <w:rStyle w:val="SITemporaryText-red"/>
                <w:color w:val="auto"/>
                <w:sz w:val="20"/>
              </w:rPr>
              <w:t>.</w:t>
            </w:r>
            <w:r w:rsidR="006C6BC7" w:rsidRPr="009601F4">
              <w:rPr>
                <w:rStyle w:val="SITemporaryText-red"/>
                <w:color w:val="auto"/>
                <w:sz w:val="20"/>
              </w:rPr>
              <w:t xml:space="preserve"> Users are advised to check with</w:t>
            </w:r>
            <w:r w:rsidR="000E1EE3" w:rsidRPr="009601F4">
              <w:rPr>
                <w:rStyle w:val="SITemporaryText-red"/>
                <w:color w:val="auto"/>
                <w:sz w:val="20"/>
              </w:rPr>
              <w:t xml:space="preserve"> the relevant authority.</w:t>
            </w:r>
          </w:p>
          <w:p w14:paraId="43C20999" w14:textId="77777777" w:rsidR="00373436" w:rsidRPr="009601F4" w:rsidRDefault="00373436" w:rsidP="009601F4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5F6FBDE" w14:textId="50BB828C" w:rsidR="00373436" w:rsidRPr="00105AEA" w:rsidRDefault="00373436" w:rsidP="001B7A8D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B7A8D">
              <w:rPr>
                <w:rStyle w:val="SITemporaryText-red"/>
                <w:color w:val="auto"/>
                <w:sz w:val="20"/>
              </w:rPr>
              <w:t>No licensing,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  <w:p w14:paraId="69D79CE5" w14:textId="77777777" w:rsidR="00373436" w:rsidRPr="000754EC" w:rsidRDefault="00373436" w:rsidP="008B42A2">
            <w:pPr>
              <w:pStyle w:val="SIText"/>
            </w:pPr>
          </w:p>
        </w:tc>
      </w:tr>
      <w:tr w:rsidR="00F1480E" w:rsidRPr="00963A46" w14:paraId="49813E42" w14:textId="77777777" w:rsidTr="00CA2922">
        <w:tc>
          <w:tcPr>
            <w:tcW w:w="1396" w:type="pct"/>
            <w:shd w:val="clear" w:color="auto" w:fill="auto"/>
          </w:tcPr>
          <w:p w14:paraId="2D5202A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3D1CA8" w14:textId="469ED76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C8E10DB" w14:textId="77777777" w:rsidTr="00CA2922">
        <w:tc>
          <w:tcPr>
            <w:tcW w:w="1396" w:type="pct"/>
            <w:shd w:val="clear" w:color="auto" w:fill="auto"/>
          </w:tcPr>
          <w:p w14:paraId="7E3E530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040058" w14:textId="569D0C86" w:rsidR="00F1480E" w:rsidRPr="000754EC" w:rsidRDefault="00A4375D" w:rsidP="000754EC">
            <w:pPr>
              <w:pStyle w:val="SIText"/>
            </w:pPr>
            <w:r>
              <w:t xml:space="preserve">Animal </w:t>
            </w:r>
            <w:r w:rsidR="004D052E">
              <w:t>Incident Management</w:t>
            </w:r>
            <w:r w:rsidR="004D052E" w:rsidRPr="000754EC">
              <w:t xml:space="preserve"> </w:t>
            </w:r>
            <w:r>
              <w:t>(</w:t>
            </w:r>
            <w:r w:rsidR="004D052E">
              <w:t>AIM</w:t>
            </w:r>
            <w:r w:rsidR="00F1480E" w:rsidRPr="000754EC">
              <w:t>)</w:t>
            </w:r>
          </w:p>
        </w:tc>
      </w:tr>
    </w:tbl>
    <w:p w14:paraId="41294F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ABAE6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8E3F51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3F97B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4DF5B2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4D9E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BD3BBF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801C9" w:rsidRPr="00963A46" w14:paraId="3216D5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B8F89B" w14:textId="053DB987" w:rsidR="00A801C9" w:rsidRPr="00A801C9" w:rsidRDefault="00A801C9" w:rsidP="00A801C9">
            <w:pPr>
              <w:pStyle w:val="SIText"/>
            </w:pPr>
            <w:r w:rsidRPr="00A801C9">
              <w:t>1. Assist with planning whale disentanglement operations</w:t>
            </w:r>
          </w:p>
        </w:tc>
        <w:tc>
          <w:tcPr>
            <w:tcW w:w="3604" w:type="pct"/>
            <w:shd w:val="clear" w:color="auto" w:fill="auto"/>
          </w:tcPr>
          <w:p w14:paraId="5E348559" w14:textId="4A0A9B1A" w:rsidR="00504218" w:rsidRDefault="00A801C9" w:rsidP="00DE44FC">
            <w:pPr>
              <w:pStyle w:val="SIText"/>
            </w:pPr>
            <w:r>
              <w:t xml:space="preserve">1.1 </w:t>
            </w:r>
            <w:r w:rsidR="000E3D41">
              <w:t>Identify</w:t>
            </w:r>
            <w:r w:rsidR="00B95D65">
              <w:t xml:space="preserve"> requirements and procedures</w:t>
            </w:r>
            <w:r w:rsidR="00645A15">
              <w:t xml:space="preserve"> of authorising </w:t>
            </w:r>
            <w:r w:rsidR="000524DC">
              <w:t>agencies</w:t>
            </w:r>
            <w:r w:rsidR="00530EDE">
              <w:t xml:space="preserve"> </w:t>
            </w:r>
            <w:r w:rsidR="00006E62">
              <w:t>for large whale disentanglement operations</w:t>
            </w:r>
          </w:p>
          <w:p w14:paraId="13ECFE54" w14:textId="74D4EE80" w:rsidR="004E29B6" w:rsidRDefault="004E29B6" w:rsidP="00DE44FC">
            <w:pPr>
              <w:pStyle w:val="SIText"/>
            </w:pPr>
            <w:r>
              <w:t>1.2 Identify and adhere to cultural protocols relevant to species and operations</w:t>
            </w:r>
          </w:p>
          <w:p w14:paraId="0CEB24E4" w14:textId="0650CBD0" w:rsidR="00A801C9" w:rsidRPr="00A801C9" w:rsidRDefault="00504218" w:rsidP="00DE44FC">
            <w:pPr>
              <w:pStyle w:val="SIText"/>
            </w:pPr>
            <w:r>
              <w:t>1.</w:t>
            </w:r>
            <w:r w:rsidR="004E29B6">
              <w:t xml:space="preserve">3 </w:t>
            </w:r>
            <w:r w:rsidR="00A801C9" w:rsidRPr="00A801C9">
              <w:t>Respond to report of whale entanglement according to organisational procedures</w:t>
            </w:r>
          </w:p>
          <w:p w14:paraId="33F30124" w14:textId="6CE7EEE2" w:rsidR="00A801C9" w:rsidRPr="00A801C9" w:rsidRDefault="00A801C9" w:rsidP="00DE44FC">
            <w:pPr>
              <w:pStyle w:val="SIText"/>
            </w:pPr>
            <w:r>
              <w:t>1.</w:t>
            </w:r>
            <w:r w:rsidR="004E29B6">
              <w:t xml:space="preserve">4 </w:t>
            </w:r>
            <w:r w:rsidRPr="00A801C9">
              <w:t xml:space="preserve">Assess available information and risks involved in operation and contribute to a </w:t>
            </w:r>
            <w:r w:rsidR="00DF7787">
              <w:t>risk assessment</w:t>
            </w:r>
          </w:p>
          <w:p w14:paraId="0C7F9268" w14:textId="18C438BC" w:rsidR="00A801C9" w:rsidRPr="00A801C9" w:rsidRDefault="00A801C9" w:rsidP="00DE44FC">
            <w:pPr>
              <w:pStyle w:val="SIText"/>
            </w:pPr>
            <w:r>
              <w:t>1.</w:t>
            </w:r>
            <w:r w:rsidR="004E29B6">
              <w:t xml:space="preserve">5 </w:t>
            </w:r>
            <w:r w:rsidRPr="00A801C9">
              <w:t xml:space="preserve">Participate in </w:t>
            </w:r>
            <w:r w:rsidR="00BD4688">
              <w:t>team</w:t>
            </w:r>
            <w:r w:rsidRPr="00A801C9">
              <w:t xml:space="preserve"> briefing</w:t>
            </w:r>
          </w:p>
          <w:p w14:paraId="35DE740D" w14:textId="3AC135AD" w:rsidR="00A801C9" w:rsidRPr="00A801C9" w:rsidRDefault="00A801C9" w:rsidP="00DE44FC">
            <w:pPr>
              <w:pStyle w:val="SIText"/>
            </w:pPr>
            <w:r>
              <w:t>1.</w:t>
            </w:r>
            <w:r w:rsidR="004E29B6">
              <w:t xml:space="preserve">6 </w:t>
            </w:r>
            <w:r w:rsidRPr="00A801C9">
              <w:t>Select and prepare appropriate equipment</w:t>
            </w:r>
            <w:r w:rsidR="006E6EE5">
              <w:t>,</w:t>
            </w:r>
            <w:r w:rsidRPr="00A801C9">
              <w:t xml:space="preserve"> resources </w:t>
            </w:r>
            <w:r w:rsidR="006E6EE5">
              <w:t>and required vessels</w:t>
            </w:r>
            <w:r w:rsidR="00BD4688">
              <w:t xml:space="preserve"> </w:t>
            </w:r>
            <w:r w:rsidRPr="00A801C9">
              <w:t>based on incident information</w:t>
            </w:r>
          </w:p>
        </w:tc>
      </w:tr>
      <w:tr w:rsidR="00A801C9" w:rsidRPr="00963A46" w14:paraId="0EEE111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09E4AC" w14:textId="08BCF066" w:rsidR="00A801C9" w:rsidRPr="00A801C9" w:rsidRDefault="00A801C9" w:rsidP="00A801C9">
            <w:pPr>
              <w:pStyle w:val="SIText"/>
            </w:pPr>
            <w:r w:rsidRPr="00A801C9">
              <w:t xml:space="preserve">2. Contribute to assessment of whale entanglement </w:t>
            </w:r>
            <w:r w:rsidR="00FE2E9B">
              <w:t xml:space="preserve">operation and </w:t>
            </w:r>
            <w:r w:rsidR="00B140C9">
              <w:t>environment</w:t>
            </w:r>
          </w:p>
        </w:tc>
        <w:tc>
          <w:tcPr>
            <w:tcW w:w="3604" w:type="pct"/>
            <w:shd w:val="clear" w:color="auto" w:fill="auto"/>
          </w:tcPr>
          <w:p w14:paraId="1288EF46" w14:textId="535F3CCA" w:rsidR="00A801C9" w:rsidRPr="00A801C9" w:rsidRDefault="00F053F6" w:rsidP="00DE44FC">
            <w:pPr>
              <w:pStyle w:val="SIText"/>
            </w:pPr>
            <w:r>
              <w:t xml:space="preserve">2.1 </w:t>
            </w:r>
            <w:r w:rsidR="00A801C9" w:rsidRPr="00A801C9">
              <w:t>Select and correctly fit personal protective equipment</w:t>
            </w:r>
            <w:r w:rsidR="00C42422">
              <w:t xml:space="preserve"> appropriate for activity</w:t>
            </w:r>
          </w:p>
          <w:p w14:paraId="2A501571" w14:textId="04E4996E" w:rsidR="00A801C9" w:rsidRPr="00A801C9" w:rsidRDefault="00F053F6" w:rsidP="00DE44FC">
            <w:pPr>
              <w:pStyle w:val="SIText"/>
            </w:pPr>
            <w:r>
              <w:t xml:space="preserve">2.2 </w:t>
            </w:r>
            <w:r w:rsidR="00A801C9" w:rsidRPr="00A801C9">
              <w:t>Contribute to efforts to locate whale using supplied information and visual sightings</w:t>
            </w:r>
          </w:p>
          <w:p w14:paraId="5D534EB0" w14:textId="107063B9" w:rsidR="00A801C9" w:rsidRPr="00A801C9" w:rsidRDefault="00F053F6" w:rsidP="00DE44FC">
            <w:pPr>
              <w:pStyle w:val="SIText"/>
            </w:pPr>
            <w:r>
              <w:t xml:space="preserve">2.3 </w:t>
            </w:r>
            <w:r w:rsidR="00A801C9" w:rsidRPr="00A801C9">
              <w:t>Use a systematic approach to identify potential hazards and risks enroute and on approach to the scene</w:t>
            </w:r>
          </w:p>
          <w:p w14:paraId="5FFEB072" w14:textId="6B31082E" w:rsidR="00A801C9" w:rsidRDefault="00F053F6" w:rsidP="00DE44FC">
            <w:pPr>
              <w:pStyle w:val="SIText"/>
            </w:pPr>
            <w:r>
              <w:rPr>
                <w:rFonts w:eastAsiaTheme="minorHAnsi"/>
              </w:rPr>
              <w:t xml:space="preserve">2.4 </w:t>
            </w:r>
            <w:r w:rsidR="00A801C9" w:rsidRPr="00A801C9">
              <w:rPr>
                <w:rFonts w:eastAsiaTheme="minorHAnsi"/>
              </w:rPr>
              <w:t xml:space="preserve">Assess the whale at the scene </w:t>
            </w:r>
            <w:r w:rsidR="00A801C9" w:rsidRPr="00A801C9">
              <w:t xml:space="preserve">to determine type of entanglement, injuries, </w:t>
            </w:r>
            <w:r w:rsidR="00F80B8E">
              <w:t xml:space="preserve">behaviour </w:t>
            </w:r>
            <w:r w:rsidR="00A801C9" w:rsidRPr="00A801C9">
              <w:t xml:space="preserve">and other relevant </w:t>
            </w:r>
            <w:r w:rsidR="004D3AD0">
              <w:t>factors</w:t>
            </w:r>
          </w:p>
          <w:p w14:paraId="5313B95B" w14:textId="07ABF305" w:rsidR="00305112" w:rsidRPr="00A801C9" w:rsidRDefault="00305112" w:rsidP="00DE44FC">
            <w:pPr>
              <w:pStyle w:val="SIText"/>
            </w:pPr>
            <w:r>
              <w:t xml:space="preserve">2.5 Assess </w:t>
            </w:r>
            <w:r w:rsidR="002047CC">
              <w:t>sea activity</w:t>
            </w:r>
            <w:r w:rsidR="002047CC" w:rsidRPr="002047CC">
              <w:t xml:space="preserve"> </w:t>
            </w:r>
            <w:r w:rsidR="002047CC">
              <w:t xml:space="preserve">and </w:t>
            </w:r>
            <w:r>
              <w:t xml:space="preserve">current and forecast weather </w:t>
            </w:r>
            <w:r w:rsidR="00D407DD">
              <w:t>conditions</w:t>
            </w:r>
          </w:p>
          <w:p w14:paraId="48C3DE94" w14:textId="6A96ADED" w:rsidR="00A801C9" w:rsidRPr="00A801C9" w:rsidRDefault="00F053F6" w:rsidP="00DE44FC">
            <w:pPr>
              <w:pStyle w:val="SIText"/>
            </w:pPr>
            <w:r>
              <w:t>2.</w:t>
            </w:r>
            <w:r w:rsidR="00EE2D5B">
              <w:t>6</w:t>
            </w:r>
            <w:r>
              <w:t xml:space="preserve"> </w:t>
            </w:r>
            <w:r w:rsidR="00A801C9" w:rsidRPr="00A801C9">
              <w:t xml:space="preserve">Report outcomes of assessment to </w:t>
            </w:r>
            <w:r w:rsidR="00B70ED3">
              <w:t>operations officer</w:t>
            </w:r>
            <w:r w:rsidR="00A801C9" w:rsidRPr="00A801C9">
              <w:t xml:space="preserve"> providing detailed information according to organisational procedures</w:t>
            </w:r>
          </w:p>
          <w:p w14:paraId="4108F00E" w14:textId="319B5642" w:rsidR="00A801C9" w:rsidRPr="00A801C9" w:rsidRDefault="00F053F6" w:rsidP="00DE44FC">
            <w:pPr>
              <w:pStyle w:val="SIText"/>
            </w:pPr>
            <w:r>
              <w:t>2.</w:t>
            </w:r>
            <w:r w:rsidR="00EE2D5B">
              <w:t>7</w:t>
            </w:r>
            <w:r>
              <w:t xml:space="preserve"> </w:t>
            </w:r>
            <w:r w:rsidR="00A801C9" w:rsidRPr="00A801C9">
              <w:t>Recommend actions to contribute to disentanglement strategy</w:t>
            </w:r>
          </w:p>
        </w:tc>
      </w:tr>
      <w:tr w:rsidR="00A801C9" w:rsidRPr="00963A46" w14:paraId="2C7C22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128E8C" w14:textId="30111402" w:rsidR="00A801C9" w:rsidRPr="00A801C9" w:rsidRDefault="00A801C9" w:rsidP="00A801C9">
            <w:pPr>
              <w:pStyle w:val="SIText"/>
            </w:pPr>
            <w:r w:rsidRPr="00A801C9">
              <w:lastRenderedPageBreak/>
              <w:t>3. Assist with implementing disentanglement strategy</w:t>
            </w:r>
          </w:p>
        </w:tc>
        <w:tc>
          <w:tcPr>
            <w:tcW w:w="3604" w:type="pct"/>
            <w:shd w:val="clear" w:color="auto" w:fill="auto"/>
          </w:tcPr>
          <w:p w14:paraId="09771AE6" w14:textId="5972CAE6" w:rsidR="00A801C9" w:rsidRDefault="006561B1" w:rsidP="00DE44FC">
            <w:pPr>
              <w:pStyle w:val="SIText"/>
            </w:pPr>
            <w:r>
              <w:t xml:space="preserve">3.1 </w:t>
            </w:r>
            <w:r w:rsidR="00DE2F29">
              <w:t>C</w:t>
            </w:r>
            <w:r w:rsidR="00A801C9" w:rsidRPr="00A801C9">
              <w:t xml:space="preserve">onfirm disentanglement instructions </w:t>
            </w:r>
            <w:r w:rsidR="00DE2F29">
              <w:t>and select appropriate</w:t>
            </w:r>
            <w:r w:rsidR="00DE2F29" w:rsidRPr="00DE2F29">
              <w:t xml:space="preserve"> response equipment</w:t>
            </w:r>
            <w:r w:rsidR="00DE2F29">
              <w:t xml:space="preserve"> </w:t>
            </w:r>
            <w:r w:rsidR="00A801C9" w:rsidRPr="00A801C9">
              <w:t>relevant to job role and responsibility</w:t>
            </w:r>
          </w:p>
          <w:p w14:paraId="020A19A2" w14:textId="65E5DF5B" w:rsidR="00C673FE" w:rsidRDefault="00C673FE" w:rsidP="00DE44FC">
            <w:pPr>
              <w:pStyle w:val="SIText"/>
            </w:pPr>
            <w:r>
              <w:t xml:space="preserve">3.2 </w:t>
            </w:r>
            <w:r w:rsidR="00F221B1">
              <w:t xml:space="preserve">Clarify and </w:t>
            </w:r>
            <w:r w:rsidR="00172BE3">
              <w:t>ensure agreed</w:t>
            </w:r>
            <w:r w:rsidR="00F221B1">
              <w:t xml:space="preserve"> communication signals</w:t>
            </w:r>
            <w:r w:rsidR="003C5A93">
              <w:t xml:space="preserve"> and team roles are followed during the operation</w:t>
            </w:r>
          </w:p>
          <w:p w14:paraId="394F8E0C" w14:textId="6D3D8839" w:rsidR="00A801C9" w:rsidRPr="00A801C9" w:rsidRDefault="006561B1" w:rsidP="00DE44FC">
            <w:pPr>
              <w:pStyle w:val="SIText"/>
            </w:pPr>
            <w:r>
              <w:t>3.</w:t>
            </w:r>
            <w:r w:rsidR="009E026C">
              <w:t>3</w:t>
            </w:r>
            <w:r>
              <w:t xml:space="preserve"> </w:t>
            </w:r>
            <w:r w:rsidR="00A801C9" w:rsidRPr="00A801C9">
              <w:t>Attach working line</w:t>
            </w:r>
            <w:r w:rsidR="00C9783F">
              <w:t>,</w:t>
            </w:r>
            <w:r w:rsidR="00A801C9" w:rsidRPr="00A801C9">
              <w:t xml:space="preserve"> </w:t>
            </w:r>
            <w:r w:rsidR="00E95C00">
              <w:t xml:space="preserve">and </w:t>
            </w:r>
            <w:r w:rsidR="006476B0">
              <w:t>telemetry</w:t>
            </w:r>
            <w:r w:rsidR="000C37E1">
              <w:t xml:space="preserve"> buoy where required by</w:t>
            </w:r>
            <w:r w:rsidR="003262FF">
              <w:t xml:space="preserve"> </w:t>
            </w:r>
            <w:r w:rsidR="000C37E1">
              <w:t>jurisdiction</w:t>
            </w:r>
            <w:r w:rsidR="00A801C9" w:rsidRPr="00A801C9">
              <w:t xml:space="preserve"> </w:t>
            </w:r>
            <w:r w:rsidR="003262FF">
              <w:t xml:space="preserve">response agency, </w:t>
            </w:r>
            <w:r w:rsidR="003262FF" w:rsidRPr="00A801C9">
              <w:t>to gear</w:t>
            </w:r>
            <w:r w:rsidR="003262FF" w:rsidRPr="003262FF">
              <w:t xml:space="preserve"> </w:t>
            </w:r>
            <w:r w:rsidR="00A801C9" w:rsidRPr="00A801C9">
              <w:t>entangled on the whale using appropriate equipment and careful placement to avoid injury to the whale</w:t>
            </w:r>
          </w:p>
          <w:p w14:paraId="3C092772" w14:textId="4B84F104" w:rsidR="00A801C9" w:rsidRPr="00A801C9" w:rsidRDefault="006561B1" w:rsidP="00DE44FC">
            <w:pPr>
              <w:pStyle w:val="SIText"/>
            </w:pPr>
            <w:r>
              <w:t>3.</w:t>
            </w:r>
            <w:r w:rsidR="009E026C">
              <w:t>4</w:t>
            </w:r>
            <w:r>
              <w:t xml:space="preserve"> </w:t>
            </w:r>
            <w:r w:rsidR="00A801C9" w:rsidRPr="00A801C9">
              <w:t>Apply load to the line by deploying large buoys/floats</w:t>
            </w:r>
            <w:r w:rsidR="003C45E3">
              <w:t xml:space="preserve"> and</w:t>
            </w:r>
            <w:r w:rsidR="00A801C9" w:rsidRPr="00A801C9">
              <w:t xml:space="preserve"> </w:t>
            </w:r>
            <w:r w:rsidR="000E4462">
              <w:t>move load forward</w:t>
            </w:r>
            <w:r w:rsidR="003C45E3">
              <w:t xml:space="preserve"> </w:t>
            </w:r>
            <w:r w:rsidR="00A801C9" w:rsidRPr="00A801C9">
              <w:t>to slow the animal and help keep it close to the surface</w:t>
            </w:r>
          </w:p>
          <w:p w14:paraId="463B0606" w14:textId="61F66591" w:rsidR="00A801C9" w:rsidRPr="00A801C9" w:rsidRDefault="006561B1" w:rsidP="00DE44FC">
            <w:pPr>
              <w:pStyle w:val="SIText"/>
            </w:pPr>
            <w:r>
              <w:t>3.</w:t>
            </w:r>
            <w:r w:rsidR="009E026C">
              <w:t>5</w:t>
            </w:r>
            <w:r>
              <w:t xml:space="preserve"> </w:t>
            </w:r>
            <w:r w:rsidR="00906A6F">
              <w:t>A</w:t>
            </w:r>
            <w:r w:rsidR="00A801C9" w:rsidRPr="00A801C9">
              <w:t>pproach the whale when slowed and close to surface and cut entangling gear in planned locations and sequence</w:t>
            </w:r>
          </w:p>
          <w:p w14:paraId="7B40AF34" w14:textId="0AE50111" w:rsidR="00D1789F" w:rsidRPr="00A801C9" w:rsidRDefault="00D1789F" w:rsidP="00DE44FC">
            <w:pPr>
              <w:pStyle w:val="SIText"/>
            </w:pPr>
            <w:r>
              <w:t xml:space="preserve">3.6 Follow organisational procedures for </w:t>
            </w:r>
            <w:r w:rsidR="00A9204C">
              <w:t>unsuccessful disentanglement</w:t>
            </w:r>
            <w:r w:rsidR="0067692C">
              <w:t xml:space="preserve"> including </w:t>
            </w:r>
            <w:r w:rsidR="00A9605E">
              <w:t>communication</w:t>
            </w:r>
            <w:r w:rsidR="0067692C">
              <w:t xml:space="preserve"> and reporting</w:t>
            </w:r>
            <w:r w:rsidR="00971DD7">
              <w:t xml:space="preserve">, and </w:t>
            </w:r>
            <w:r w:rsidR="00971DD7" w:rsidRPr="00971DD7">
              <w:t>use of tracking devices</w:t>
            </w:r>
          </w:p>
          <w:p w14:paraId="0363F35F" w14:textId="4E8B9651" w:rsidR="00A801C9" w:rsidRPr="00A801C9" w:rsidRDefault="006561B1" w:rsidP="00DE44FC">
            <w:pPr>
              <w:pStyle w:val="SIText"/>
            </w:pPr>
            <w:r>
              <w:t>3.</w:t>
            </w:r>
            <w:r w:rsidR="00F935BB">
              <w:t>7</w:t>
            </w:r>
            <w:r>
              <w:t xml:space="preserve"> </w:t>
            </w:r>
            <w:r w:rsidR="00A801C9" w:rsidRPr="00A801C9">
              <w:t>Maintain situational awareness at all times including awareness of whale</w:t>
            </w:r>
            <w:r w:rsidR="00170F61">
              <w:t xml:space="preserve"> behaviour and </w:t>
            </w:r>
            <w:r w:rsidR="00170F61" w:rsidRPr="00A801C9">
              <w:t>location</w:t>
            </w:r>
            <w:r w:rsidR="00A801C9" w:rsidRPr="00A801C9">
              <w:t xml:space="preserve">, team members, equipment and </w:t>
            </w:r>
            <w:r w:rsidR="009F27AF">
              <w:t>vessels</w:t>
            </w:r>
            <w:r w:rsidR="00A801C9" w:rsidRPr="00A801C9">
              <w:t xml:space="preserve"> and overall operating environment</w:t>
            </w:r>
          </w:p>
        </w:tc>
      </w:tr>
      <w:tr w:rsidR="00A801C9" w:rsidRPr="00963A46" w14:paraId="2A1E3B3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CF87C5" w14:textId="02E7A9DF" w:rsidR="00A801C9" w:rsidRPr="00A801C9" w:rsidRDefault="00A801C9" w:rsidP="00A801C9">
            <w:pPr>
              <w:pStyle w:val="SIText"/>
            </w:pPr>
            <w:r w:rsidRPr="00A801C9">
              <w:t>4. Conclude operations</w:t>
            </w:r>
          </w:p>
        </w:tc>
        <w:tc>
          <w:tcPr>
            <w:tcW w:w="3604" w:type="pct"/>
            <w:shd w:val="clear" w:color="auto" w:fill="auto"/>
          </w:tcPr>
          <w:p w14:paraId="16EDF020" w14:textId="747DE77E" w:rsidR="00A801C9" w:rsidRPr="00A801C9" w:rsidRDefault="00182736" w:rsidP="00DE44FC">
            <w:pPr>
              <w:pStyle w:val="SIText"/>
            </w:pPr>
            <w:r>
              <w:t xml:space="preserve">4.1 </w:t>
            </w:r>
            <w:r w:rsidR="00A801C9" w:rsidRPr="00A801C9">
              <w:t>Report outcomes of disentanglement operation and accurately complete records according to organisational procedures</w:t>
            </w:r>
          </w:p>
          <w:p w14:paraId="4121BF23" w14:textId="23DEC7A1" w:rsidR="00A801C9" w:rsidRPr="00A801C9" w:rsidRDefault="00182736" w:rsidP="00DE44FC">
            <w:pPr>
              <w:pStyle w:val="SIText"/>
            </w:pPr>
            <w:r>
              <w:t xml:space="preserve">4.2 </w:t>
            </w:r>
            <w:r w:rsidR="00A801C9" w:rsidRPr="00A801C9">
              <w:t>Recover, clean and service</w:t>
            </w:r>
            <w:r w:rsidR="00A801C9" w:rsidRPr="00A801C9">
              <w:rPr>
                <w:rFonts w:eastAsiaTheme="minorEastAsia"/>
              </w:rPr>
              <w:t xml:space="preserve"> e</w:t>
            </w:r>
            <w:r w:rsidR="00A801C9" w:rsidRPr="00A801C9">
              <w:t>quipment according to manufacturers</w:t>
            </w:r>
            <w:r w:rsidR="000738EA">
              <w:t xml:space="preserve">' </w:t>
            </w:r>
            <w:r w:rsidR="00A801C9" w:rsidRPr="00A801C9">
              <w:t>guidelines and organisational standards</w:t>
            </w:r>
          </w:p>
          <w:p w14:paraId="46AE6E71" w14:textId="349D2F73" w:rsidR="00A801C9" w:rsidRPr="00A801C9" w:rsidRDefault="00B27764" w:rsidP="00DE44FC">
            <w:pPr>
              <w:pStyle w:val="SIText"/>
            </w:pPr>
            <w:r>
              <w:t xml:space="preserve">4.3 </w:t>
            </w:r>
            <w:r w:rsidR="00A801C9" w:rsidRPr="00A801C9">
              <w:t>Participate in team debriefing activities</w:t>
            </w:r>
          </w:p>
          <w:p w14:paraId="4B983B0D" w14:textId="2B471AE3" w:rsidR="00A801C9" w:rsidRPr="00A801C9" w:rsidRDefault="00B27764" w:rsidP="00DE44FC">
            <w:pPr>
              <w:pStyle w:val="SIText"/>
            </w:pPr>
            <w:r>
              <w:t xml:space="preserve">4.4 </w:t>
            </w:r>
            <w:r w:rsidR="00A801C9" w:rsidRPr="00A801C9">
              <w:t>Repo</w:t>
            </w:r>
            <w:r>
              <w:t>r</w:t>
            </w:r>
            <w:r w:rsidR="00A801C9" w:rsidRPr="00A801C9">
              <w:t xml:space="preserve">t signs of </w:t>
            </w:r>
            <w:r w:rsidR="00A801C9" w:rsidRPr="00A801C9">
              <w:rPr>
                <w:rFonts w:eastAsiaTheme="minorEastAsia"/>
              </w:rPr>
              <w:t>critical incident</w:t>
            </w:r>
            <w:r w:rsidR="00A801C9" w:rsidRPr="00A801C9">
              <w:t xml:space="preserve"> stress in self and others to relevant personnel</w:t>
            </w:r>
          </w:p>
        </w:tc>
      </w:tr>
    </w:tbl>
    <w:p w14:paraId="08A19D38" w14:textId="48934D06" w:rsidR="00F1480E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6A81EB5" w14:textId="77777777" w:rsidTr="00CA2922">
        <w:trPr>
          <w:tblHeader/>
        </w:trPr>
        <w:tc>
          <w:tcPr>
            <w:tcW w:w="5000" w:type="pct"/>
            <w:gridSpan w:val="2"/>
          </w:tcPr>
          <w:p w14:paraId="3B191F8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DDA9C3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71E24A8" w14:textId="77777777" w:rsidTr="00CA2922">
        <w:trPr>
          <w:tblHeader/>
        </w:trPr>
        <w:tc>
          <w:tcPr>
            <w:tcW w:w="1396" w:type="pct"/>
          </w:tcPr>
          <w:p w14:paraId="0AAEE4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271142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9681F" w:rsidRPr="00336FCA" w:rsidDel="00423CB2" w14:paraId="1F00EA97" w14:textId="77777777" w:rsidTr="00CA2922">
        <w:tc>
          <w:tcPr>
            <w:tcW w:w="1396" w:type="pct"/>
          </w:tcPr>
          <w:p w14:paraId="610F3471" w14:textId="6A326D8E" w:rsidR="0089681F" w:rsidRPr="0089681F" w:rsidRDefault="0089681F" w:rsidP="0089681F">
            <w:pPr>
              <w:pStyle w:val="SIText"/>
            </w:pPr>
            <w:r w:rsidRPr="0089681F">
              <w:t>Reading</w:t>
            </w:r>
          </w:p>
        </w:tc>
        <w:tc>
          <w:tcPr>
            <w:tcW w:w="3604" w:type="pct"/>
          </w:tcPr>
          <w:p w14:paraId="1F5BC77E" w14:textId="02909CE1" w:rsidR="0089681F" w:rsidRPr="0089681F" w:rsidRDefault="0089681F" w:rsidP="0089681F">
            <w:pPr>
              <w:pStyle w:val="SIBulletList1"/>
              <w:rPr>
                <w:rFonts w:eastAsia="Calibri"/>
              </w:rPr>
            </w:pPr>
            <w:r w:rsidRPr="0089681F">
              <w:rPr>
                <w:rFonts w:eastAsia="Calibri"/>
              </w:rPr>
              <w:t xml:space="preserve">Interpret guidelines and </w:t>
            </w:r>
            <w:r w:rsidR="00EC2929">
              <w:rPr>
                <w:rFonts w:eastAsia="Calibri"/>
              </w:rPr>
              <w:t>standard operating</w:t>
            </w:r>
            <w:r w:rsidRPr="0089681F">
              <w:rPr>
                <w:rFonts w:eastAsia="Calibri"/>
              </w:rPr>
              <w:t xml:space="preserve"> procedures relating to </w:t>
            </w:r>
            <w:r>
              <w:rPr>
                <w:rFonts w:eastAsia="Calibri"/>
              </w:rPr>
              <w:t>whale disentanglement</w:t>
            </w:r>
          </w:p>
        </w:tc>
      </w:tr>
      <w:tr w:rsidR="00F1480E" w:rsidRPr="00336FCA" w:rsidDel="00423CB2" w14:paraId="3C92F314" w14:textId="77777777" w:rsidTr="00CA2922">
        <w:tc>
          <w:tcPr>
            <w:tcW w:w="1396" w:type="pct"/>
          </w:tcPr>
          <w:p w14:paraId="0425AEFA" w14:textId="5BA797E7" w:rsidR="00F1480E" w:rsidRPr="000754EC" w:rsidRDefault="00210594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FBA3469" w14:textId="28B1A028" w:rsidR="00027066" w:rsidRPr="00BA572F" w:rsidRDefault="00027066" w:rsidP="007F0D1B">
            <w:pPr>
              <w:pStyle w:val="SIBulletList1"/>
              <w:rPr>
                <w:rFonts w:eastAsia="Calibri"/>
              </w:rPr>
            </w:pPr>
            <w:r w:rsidRPr="00027066">
              <w:t xml:space="preserve">Use </w:t>
            </w:r>
            <w:r w:rsidR="00657CA4">
              <w:t xml:space="preserve">active listening and </w:t>
            </w:r>
            <w:r w:rsidRPr="00027066">
              <w:t xml:space="preserve">clear, precise language </w:t>
            </w:r>
            <w:r w:rsidR="008A6DE7" w:rsidRPr="008A6DE7">
              <w:rPr>
                <w:rFonts w:eastAsia="Calibri"/>
              </w:rPr>
              <w:t>in conversations with key personnel and team members</w:t>
            </w:r>
          </w:p>
          <w:p w14:paraId="5428CED0" w14:textId="08DF5433" w:rsidR="00BA572F" w:rsidRPr="000754EC" w:rsidRDefault="00BA572F" w:rsidP="007F0D1B">
            <w:pPr>
              <w:pStyle w:val="SIBulletList1"/>
              <w:rPr>
                <w:rFonts w:eastAsia="Calibri"/>
              </w:rPr>
            </w:pPr>
            <w:r>
              <w:t>Confirm communication signals to be used by response team members</w:t>
            </w:r>
          </w:p>
        </w:tc>
      </w:tr>
      <w:tr w:rsidR="00FD46A4" w:rsidRPr="00336FCA" w:rsidDel="00423CB2" w14:paraId="727BC7A9" w14:textId="77777777" w:rsidTr="00CA2922">
        <w:tc>
          <w:tcPr>
            <w:tcW w:w="1396" w:type="pct"/>
          </w:tcPr>
          <w:p w14:paraId="3A4F0E44" w14:textId="76435E4B" w:rsidR="00FD46A4" w:rsidRPr="00FD46A4" w:rsidRDefault="00FD46A4" w:rsidP="00FD46A4">
            <w:pPr>
              <w:pStyle w:val="SIText"/>
            </w:pPr>
            <w:r w:rsidRPr="00FD46A4">
              <w:t>Numeracy</w:t>
            </w:r>
          </w:p>
        </w:tc>
        <w:tc>
          <w:tcPr>
            <w:tcW w:w="3604" w:type="pct"/>
          </w:tcPr>
          <w:p w14:paraId="05E30D24" w14:textId="529F69B5" w:rsidR="00FD46A4" w:rsidRPr="00FD46A4" w:rsidRDefault="00FD46A4" w:rsidP="00FD46A4">
            <w:pPr>
              <w:pStyle w:val="SIBulletList1"/>
              <w:rPr>
                <w:rFonts w:eastAsia="Calibri"/>
              </w:rPr>
            </w:pPr>
            <w:r w:rsidRPr="00FD46A4">
              <w:t>Estimate weight</w:t>
            </w:r>
            <w:r w:rsidR="00204512">
              <w:t xml:space="preserve"> (kg, t</w:t>
            </w:r>
            <w:r w:rsidR="00BD18EC">
              <w:t>)</w:t>
            </w:r>
            <w:r w:rsidR="0075484F">
              <w:t>,</w:t>
            </w:r>
            <w:r w:rsidRPr="00FD46A4">
              <w:t xml:space="preserve"> length</w:t>
            </w:r>
            <w:r w:rsidR="00174DDE">
              <w:t xml:space="preserve"> (</w:t>
            </w:r>
            <w:r w:rsidR="00DD2896">
              <w:t>m)</w:t>
            </w:r>
            <w:r w:rsidRPr="00FD46A4">
              <w:t xml:space="preserve"> </w:t>
            </w:r>
            <w:r w:rsidR="0075484F">
              <w:t xml:space="preserve">and speed </w:t>
            </w:r>
            <w:r w:rsidR="00B674BF">
              <w:t xml:space="preserve">(m/s, km/h) </w:t>
            </w:r>
            <w:r w:rsidRPr="00FD46A4">
              <w:t xml:space="preserve">of </w:t>
            </w:r>
            <w:r w:rsidR="0075484F">
              <w:t>whales</w:t>
            </w:r>
            <w:r w:rsidRPr="00FD46A4">
              <w:t xml:space="preserve"> with reasonable accuracy</w:t>
            </w:r>
          </w:p>
        </w:tc>
      </w:tr>
    </w:tbl>
    <w:p w14:paraId="6C842738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82CC6FF" w14:textId="77777777" w:rsidTr="00F33FF2">
        <w:tc>
          <w:tcPr>
            <w:tcW w:w="5000" w:type="pct"/>
            <w:gridSpan w:val="4"/>
          </w:tcPr>
          <w:p w14:paraId="1419ADC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696C81D" w14:textId="77777777" w:rsidTr="00F33FF2">
        <w:tc>
          <w:tcPr>
            <w:tcW w:w="1028" w:type="pct"/>
          </w:tcPr>
          <w:p w14:paraId="28DAE95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36C47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D1BC77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DC12AE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7C8921C" w14:textId="77777777" w:rsidTr="00F33FF2">
        <w:tc>
          <w:tcPr>
            <w:tcW w:w="1028" w:type="pct"/>
          </w:tcPr>
          <w:p w14:paraId="2187DA3A" w14:textId="2F77C91C" w:rsidR="00041E59" w:rsidRPr="0077733C" w:rsidRDefault="003C547C" w:rsidP="00DE44FC">
            <w:pPr>
              <w:pStyle w:val="SIText"/>
            </w:pPr>
            <w:r w:rsidRPr="00DE44FC">
              <w:t>ACM</w:t>
            </w:r>
            <w:r w:rsidR="000D5720" w:rsidRPr="00DE44FC">
              <w:t>AIM</w:t>
            </w:r>
            <w:r w:rsidR="00FD46A4" w:rsidRPr="0077733C">
              <w:rPr>
                <w:rStyle w:val="SITemporaryText-blue"/>
                <w:color w:val="auto"/>
                <w:sz w:val="20"/>
              </w:rPr>
              <w:t>XX</w:t>
            </w:r>
            <w:r w:rsidR="000D5720" w:rsidRPr="0077733C">
              <w:rPr>
                <w:rStyle w:val="SITemporaryText-blue"/>
                <w:color w:val="auto"/>
                <w:sz w:val="20"/>
              </w:rPr>
              <w:t>1</w:t>
            </w:r>
            <w:r w:rsidR="00734947" w:rsidRPr="00DE44FC">
              <w:t xml:space="preserve"> </w:t>
            </w:r>
            <w:r w:rsidR="00734947" w:rsidRPr="0077733C">
              <w:t>Participate in large whale disentanglement operations</w:t>
            </w:r>
          </w:p>
        </w:tc>
        <w:tc>
          <w:tcPr>
            <w:tcW w:w="1105" w:type="pct"/>
          </w:tcPr>
          <w:p w14:paraId="73CBA6CD" w14:textId="731C4A2D" w:rsidR="00041E59" w:rsidRPr="000754EC" w:rsidRDefault="003C547C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6CB0E77" w14:textId="1EE49605" w:rsidR="00041E59" w:rsidRPr="000754EC" w:rsidRDefault="003C547C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06FA34CF" w14:textId="44A3534D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749A1C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F67335C" w14:textId="77777777" w:rsidTr="00CA2922">
        <w:tc>
          <w:tcPr>
            <w:tcW w:w="1396" w:type="pct"/>
            <w:shd w:val="clear" w:color="auto" w:fill="auto"/>
          </w:tcPr>
          <w:p w14:paraId="574DF71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50E466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FAF33E8" w14:textId="48BF92D4" w:rsidR="00F1480E" w:rsidRPr="000754EC" w:rsidRDefault="007D4FE8" w:rsidP="00E40225">
            <w:pPr>
              <w:pStyle w:val="SIText"/>
            </w:pPr>
            <w:r w:rsidRPr="007D4FE8">
              <w:t>https://vetnet.gov.au/Pages/TrainingDocs.aspx?q=b75f4b23-54c9-4cc9-a5db-d3502d154103</w:t>
            </w:r>
            <w:r w:rsidR="00014A10">
              <w:t xml:space="preserve"> </w:t>
            </w:r>
          </w:p>
        </w:tc>
      </w:tr>
    </w:tbl>
    <w:p w14:paraId="252A0F70" w14:textId="77777777" w:rsidR="00F1480E" w:rsidRDefault="00F1480E" w:rsidP="005F771F">
      <w:pPr>
        <w:pStyle w:val="SIText"/>
      </w:pPr>
    </w:p>
    <w:p w14:paraId="599F0C4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B4964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5A81D9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D853E51" w14:textId="576A98AB" w:rsidR="00556C4C" w:rsidRPr="000754EC" w:rsidRDefault="00556C4C" w:rsidP="00DE44FC">
            <w:pPr>
              <w:pStyle w:val="SIUnittitle"/>
            </w:pPr>
            <w:r w:rsidRPr="00F56827">
              <w:t xml:space="preserve">Assessment requirements for </w:t>
            </w:r>
            <w:r w:rsidR="00AE27C6" w:rsidRPr="00DE44FC">
              <w:t>ACMAIM</w:t>
            </w:r>
            <w:r w:rsidR="00346CF8" w:rsidRPr="0077733C">
              <w:rPr>
                <w:rStyle w:val="SITemporaryText-blue"/>
                <w:color w:val="auto"/>
              </w:rPr>
              <w:t>XX</w:t>
            </w:r>
            <w:r w:rsidR="00AE27C6" w:rsidRPr="0077733C">
              <w:rPr>
                <w:rStyle w:val="SITemporaryText-blue"/>
                <w:color w:val="auto"/>
              </w:rPr>
              <w:t>1</w:t>
            </w:r>
            <w:r w:rsidR="00AE27C6" w:rsidRPr="00DE44FC">
              <w:t xml:space="preserve"> Participate</w:t>
            </w:r>
            <w:r w:rsidR="00AE27C6" w:rsidRPr="00AE27C6">
              <w:t xml:space="preserve"> in large whale disentanglement operations</w:t>
            </w:r>
          </w:p>
        </w:tc>
      </w:tr>
      <w:tr w:rsidR="00556C4C" w:rsidRPr="00A55106" w14:paraId="4911E17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9F6B88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4C3111E" w14:textId="77777777" w:rsidTr="00113678">
        <w:tc>
          <w:tcPr>
            <w:tcW w:w="5000" w:type="pct"/>
            <w:gridSpan w:val="2"/>
            <w:shd w:val="clear" w:color="auto" w:fill="auto"/>
          </w:tcPr>
          <w:p w14:paraId="4E047F6E" w14:textId="29243E7E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r w:rsidR="00510B45" w:rsidRPr="000754EC">
              <w:t>all</w:t>
            </w:r>
            <w:bookmarkStart w:id="0" w:name="_GoBack"/>
            <w:bookmarkEnd w:id="0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1D9984F1" w14:textId="77777777" w:rsidR="0026394F" w:rsidRDefault="0026394F" w:rsidP="00E40225">
            <w:pPr>
              <w:pStyle w:val="SIText"/>
            </w:pPr>
          </w:p>
          <w:p w14:paraId="13CE8075" w14:textId="22163461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41674968" w14:textId="31C87B23" w:rsidR="003A3C3A" w:rsidRPr="003A3C3A" w:rsidRDefault="00385937" w:rsidP="00BA7EC0">
            <w:pPr>
              <w:pStyle w:val="SIBulletList1"/>
            </w:pPr>
            <w:r>
              <w:t>c</w:t>
            </w:r>
            <w:r w:rsidR="00CA0C92">
              <w:t xml:space="preserve">ontributed to the risk </w:t>
            </w:r>
            <w:r w:rsidR="003A3C3A" w:rsidRPr="003A3C3A">
              <w:t>assess</w:t>
            </w:r>
            <w:r w:rsidR="00CA0C92">
              <w:t>ment</w:t>
            </w:r>
            <w:r>
              <w:t xml:space="preserve"> and </w:t>
            </w:r>
            <w:r w:rsidR="000F4B04" w:rsidRPr="000F4B04">
              <w:t>disentanglement strategy</w:t>
            </w:r>
            <w:r w:rsidR="008265E1">
              <w:t xml:space="preserve"> </w:t>
            </w:r>
            <w:r w:rsidR="00660508">
              <w:t>for</w:t>
            </w:r>
            <w:r w:rsidR="00660508" w:rsidRPr="00660508">
              <w:t xml:space="preserve"> two whale entanglement scenarios</w:t>
            </w:r>
          </w:p>
          <w:p w14:paraId="08E6C281" w14:textId="75EC5EFA" w:rsidR="00AB6A28" w:rsidRPr="00EB703F" w:rsidRDefault="00015393" w:rsidP="00EB703F">
            <w:pPr>
              <w:pStyle w:val="SIBulletList1"/>
            </w:pPr>
            <w:r>
              <w:t xml:space="preserve">demonstrated </w:t>
            </w:r>
            <w:r w:rsidR="0045686A">
              <w:t xml:space="preserve">procedures for at least </w:t>
            </w:r>
            <w:r w:rsidR="00EB703F" w:rsidRPr="00EB703F">
              <w:rPr>
                <w:rStyle w:val="SITemporaryText-green"/>
                <w:color w:val="auto"/>
                <w:sz w:val="20"/>
              </w:rPr>
              <w:t>one</w:t>
            </w:r>
            <w:r w:rsidR="005C73A1" w:rsidRPr="00EB703F">
              <w:rPr>
                <w:rStyle w:val="SITemporaryText-green"/>
                <w:color w:val="auto"/>
                <w:sz w:val="20"/>
              </w:rPr>
              <w:t xml:space="preserve"> </w:t>
            </w:r>
            <w:r w:rsidR="008939E4" w:rsidRPr="00EB703F">
              <w:t xml:space="preserve">whale </w:t>
            </w:r>
            <w:r w:rsidR="00AE5AB8" w:rsidRPr="00EB703F">
              <w:t>disentanglement</w:t>
            </w:r>
            <w:r w:rsidR="00AB6A28" w:rsidRPr="00EB703F">
              <w:t xml:space="preserve"> </w:t>
            </w:r>
            <w:r w:rsidR="003348A6">
              <w:t>operation</w:t>
            </w:r>
            <w:r w:rsidR="00EB703F" w:rsidRPr="00EB703F">
              <w:t xml:space="preserve"> on </w:t>
            </w:r>
            <w:r w:rsidR="007E3A69" w:rsidRPr="00EB703F">
              <w:t>water</w:t>
            </w:r>
          </w:p>
          <w:p w14:paraId="3F7D1862" w14:textId="03424934" w:rsidR="00AB6A28" w:rsidRPr="008939E4" w:rsidRDefault="004011FB" w:rsidP="00660508">
            <w:pPr>
              <w:pStyle w:val="SIBulletList1"/>
            </w:pPr>
            <w:r>
              <w:t>worked</w:t>
            </w:r>
            <w:r w:rsidR="00AB6A28" w:rsidRPr="008939E4">
              <w:t xml:space="preserve"> safe</w:t>
            </w:r>
            <w:r>
              <w:t>l</w:t>
            </w:r>
            <w:r w:rsidR="00AB6A28" w:rsidRPr="008939E4">
              <w:t xml:space="preserve">y </w:t>
            </w:r>
            <w:r w:rsidR="005A14F6">
              <w:t>during</w:t>
            </w:r>
            <w:r w:rsidR="00AB6A28" w:rsidRPr="008939E4">
              <w:t xml:space="preserve"> </w:t>
            </w:r>
            <w:r w:rsidR="005A14F6">
              <w:t>whale disentanglement operations</w:t>
            </w:r>
            <w:r w:rsidR="00AB6A28" w:rsidRPr="008939E4">
              <w:t xml:space="preserve"> </w:t>
            </w:r>
            <w:r>
              <w:t>following</w:t>
            </w:r>
            <w:r w:rsidR="00AB6A28" w:rsidRPr="008939E4">
              <w:t xml:space="preserve"> </w:t>
            </w:r>
            <w:r w:rsidR="00B65CA0">
              <w:t xml:space="preserve">the </w:t>
            </w:r>
            <w:r w:rsidR="00C440A7">
              <w:t>approved</w:t>
            </w:r>
            <w:r w:rsidR="00AB6A28" w:rsidRPr="008939E4">
              <w:t xml:space="preserve"> incident management approach</w:t>
            </w:r>
            <w:r w:rsidR="004320DA">
              <w:t xml:space="preserve"> including for communication, </w:t>
            </w:r>
            <w:r w:rsidR="00E911CA">
              <w:t>teamwork</w:t>
            </w:r>
            <w:r w:rsidR="00171553">
              <w:t xml:space="preserve"> and decision </w:t>
            </w:r>
            <w:r w:rsidR="00E911CA">
              <w:t>making</w:t>
            </w:r>
          </w:p>
          <w:p w14:paraId="40C63CFB" w14:textId="0BA79A0E" w:rsidR="00556C4C" w:rsidRDefault="00CD2227" w:rsidP="00660508">
            <w:pPr>
              <w:pStyle w:val="SIBulletList1"/>
            </w:pPr>
            <w:r>
              <w:t>contributed</w:t>
            </w:r>
            <w:r w:rsidR="00AB6A28" w:rsidRPr="008939E4">
              <w:t xml:space="preserve"> </w:t>
            </w:r>
            <w:r w:rsidR="006A7B91">
              <w:t xml:space="preserve">to </w:t>
            </w:r>
            <w:r w:rsidR="00C440A7">
              <w:t xml:space="preserve">one </w:t>
            </w:r>
            <w:r w:rsidR="00B43D0B" w:rsidRPr="00B43D0B">
              <w:t xml:space="preserve">team </w:t>
            </w:r>
            <w:r w:rsidR="00983226">
              <w:t xml:space="preserve">briefing and </w:t>
            </w:r>
            <w:r w:rsidR="00C440A7">
              <w:t xml:space="preserve">one </w:t>
            </w:r>
            <w:r w:rsidR="00AB6A28" w:rsidRPr="00AB6A28">
              <w:t>debriefing</w:t>
            </w:r>
            <w:r w:rsidR="00C440A7">
              <w:t xml:space="preserve"> activity.</w:t>
            </w:r>
          </w:p>
          <w:p w14:paraId="50B4D7AE" w14:textId="23604F12" w:rsidR="00FD418B" w:rsidRPr="000754EC" w:rsidRDefault="00FD418B" w:rsidP="00FD418B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</w:tc>
      </w:tr>
    </w:tbl>
    <w:p w14:paraId="0A747C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0F74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E284D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853A08C" w14:textId="77777777" w:rsidTr="00CA2922">
        <w:tc>
          <w:tcPr>
            <w:tcW w:w="5000" w:type="pct"/>
            <w:shd w:val="clear" w:color="auto" w:fill="auto"/>
          </w:tcPr>
          <w:p w14:paraId="1DF0E7F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9211369" w14:textId="0C2A0168" w:rsidR="001C75A8" w:rsidRPr="001C75A8" w:rsidRDefault="007F04F1" w:rsidP="001C75A8">
            <w:pPr>
              <w:pStyle w:val="SIBulletList1"/>
            </w:pPr>
            <w:r w:rsidRPr="007F04F1">
              <w:t>key features of organisational incident management system, including</w:t>
            </w:r>
            <w:r w:rsidR="001C75A8" w:rsidRPr="001C75A8">
              <w:t>:</w:t>
            </w:r>
          </w:p>
          <w:p w14:paraId="54F253C6" w14:textId="2A682F68" w:rsidR="001C75A8" w:rsidRDefault="001C75A8" w:rsidP="001C75A8">
            <w:pPr>
              <w:pStyle w:val="SIBulletList2"/>
            </w:pPr>
            <w:r w:rsidRPr="001C75A8">
              <w:t>roles and responsibilities</w:t>
            </w:r>
          </w:p>
          <w:p w14:paraId="79EF8324" w14:textId="1EE83173" w:rsidR="001C75A8" w:rsidRDefault="001C75A8" w:rsidP="001C75A8">
            <w:pPr>
              <w:pStyle w:val="SIBulletList2"/>
            </w:pPr>
            <w:r>
              <w:t>policies and procedures</w:t>
            </w:r>
          </w:p>
          <w:p w14:paraId="4CBDC1F2" w14:textId="26ACFB51" w:rsidR="001C75A8" w:rsidRPr="001C75A8" w:rsidRDefault="001C75A8" w:rsidP="001C75A8">
            <w:pPr>
              <w:pStyle w:val="SIBulletList2"/>
            </w:pPr>
            <w:r>
              <w:t>interagency operations</w:t>
            </w:r>
          </w:p>
          <w:p w14:paraId="6F84A858" w14:textId="4AA688EA" w:rsidR="001C75A8" w:rsidRDefault="001C75A8" w:rsidP="001C75A8">
            <w:pPr>
              <w:pStyle w:val="SIBulletList1"/>
            </w:pPr>
            <w:r w:rsidRPr="001C75A8">
              <w:t xml:space="preserve">key </w:t>
            </w:r>
            <w:r>
              <w:t>state/territory</w:t>
            </w:r>
            <w:r w:rsidR="002A0B95">
              <w:t xml:space="preserve"> and Commonwealth</w:t>
            </w:r>
            <w:r>
              <w:t xml:space="preserve"> </w:t>
            </w:r>
            <w:r w:rsidRPr="001C75A8">
              <w:t>leg</w:t>
            </w:r>
            <w:r>
              <w:t>islative</w:t>
            </w:r>
            <w:r w:rsidRPr="001C75A8">
              <w:t xml:space="preserve"> requirements</w:t>
            </w:r>
            <w:r>
              <w:t xml:space="preserve"> and </w:t>
            </w:r>
            <w:r w:rsidRPr="001C75A8">
              <w:t>jurisdiction</w:t>
            </w:r>
            <w:r>
              <w:t>al</w:t>
            </w:r>
            <w:r w:rsidRPr="001C75A8">
              <w:t xml:space="preserve"> structures </w:t>
            </w:r>
            <w:r w:rsidR="00CD4E2D" w:rsidRPr="00CD4E2D">
              <w:t xml:space="preserve">relevant to </w:t>
            </w:r>
            <w:r w:rsidR="00CD4E2D">
              <w:t>whale disentan</w:t>
            </w:r>
            <w:r w:rsidR="00425C6B">
              <w:t>glements</w:t>
            </w:r>
          </w:p>
          <w:p w14:paraId="71DF680C" w14:textId="65534A54" w:rsidR="004E29B6" w:rsidRPr="001C75A8" w:rsidRDefault="004E29B6" w:rsidP="001C75A8">
            <w:pPr>
              <w:pStyle w:val="SIBulletList1"/>
            </w:pPr>
            <w:r>
              <w:t>cultural protocols relating to species, operations and location</w:t>
            </w:r>
          </w:p>
          <w:p w14:paraId="39BF1C93" w14:textId="77777777" w:rsidR="00A01026" w:rsidRDefault="00A01026" w:rsidP="001C75A8">
            <w:pPr>
              <w:pStyle w:val="SIBulletList1"/>
            </w:pPr>
            <w:r>
              <w:t xml:space="preserve">main operational </w:t>
            </w:r>
            <w:r w:rsidR="001C75A8" w:rsidRPr="001C75A8">
              <w:t>risks</w:t>
            </w:r>
            <w:r>
              <w:t>, including:</w:t>
            </w:r>
          </w:p>
          <w:p w14:paraId="447B76E9" w14:textId="69FCBC30" w:rsidR="00DA31D6" w:rsidRDefault="00171553" w:rsidP="00A01026">
            <w:pPr>
              <w:pStyle w:val="SIBulletList2"/>
            </w:pPr>
            <w:r>
              <w:t>whale</w:t>
            </w:r>
            <w:r w:rsidR="00DA31D6">
              <w:t xml:space="preserve"> behaviour</w:t>
            </w:r>
          </w:p>
          <w:p w14:paraId="00D550ED" w14:textId="56F5184F" w:rsidR="00A01026" w:rsidRDefault="001C75A8" w:rsidP="00A01026">
            <w:pPr>
              <w:pStyle w:val="SIBulletList2"/>
            </w:pPr>
            <w:r w:rsidRPr="001C75A8">
              <w:t>weather</w:t>
            </w:r>
            <w:r w:rsidR="00A01026" w:rsidRPr="00A01026">
              <w:t xml:space="preserve"> </w:t>
            </w:r>
            <w:r w:rsidR="00A01026">
              <w:t xml:space="preserve">and sea </w:t>
            </w:r>
            <w:r w:rsidR="00A01026" w:rsidRPr="00A01026">
              <w:t>conditions</w:t>
            </w:r>
          </w:p>
          <w:p w14:paraId="13B26864" w14:textId="7AFB8C9B" w:rsidR="00B15530" w:rsidRDefault="00B15530" w:rsidP="00A01026">
            <w:pPr>
              <w:pStyle w:val="SIBulletList2"/>
            </w:pPr>
            <w:r>
              <w:t>geography/location</w:t>
            </w:r>
          </w:p>
          <w:p w14:paraId="5A4F34A6" w14:textId="70E42C15" w:rsidR="00A01026" w:rsidRDefault="00A01026" w:rsidP="00A01026">
            <w:pPr>
              <w:pStyle w:val="SIBulletList2"/>
            </w:pPr>
            <w:r w:rsidRPr="00A01026">
              <w:t xml:space="preserve">failing light, poor </w:t>
            </w:r>
            <w:r>
              <w:t>visibility</w:t>
            </w:r>
          </w:p>
          <w:p w14:paraId="4F3B3ADE" w14:textId="0206913A" w:rsidR="001C75A8" w:rsidRPr="001C75A8" w:rsidRDefault="001C75A8" w:rsidP="00A01026">
            <w:pPr>
              <w:pStyle w:val="SIBulletList2"/>
            </w:pPr>
            <w:r w:rsidRPr="001C75A8">
              <w:t xml:space="preserve">public </w:t>
            </w:r>
            <w:r w:rsidR="00B80FCC">
              <w:t>o</w:t>
            </w:r>
            <w:r w:rsidRPr="001C75A8">
              <w:t>nlookers</w:t>
            </w:r>
            <w:r w:rsidR="00B80FCC">
              <w:t>/interference</w:t>
            </w:r>
            <w:r w:rsidR="00DA31D6">
              <w:t xml:space="preserve">, </w:t>
            </w:r>
            <w:r w:rsidRPr="001C75A8">
              <w:t>perceived need to act</w:t>
            </w:r>
          </w:p>
          <w:p w14:paraId="2E4E3D14" w14:textId="1F4E03A2" w:rsidR="001C75A8" w:rsidRPr="001C75A8" w:rsidRDefault="001C75A8" w:rsidP="001C75A8">
            <w:pPr>
              <w:pStyle w:val="SIBulletList1"/>
            </w:pPr>
            <w:r w:rsidRPr="001C75A8">
              <w:t>whale behaviour and biology, including</w:t>
            </w:r>
            <w:r w:rsidR="00DE44FC">
              <w:t>:</w:t>
            </w:r>
          </w:p>
          <w:p w14:paraId="6867EF92" w14:textId="77777777" w:rsidR="00E777C8" w:rsidRDefault="00E777C8" w:rsidP="001C75A8">
            <w:pPr>
              <w:pStyle w:val="SIBulletList2"/>
            </w:pPr>
            <w:r>
              <w:t xml:space="preserve">whale types </w:t>
            </w:r>
            <w:r w:rsidR="001F258A" w:rsidRPr="001F258A">
              <w:t>(toothed or baleen)</w:t>
            </w:r>
            <w:r>
              <w:t xml:space="preserve"> and species</w:t>
            </w:r>
          </w:p>
          <w:p w14:paraId="3D6B2EAE" w14:textId="77777777" w:rsidR="00A27A64" w:rsidRPr="00A27A64" w:rsidRDefault="00A27A64" w:rsidP="00A27A64">
            <w:pPr>
              <w:pStyle w:val="SIBulletList2"/>
            </w:pPr>
            <w:r w:rsidRPr="00A27A64">
              <w:t>basic anatomy - tail, peduncle, pectoral fins, mouth, body</w:t>
            </w:r>
          </w:p>
          <w:p w14:paraId="4BCBAA61" w14:textId="77777777" w:rsidR="00A27A64" w:rsidRPr="00A27A64" w:rsidRDefault="00A27A64" w:rsidP="00A27A64">
            <w:pPr>
              <w:pStyle w:val="SIBulletList2"/>
            </w:pPr>
            <w:r w:rsidRPr="00A27A64">
              <w:t>danger zones - within range of the animal’s tail flukes</w:t>
            </w:r>
          </w:p>
          <w:p w14:paraId="0A89E75C" w14:textId="5D6EBAC8" w:rsidR="001C75A8" w:rsidRPr="001C75A8" w:rsidRDefault="00DE458D" w:rsidP="001C75A8">
            <w:pPr>
              <w:pStyle w:val="SIBulletList2"/>
            </w:pPr>
            <w:r>
              <w:t xml:space="preserve">normal and abnormal behaviour including </w:t>
            </w:r>
            <w:r w:rsidR="001C75A8" w:rsidRPr="001C75A8">
              <w:t>unpredictability when distressed or harassed</w:t>
            </w:r>
          </w:p>
          <w:p w14:paraId="677D65A6" w14:textId="77777777" w:rsidR="001C75A8" w:rsidRPr="001C75A8" w:rsidRDefault="001C75A8" w:rsidP="001C75A8">
            <w:pPr>
              <w:pStyle w:val="SIBulletList2"/>
            </w:pPr>
            <w:r w:rsidRPr="001C75A8">
              <w:t>threatening behaviour or warning signs, including head lunges, tail or pectoral slaps or trumpeting</w:t>
            </w:r>
          </w:p>
          <w:p w14:paraId="5C6C8D02" w14:textId="3A1D6EB2" w:rsidR="001C75A8" w:rsidRPr="001C75A8" w:rsidRDefault="001C75A8" w:rsidP="00F43682">
            <w:pPr>
              <w:pStyle w:val="SIBulletList1"/>
            </w:pPr>
            <w:r w:rsidRPr="001C75A8">
              <w:t>features of whale entanglement assessment, including:</w:t>
            </w:r>
          </w:p>
          <w:p w14:paraId="4B6A6E67" w14:textId="70F71619" w:rsidR="001C75A8" w:rsidRPr="001C75A8" w:rsidRDefault="001C75A8" w:rsidP="001C75A8">
            <w:pPr>
              <w:pStyle w:val="SIBulletList2"/>
            </w:pPr>
            <w:r w:rsidRPr="001C75A8">
              <w:t>size, species</w:t>
            </w:r>
            <w:r w:rsidR="001238A7">
              <w:t xml:space="preserve"> </w:t>
            </w:r>
            <w:r w:rsidRPr="001C75A8">
              <w:t>and company, including young</w:t>
            </w:r>
          </w:p>
          <w:p w14:paraId="4D1A35BE" w14:textId="0EEE11EE" w:rsidR="001C75A8" w:rsidRPr="001C75A8" w:rsidRDefault="001C75A8" w:rsidP="001C75A8">
            <w:pPr>
              <w:pStyle w:val="SIBulletList2"/>
            </w:pPr>
            <w:r w:rsidRPr="001C75A8">
              <w:t>temperament, behaviour, condition, mobility</w:t>
            </w:r>
          </w:p>
          <w:p w14:paraId="2CCDD6AB" w14:textId="5E329427" w:rsidR="00957229" w:rsidRPr="00957229" w:rsidRDefault="00957229" w:rsidP="00957229">
            <w:pPr>
              <w:pStyle w:val="SIBulletList2"/>
            </w:pPr>
            <w:r w:rsidRPr="00957229">
              <w:t>types of entanglement gear</w:t>
            </w:r>
          </w:p>
          <w:p w14:paraId="018C8914" w14:textId="74BDEE50" w:rsidR="001C75A8" w:rsidRPr="001C75A8" w:rsidRDefault="001D587B" w:rsidP="008A43B7">
            <w:pPr>
              <w:pStyle w:val="SIBulletList2"/>
            </w:pPr>
            <w:r>
              <w:t>environmental</w:t>
            </w:r>
            <w:r w:rsidR="00300315" w:rsidRPr="00300315">
              <w:t xml:space="preserve"> conditions - onshore or in deeper waters, proximity to rocks</w:t>
            </w:r>
            <w:r>
              <w:t>, weather and sea conditions</w:t>
            </w:r>
          </w:p>
          <w:p w14:paraId="1735C9A2" w14:textId="77777777" w:rsidR="001D587B" w:rsidRPr="001D587B" w:rsidRDefault="001D587B" w:rsidP="001D587B">
            <w:pPr>
              <w:pStyle w:val="SIBulletList1"/>
            </w:pPr>
            <w:r w:rsidRPr="001D587B">
              <w:t>types of entanglement to consider in developing a disentanglement strategy, including:</w:t>
            </w:r>
          </w:p>
          <w:p w14:paraId="05851788" w14:textId="77777777" w:rsidR="001D587B" w:rsidRPr="001D587B" w:rsidRDefault="001D587B" w:rsidP="001D587B">
            <w:pPr>
              <w:pStyle w:val="SIBulletList2"/>
            </w:pPr>
            <w:r w:rsidRPr="001D587B">
              <w:t>entangled but freely mobile</w:t>
            </w:r>
          </w:p>
          <w:p w14:paraId="5DE4816A" w14:textId="678A9E95" w:rsidR="001D587B" w:rsidRPr="001D587B" w:rsidRDefault="001D587B" w:rsidP="001D587B">
            <w:pPr>
              <w:pStyle w:val="SIBulletList2"/>
            </w:pPr>
            <w:r w:rsidRPr="001D587B">
              <w:t>entangled so that swimming is inhibited</w:t>
            </w:r>
          </w:p>
          <w:p w14:paraId="2245A483" w14:textId="11A73B9B" w:rsidR="001D587B" w:rsidRPr="001D587B" w:rsidRDefault="001D587B" w:rsidP="001D587B">
            <w:pPr>
              <w:pStyle w:val="SIBulletList2"/>
            </w:pPr>
            <w:r w:rsidRPr="001D587B">
              <w:t>entangled and anchored to seabed</w:t>
            </w:r>
          </w:p>
          <w:p w14:paraId="602E3342" w14:textId="05CF797C" w:rsidR="00C051B8" w:rsidRPr="00C051B8" w:rsidRDefault="00C051B8" w:rsidP="00C051B8">
            <w:pPr>
              <w:pStyle w:val="SIBulletList1"/>
            </w:pPr>
            <w:r w:rsidRPr="00C051B8">
              <w:t>personal protective equipment (PPE)</w:t>
            </w:r>
            <w:r w:rsidR="00EB0628">
              <w:t xml:space="preserve"> including</w:t>
            </w:r>
            <w:r w:rsidR="00FC19FA">
              <w:t xml:space="preserve"> response agency requirements for</w:t>
            </w:r>
            <w:r w:rsidR="00EB0628">
              <w:t>:</w:t>
            </w:r>
          </w:p>
          <w:p w14:paraId="67714C9B" w14:textId="03744A57" w:rsidR="00C051B8" w:rsidRPr="00C051B8" w:rsidRDefault="00C051B8" w:rsidP="00C051B8">
            <w:pPr>
              <w:pStyle w:val="SIBulletList2"/>
            </w:pPr>
            <w:r w:rsidRPr="00C051B8">
              <w:t>wetsuit, gloves, boots</w:t>
            </w:r>
          </w:p>
          <w:p w14:paraId="0094CA27" w14:textId="77777777" w:rsidR="00C051B8" w:rsidRPr="00C051B8" w:rsidRDefault="00C051B8" w:rsidP="00C051B8">
            <w:pPr>
              <w:pStyle w:val="SIBulletList2"/>
            </w:pPr>
            <w:r w:rsidRPr="00C051B8">
              <w:t>lifejackets/flotation device and helmet</w:t>
            </w:r>
          </w:p>
          <w:p w14:paraId="07736995" w14:textId="556A7AF4" w:rsidR="001C75A8" w:rsidRPr="001C75A8" w:rsidRDefault="001C75A8" w:rsidP="001C75A8">
            <w:pPr>
              <w:pStyle w:val="SIBulletList1"/>
            </w:pPr>
            <w:r w:rsidRPr="001C75A8">
              <w:t>strategies to minimise risks to the response team, including:</w:t>
            </w:r>
          </w:p>
          <w:p w14:paraId="11AAB539" w14:textId="70FBB3DC" w:rsidR="001C75A8" w:rsidRPr="001C75A8" w:rsidRDefault="001C75A8" w:rsidP="00CD7F25">
            <w:pPr>
              <w:pStyle w:val="SIBulletList2"/>
            </w:pPr>
            <w:r w:rsidRPr="001C75A8">
              <w:t xml:space="preserve">keeping </w:t>
            </w:r>
            <w:r w:rsidR="00CC20B0">
              <w:t xml:space="preserve">response gear (knives and poles) secure and </w:t>
            </w:r>
            <w:r w:rsidRPr="001C75A8">
              <w:t>accessible</w:t>
            </w:r>
          </w:p>
          <w:p w14:paraId="5CF7082C" w14:textId="032FFB3B" w:rsidR="001C75A8" w:rsidRPr="001C75A8" w:rsidRDefault="001C75A8" w:rsidP="001C75A8">
            <w:pPr>
              <w:pStyle w:val="SIBulletList2"/>
            </w:pPr>
            <w:r w:rsidRPr="001C75A8">
              <w:t xml:space="preserve">wearing safety </w:t>
            </w:r>
            <w:r w:rsidR="00B840C5">
              <w:t>PPE</w:t>
            </w:r>
          </w:p>
          <w:p w14:paraId="0C01703B" w14:textId="62C5C718" w:rsidR="001C75A8" w:rsidRPr="001C75A8" w:rsidRDefault="001C75A8" w:rsidP="001C75A8">
            <w:pPr>
              <w:pStyle w:val="SIBulletList2"/>
            </w:pPr>
            <w:r w:rsidRPr="001C75A8">
              <w:t>using a support vessel with first-aid equipment</w:t>
            </w:r>
          </w:p>
          <w:p w14:paraId="2E3B3EA8" w14:textId="5873DA8E" w:rsidR="001C75A8" w:rsidRPr="001C75A8" w:rsidRDefault="001C75A8" w:rsidP="001C75A8">
            <w:pPr>
              <w:pStyle w:val="SIBulletList2"/>
            </w:pPr>
            <w:r w:rsidRPr="001C75A8">
              <w:t>attending to changing weather and sea conditions</w:t>
            </w:r>
          </w:p>
          <w:p w14:paraId="31DF87DA" w14:textId="6A1C408B" w:rsidR="001C75A8" w:rsidRPr="001C75A8" w:rsidRDefault="001C75A8" w:rsidP="001C75A8">
            <w:pPr>
              <w:pStyle w:val="SIBulletList2"/>
            </w:pPr>
            <w:r w:rsidRPr="001C75A8">
              <w:t>managing fatigue and hypothermia</w:t>
            </w:r>
            <w:r w:rsidR="005C29CD">
              <w:t>/hyperthermia</w:t>
            </w:r>
          </w:p>
          <w:p w14:paraId="676B8159" w14:textId="39FD22AB" w:rsidR="001C75A8" w:rsidRPr="001C75A8" w:rsidRDefault="006A3654" w:rsidP="001C75A8">
            <w:pPr>
              <w:pStyle w:val="SIBulletList2"/>
            </w:pPr>
            <w:r>
              <w:t>awareness of</w:t>
            </w:r>
            <w:r w:rsidR="001C75A8" w:rsidRPr="001C75A8">
              <w:t xml:space="preserve"> interference by private viewing craft and spectator vessels</w:t>
            </w:r>
          </w:p>
          <w:p w14:paraId="58E92E70" w14:textId="6F946D93" w:rsidR="00C051B8" w:rsidRDefault="00D4001B" w:rsidP="00D4001B">
            <w:pPr>
              <w:pStyle w:val="SIBulletList2"/>
            </w:pPr>
            <w:r w:rsidRPr="00D4001B">
              <w:lastRenderedPageBreak/>
              <w:t xml:space="preserve">keep gear attached to whale out of response vessel and free from </w:t>
            </w:r>
            <w:r w:rsidR="00936B5F">
              <w:t>motor</w:t>
            </w:r>
          </w:p>
          <w:p w14:paraId="73BF31B3" w14:textId="649A4B32" w:rsidR="006D5453" w:rsidRDefault="006D5453" w:rsidP="00D4001B">
            <w:pPr>
              <w:pStyle w:val="SIBulletList2"/>
            </w:pPr>
            <w:r>
              <w:t>lifting motor and walking boat along lines</w:t>
            </w:r>
          </w:p>
          <w:p w14:paraId="24DC0F1F" w14:textId="0353150B" w:rsidR="00C051B8" w:rsidRDefault="006A3654" w:rsidP="00D4001B">
            <w:pPr>
              <w:pStyle w:val="SIBulletList2"/>
            </w:pPr>
            <w:r>
              <w:t>risks associated with</w:t>
            </w:r>
            <w:r w:rsidR="00C051B8" w:rsidRPr="00C051B8">
              <w:t xml:space="preserve"> load-bearing line</w:t>
            </w:r>
          </w:p>
          <w:p w14:paraId="74C4B738" w14:textId="77777777" w:rsidR="00C051B8" w:rsidRDefault="00C051B8" w:rsidP="00D4001B">
            <w:pPr>
              <w:pStyle w:val="SIBulletList2"/>
            </w:pPr>
            <w:r w:rsidRPr="00C051B8">
              <w:t>never loop rope around hands, feet, legs or body</w:t>
            </w:r>
          </w:p>
          <w:p w14:paraId="2016198A" w14:textId="128441A4" w:rsidR="00D4001B" w:rsidRPr="00D4001B" w:rsidRDefault="00C051B8" w:rsidP="00D4001B">
            <w:pPr>
              <w:pStyle w:val="SIBulletList2"/>
            </w:pPr>
            <w:r w:rsidRPr="00C051B8">
              <w:t>monitor trailing gear near vessel propellers</w:t>
            </w:r>
          </w:p>
          <w:p w14:paraId="2093A0B9" w14:textId="6B047004" w:rsidR="001C75A8" w:rsidRPr="001C75A8" w:rsidRDefault="001C75A8" w:rsidP="001C75A8">
            <w:pPr>
              <w:pStyle w:val="SIBulletList1"/>
            </w:pPr>
            <w:r w:rsidRPr="001C75A8">
              <w:t>types</w:t>
            </w:r>
            <w:r w:rsidR="007F6BA7" w:rsidRPr="001C75A8">
              <w:t xml:space="preserve"> </w:t>
            </w:r>
            <w:r w:rsidR="007F6BA7" w:rsidRPr="007F6BA7">
              <w:t>of equipment and gear</w:t>
            </w:r>
            <w:r w:rsidR="005149A2">
              <w:t xml:space="preserve"> and their</w:t>
            </w:r>
            <w:r w:rsidRPr="001C75A8">
              <w:t xml:space="preserve"> </w:t>
            </w:r>
            <w:r w:rsidR="003644D4">
              <w:t xml:space="preserve">purpose, </w:t>
            </w:r>
            <w:r w:rsidRPr="001C75A8">
              <w:t>safe handling</w:t>
            </w:r>
            <w:r w:rsidR="00683FA9" w:rsidRPr="001C75A8">
              <w:t xml:space="preserve"> </w:t>
            </w:r>
            <w:r w:rsidR="003644D4" w:rsidRPr="003644D4">
              <w:t xml:space="preserve">and </w:t>
            </w:r>
            <w:r w:rsidR="00683FA9" w:rsidRPr="00683FA9">
              <w:t>storage</w:t>
            </w:r>
            <w:r w:rsidRPr="001C75A8">
              <w:t>, including:</w:t>
            </w:r>
          </w:p>
          <w:p w14:paraId="066E9C68" w14:textId="2C3C8123" w:rsidR="001C75A8" w:rsidRPr="001C75A8" w:rsidRDefault="001C75A8" w:rsidP="001C75A8">
            <w:pPr>
              <w:pStyle w:val="SIBulletList2"/>
            </w:pPr>
            <w:r w:rsidRPr="001C75A8">
              <w:t xml:space="preserve">photographic equipment, including underwater </w:t>
            </w:r>
            <w:r w:rsidR="005149A2">
              <w:t>equipment</w:t>
            </w:r>
            <w:r w:rsidR="003644D4">
              <w:t>/pole cams</w:t>
            </w:r>
          </w:p>
          <w:p w14:paraId="59396FC5" w14:textId="77777777" w:rsidR="001F3FEF" w:rsidRDefault="004A742C" w:rsidP="001C75A8">
            <w:pPr>
              <w:pStyle w:val="SIBulletList2"/>
            </w:pPr>
            <w:r>
              <w:t>communications equipment</w:t>
            </w:r>
          </w:p>
          <w:p w14:paraId="30E7E81D" w14:textId="2832E260" w:rsidR="001F3FEF" w:rsidRPr="001F3FEF" w:rsidRDefault="001F3FEF" w:rsidP="001F3FEF">
            <w:pPr>
              <w:pStyle w:val="SIBulletList2"/>
            </w:pPr>
            <w:r w:rsidRPr="001F3FEF">
              <w:t>ropes/lines</w:t>
            </w:r>
          </w:p>
          <w:p w14:paraId="5C72EFDC" w14:textId="7E6C06BB" w:rsidR="001C75A8" w:rsidRDefault="001C75A8" w:rsidP="001C75A8">
            <w:pPr>
              <w:pStyle w:val="SIBulletList2"/>
            </w:pPr>
            <w:r w:rsidRPr="001C75A8">
              <w:t xml:space="preserve">grappling hooks, </w:t>
            </w:r>
            <w:r w:rsidR="006D5453">
              <w:t>shackles, D bolts</w:t>
            </w:r>
            <w:r w:rsidR="005149A2">
              <w:t>,</w:t>
            </w:r>
            <w:r w:rsidRPr="001C75A8">
              <w:t xml:space="preserve"> long extendable poles</w:t>
            </w:r>
          </w:p>
          <w:p w14:paraId="49425BCA" w14:textId="767C78FE" w:rsidR="001A1722" w:rsidRPr="001C75A8" w:rsidRDefault="001A1722" w:rsidP="001C75A8">
            <w:pPr>
              <w:pStyle w:val="SIBulletList2"/>
            </w:pPr>
            <w:r>
              <w:t>knives</w:t>
            </w:r>
            <w:r w:rsidR="005149A2">
              <w:t xml:space="preserve"> and</w:t>
            </w:r>
            <w:r>
              <w:t xml:space="preserve"> cutting equipment</w:t>
            </w:r>
          </w:p>
          <w:p w14:paraId="4068BFF6" w14:textId="04AECA09" w:rsidR="001C75A8" w:rsidRPr="001C75A8" w:rsidRDefault="001C75A8" w:rsidP="001C75A8">
            <w:pPr>
              <w:pStyle w:val="SIBulletList2"/>
            </w:pPr>
            <w:r w:rsidRPr="001C75A8">
              <w:t>buoys</w:t>
            </w:r>
            <w:r w:rsidR="001A1722">
              <w:t>/floats</w:t>
            </w:r>
          </w:p>
          <w:p w14:paraId="0D990F92" w14:textId="5813A0C9" w:rsidR="001C75A8" w:rsidRPr="001C75A8" w:rsidRDefault="00F43682" w:rsidP="001C75A8">
            <w:pPr>
              <w:pStyle w:val="SIBulletList1"/>
            </w:pPr>
            <w:r>
              <w:t xml:space="preserve">organisational </w:t>
            </w:r>
            <w:r w:rsidR="001C75A8" w:rsidRPr="001C75A8">
              <w:t>safety procedures, including:</w:t>
            </w:r>
          </w:p>
          <w:p w14:paraId="43F7074A" w14:textId="77777777" w:rsidR="001C75A8" w:rsidRPr="001C75A8" w:rsidRDefault="001C75A8" w:rsidP="001C75A8">
            <w:pPr>
              <w:pStyle w:val="SIBulletList2"/>
            </w:pPr>
            <w:r w:rsidRPr="001C75A8">
              <w:t>person falling overboard</w:t>
            </w:r>
          </w:p>
          <w:p w14:paraId="76DF8503" w14:textId="77777777" w:rsidR="001C75A8" w:rsidRPr="001C75A8" w:rsidRDefault="001C75A8" w:rsidP="001C75A8">
            <w:pPr>
              <w:pStyle w:val="SIBulletList2"/>
            </w:pPr>
            <w:r w:rsidRPr="001C75A8">
              <w:t>personal injury or accident involving a crew member</w:t>
            </w:r>
          </w:p>
          <w:p w14:paraId="77FEA9D7" w14:textId="77777777" w:rsidR="001C75A8" w:rsidRPr="001C75A8" w:rsidRDefault="001C75A8" w:rsidP="001C75A8">
            <w:pPr>
              <w:pStyle w:val="SIBulletList2"/>
            </w:pPr>
            <w:r w:rsidRPr="001C75A8">
              <w:t>team rotations (fatigue and exposure to weather)</w:t>
            </w:r>
          </w:p>
          <w:p w14:paraId="1EEB6A24" w14:textId="43233B5E" w:rsidR="00F452F3" w:rsidRPr="000754EC" w:rsidRDefault="005F4F45" w:rsidP="005149A2">
            <w:pPr>
              <w:pStyle w:val="SIBulletList2"/>
            </w:pPr>
            <w:r>
              <w:t>in water survival techniques</w:t>
            </w:r>
            <w:r w:rsidR="00DF4968">
              <w:t>.</w:t>
            </w:r>
          </w:p>
        </w:tc>
      </w:tr>
    </w:tbl>
    <w:p w14:paraId="4B4300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7140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86D39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0199272" w14:textId="77777777" w:rsidTr="00CA2922">
        <w:tc>
          <w:tcPr>
            <w:tcW w:w="5000" w:type="pct"/>
            <w:shd w:val="clear" w:color="auto" w:fill="auto"/>
          </w:tcPr>
          <w:p w14:paraId="4AC7EC2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3D28C79" w14:textId="77777777" w:rsidR="00E40225" w:rsidRPr="00E40225" w:rsidRDefault="00E40225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F63B6FB" w14:textId="41D94C5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647571F" w14:textId="39A94B5B" w:rsidR="0074329F" w:rsidRPr="0074329F" w:rsidRDefault="0074329F" w:rsidP="001833CF">
            <w:pPr>
              <w:pStyle w:val="SIBulletList2"/>
            </w:pPr>
            <w:r w:rsidRPr="0074329F">
              <w:t>skills must be demonstrated in a</w:t>
            </w:r>
            <w:r w:rsidR="009F2482">
              <w:t xml:space="preserve"> suitable</w:t>
            </w:r>
            <w:r w:rsidRPr="0074329F">
              <w:t xml:space="preserve"> environment that represents</w:t>
            </w:r>
            <w:r>
              <w:t xml:space="preserve"> </w:t>
            </w:r>
            <w:r w:rsidRPr="0074329F">
              <w:t>a</w:t>
            </w:r>
            <w:r w:rsidR="007C64FC">
              <w:t xml:space="preserve"> </w:t>
            </w:r>
            <w:r w:rsidR="00C53727">
              <w:t>whale entanglement</w:t>
            </w:r>
            <w:r w:rsidRPr="0074329F">
              <w:t xml:space="preserve"> scene – this includes the use of simulations and scenarios</w:t>
            </w:r>
          </w:p>
          <w:p w14:paraId="72456BEF" w14:textId="2CD3444E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4FCF493" w14:textId="6244EB02" w:rsidR="00233143" w:rsidRPr="003C1DED" w:rsidRDefault="00DF4968" w:rsidP="00D66BB1">
            <w:pPr>
              <w:pStyle w:val="SIBulletList2"/>
              <w:rPr>
                <w:rStyle w:val="SITemporaryText-blue"/>
                <w:rFonts w:eastAsia="Calibri"/>
                <w:color w:val="auto"/>
                <w:sz w:val="20"/>
              </w:rPr>
            </w:pPr>
            <w:r>
              <w:t>whale tale or similar simulation device</w:t>
            </w:r>
          </w:p>
          <w:p w14:paraId="5A620922" w14:textId="3BEA9AE2" w:rsidR="000A1091" w:rsidRPr="0045158C" w:rsidRDefault="0056793F" w:rsidP="008F63E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8F63E9">
              <w:rPr>
                <w:rStyle w:val="SITemporaryText-blue"/>
                <w:color w:val="auto"/>
                <w:sz w:val="20"/>
              </w:rPr>
              <w:t>response</w:t>
            </w:r>
            <w:r w:rsidR="003C1DED" w:rsidRPr="0045158C">
              <w:rPr>
                <w:rStyle w:val="SITemporaryText-blue"/>
                <w:color w:val="auto"/>
                <w:sz w:val="20"/>
              </w:rPr>
              <w:t xml:space="preserve"> vessel</w:t>
            </w:r>
          </w:p>
          <w:p w14:paraId="6CD39D77" w14:textId="0D4CCB2E" w:rsidR="005F695D" w:rsidRPr="005F695D" w:rsidRDefault="0066780F" w:rsidP="0045158C">
            <w:pPr>
              <w:pStyle w:val="SIBulletList2"/>
              <w:rPr>
                <w:rStyle w:val="SITemporaryText-blue"/>
                <w:rFonts w:eastAsia="Calibri"/>
                <w:color w:val="auto"/>
                <w:sz w:val="20"/>
              </w:rPr>
            </w:pPr>
            <w:r w:rsidRPr="0045158C">
              <w:rPr>
                <w:rStyle w:val="SITemporaryText-blue"/>
                <w:color w:val="auto"/>
                <w:sz w:val="20"/>
              </w:rPr>
              <w:t>disentanglement equipment including</w:t>
            </w:r>
            <w:r w:rsidR="0045158C" w:rsidRPr="0045158C">
              <w:rPr>
                <w:rStyle w:val="SITemporaryText-blue"/>
                <w:color w:val="auto"/>
                <w:sz w:val="20"/>
              </w:rPr>
              <w:t xml:space="preserve">, </w:t>
            </w:r>
            <w:r w:rsidR="00484436" w:rsidRPr="0045158C">
              <w:rPr>
                <w:rStyle w:val="SITemporaryText-blue"/>
                <w:color w:val="auto"/>
                <w:sz w:val="20"/>
              </w:rPr>
              <w:t>ropes, knives</w:t>
            </w:r>
            <w:r w:rsidR="005F695D">
              <w:rPr>
                <w:rStyle w:val="SITemporaryText-blue"/>
              </w:rPr>
              <w:t>,</w:t>
            </w:r>
            <w:r w:rsidR="00484436" w:rsidRPr="0045158C">
              <w:rPr>
                <w:rStyle w:val="SITemporaryText-blue"/>
                <w:color w:val="auto"/>
                <w:sz w:val="20"/>
              </w:rPr>
              <w:t xml:space="preserve"> </w:t>
            </w:r>
            <w:r w:rsidR="0056793F">
              <w:t>shackles, D</w:t>
            </w:r>
            <w:r w:rsidR="0056793F" w:rsidRPr="0056793F">
              <w:t xml:space="preserve"> bolts </w:t>
            </w:r>
            <w:r w:rsidR="005F695D">
              <w:t>and</w:t>
            </w:r>
            <w:r w:rsidR="0056793F" w:rsidRPr="0056793F">
              <w:t xml:space="preserve"> poles</w:t>
            </w:r>
            <w:r w:rsidR="0056793F" w:rsidRPr="0056793F">
              <w:rPr>
                <w:rStyle w:val="SITemporaryText-blue"/>
              </w:rPr>
              <w:t xml:space="preserve"> </w:t>
            </w:r>
          </w:p>
          <w:p w14:paraId="53E4EDC3" w14:textId="2EBCC377" w:rsidR="003C1DED" w:rsidRPr="0045158C" w:rsidRDefault="0045158C" w:rsidP="0045158C">
            <w:pPr>
              <w:pStyle w:val="SIBulletList2"/>
              <w:rPr>
                <w:rFonts w:eastAsia="Calibri"/>
              </w:rPr>
            </w:pPr>
            <w:r w:rsidRPr="0045158C">
              <w:rPr>
                <w:rStyle w:val="SITemporaryText-blue"/>
                <w:color w:val="auto"/>
                <w:sz w:val="20"/>
              </w:rPr>
              <w:t>personal protective equipment</w:t>
            </w:r>
          </w:p>
          <w:p w14:paraId="54F9B17A" w14:textId="20ED6F54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A39F9CF" w14:textId="2CD5852F" w:rsidR="003554AD" w:rsidRPr="003554AD" w:rsidRDefault="005F695D" w:rsidP="003554A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risk </w:t>
            </w:r>
            <w:r w:rsidR="008F63E9">
              <w:rPr>
                <w:rFonts w:eastAsia="Calibri"/>
              </w:rPr>
              <w:t>assessment documentation</w:t>
            </w:r>
            <w:r w:rsidR="00E07D77">
              <w:rPr>
                <w:rFonts w:eastAsia="Calibri"/>
              </w:rPr>
              <w:t xml:space="preserve"> and </w:t>
            </w:r>
            <w:r w:rsidR="008F63E9">
              <w:rPr>
                <w:rFonts w:eastAsia="Calibri"/>
              </w:rPr>
              <w:t xml:space="preserve">response </w:t>
            </w:r>
            <w:r w:rsidR="00E07D77">
              <w:rPr>
                <w:rFonts w:eastAsia="Calibri"/>
              </w:rPr>
              <w:t>agency standard operating procedures for whale disentanglements</w:t>
            </w:r>
          </w:p>
          <w:p w14:paraId="3C9E6B83" w14:textId="1AA38B2B" w:rsidR="006A2030" w:rsidRDefault="002E170C" w:rsidP="006A2030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24793CAC" w14:textId="4153A894" w:rsidR="00366805" w:rsidRPr="000754EC" w:rsidRDefault="0095460D" w:rsidP="006A2030">
            <w:pPr>
              <w:pStyle w:val="SIBulletList2"/>
            </w:pPr>
            <w:r>
              <w:t>relevant personnel</w:t>
            </w:r>
            <w:r w:rsidR="00DC4E6E">
              <w:t>/</w:t>
            </w:r>
            <w:r w:rsidR="00966BAD">
              <w:t>team members</w:t>
            </w:r>
            <w:r>
              <w:t xml:space="preserve"> to report</w:t>
            </w:r>
            <w:r w:rsidR="001B7A8D">
              <w:t xml:space="preserve"> to</w:t>
            </w:r>
            <w:r w:rsidR="00966BAD">
              <w:t xml:space="preserve"> and work with</w:t>
            </w:r>
            <w:r w:rsidR="006A2030">
              <w:t>.</w:t>
            </w:r>
          </w:p>
          <w:p w14:paraId="6E1809DF" w14:textId="77777777" w:rsidR="0021210E" w:rsidRDefault="0021210E" w:rsidP="000754EC">
            <w:pPr>
              <w:pStyle w:val="SIText"/>
            </w:pPr>
          </w:p>
          <w:p w14:paraId="38BF2131" w14:textId="77777777" w:rsidR="00F1480E" w:rsidRDefault="007134FE" w:rsidP="008E404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4A88596" w14:textId="305B46FD" w:rsidR="008E4043" w:rsidRPr="000754EC" w:rsidRDefault="008E4043" w:rsidP="008E4043">
            <w:pPr>
              <w:pStyle w:val="SIText"/>
              <w:rPr>
                <w:rFonts w:eastAsia="Calibri"/>
              </w:rPr>
            </w:pPr>
          </w:p>
        </w:tc>
      </w:tr>
    </w:tbl>
    <w:p w14:paraId="201420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13934AE" w14:textId="77777777" w:rsidTr="004679E3">
        <w:tc>
          <w:tcPr>
            <w:tcW w:w="990" w:type="pct"/>
            <w:shd w:val="clear" w:color="auto" w:fill="auto"/>
          </w:tcPr>
          <w:p w14:paraId="3F21E15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1CDAA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A224EE4" w14:textId="7870B165" w:rsidR="00F1480E" w:rsidRPr="000754EC" w:rsidRDefault="007D4FE8" w:rsidP="000754EC">
            <w:pPr>
              <w:pStyle w:val="SIText"/>
            </w:pPr>
            <w:r w:rsidRPr="007D4FE8">
              <w:t>https://vetnet.gov.au/Pages/TrainingDocs.aspx?q=b75f4b23-54c9-4cc9-a5db-d3502d154103</w:t>
            </w:r>
          </w:p>
        </w:tc>
      </w:tr>
    </w:tbl>
    <w:p w14:paraId="7AA6C55C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73620" w14:textId="77777777" w:rsidR="00E4537C" w:rsidRDefault="00E4537C" w:rsidP="00BF3F0A">
      <w:r>
        <w:separator/>
      </w:r>
    </w:p>
    <w:p w14:paraId="206452AD" w14:textId="77777777" w:rsidR="00E4537C" w:rsidRDefault="00E4537C"/>
  </w:endnote>
  <w:endnote w:type="continuationSeparator" w:id="0">
    <w:p w14:paraId="64FB581C" w14:textId="77777777" w:rsidR="00E4537C" w:rsidRDefault="00E4537C" w:rsidP="00BF3F0A">
      <w:r>
        <w:continuationSeparator/>
      </w:r>
    </w:p>
    <w:p w14:paraId="19701E17" w14:textId="77777777" w:rsidR="00E4537C" w:rsidRDefault="00E45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9882" w14:textId="77777777" w:rsidR="00F43F0F" w:rsidRDefault="00F43F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86200A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2BF965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6AF6ED0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8C50" w14:textId="77777777" w:rsidR="00F43F0F" w:rsidRDefault="00F43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3340A" w14:textId="77777777" w:rsidR="00E4537C" w:rsidRDefault="00E4537C" w:rsidP="00BF3F0A">
      <w:r>
        <w:separator/>
      </w:r>
    </w:p>
    <w:p w14:paraId="4D80596B" w14:textId="77777777" w:rsidR="00E4537C" w:rsidRDefault="00E4537C"/>
  </w:footnote>
  <w:footnote w:type="continuationSeparator" w:id="0">
    <w:p w14:paraId="43C66F18" w14:textId="77777777" w:rsidR="00E4537C" w:rsidRDefault="00E4537C" w:rsidP="00BF3F0A">
      <w:r>
        <w:continuationSeparator/>
      </w:r>
    </w:p>
    <w:p w14:paraId="2EA0D299" w14:textId="77777777" w:rsidR="00E4537C" w:rsidRDefault="00E45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2E463" w14:textId="77777777" w:rsidR="00F43F0F" w:rsidRDefault="00F43F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C468" w14:textId="02227AF5" w:rsidR="009C2650" w:rsidRPr="000754EC" w:rsidRDefault="00510B45" w:rsidP="00146EEC">
    <w:pPr>
      <w:pStyle w:val="SIText"/>
    </w:pPr>
    <w:sdt>
      <w:sdtPr>
        <w:id w:val="-5836109"/>
        <w:docPartObj>
          <w:docPartGallery w:val="Watermarks"/>
          <w:docPartUnique/>
        </w:docPartObj>
      </w:sdtPr>
      <w:sdtEndPr/>
      <w:sdtContent>
        <w:r>
          <w:pict w14:anchorId="1A3F27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072E6">
      <w:t>ACMAIM</w:t>
    </w:r>
    <w:r w:rsidR="00BF74EC">
      <w:t>XX</w:t>
    </w:r>
    <w:r w:rsidR="00D072E6">
      <w:t>1</w:t>
    </w:r>
    <w:r w:rsidR="00D072E6" w:rsidRPr="00D072E6">
      <w:t xml:space="preserve"> </w:t>
    </w:r>
    <w:r w:rsidR="00D072E6">
      <w:t>Participate in large whale disentanglement operations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E1230" w14:textId="77777777" w:rsidR="00F43F0F" w:rsidRDefault="00F43F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3224C"/>
    <w:multiLevelType w:val="hybridMultilevel"/>
    <w:tmpl w:val="CC56B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SwMDKzsLQ0NTQxMTZU0lEKTi0uzszPAykwqgUABUBDaSwAAAA="/>
  </w:docVars>
  <w:rsids>
    <w:rsidRoot w:val="00A55DD6"/>
    <w:rsid w:val="000014B9"/>
    <w:rsid w:val="00005A15"/>
    <w:rsid w:val="00006E62"/>
    <w:rsid w:val="0001108F"/>
    <w:rsid w:val="000115E2"/>
    <w:rsid w:val="000126D0"/>
    <w:rsid w:val="0001296A"/>
    <w:rsid w:val="00014A10"/>
    <w:rsid w:val="00014F2C"/>
    <w:rsid w:val="00015393"/>
    <w:rsid w:val="00016803"/>
    <w:rsid w:val="00020CDB"/>
    <w:rsid w:val="00023992"/>
    <w:rsid w:val="00027012"/>
    <w:rsid w:val="00027066"/>
    <w:rsid w:val="000275AE"/>
    <w:rsid w:val="00027F4A"/>
    <w:rsid w:val="00031FC3"/>
    <w:rsid w:val="00035681"/>
    <w:rsid w:val="00037E54"/>
    <w:rsid w:val="00041E59"/>
    <w:rsid w:val="0004610F"/>
    <w:rsid w:val="000524DC"/>
    <w:rsid w:val="00063F42"/>
    <w:rsid w:val="00064BFE"/>
    <w:rsid w:val="00070B3E"/>
    <w:rsid w:val="00071F95"/>
    <w:rsid w:val="000737BB"/>
    <w:rsid w:val="000738EA"/>
    <w:rsid w:val="00074E47"/>
    <w:rsid w:val="000754EC"/>
    <w:rsid w:val="00077186"/>
    <w:rsid w:val="00087913"/>
    <w:rsid w:val="0009093B"/>
    <w:rsid w:val="0009538C"/>
    <w:rsid w:val="00095735"/>
    <w:rsid w:val="00096464"/>
    <w:rsid w:val="000A1091"/>
    <w:rsid w:val="000A3B59"/>
    <w:rsid w:val="000A4373"/>
    <w:rsid w:val="000A5441"/>
    <w:rsid w:val="000A583E"/>
    <w:rsid w:val="000B2022"/>
    <w:rsid w:val="000C149A"/>
    <w:rsid w:val="000C224E"/>
    <w:rsid w:val="000C37E1"/>
    <w:rsid w:val="000D54A0"/>
    <w:rsid w:val="000D5720"/>
    <w:rsid w:val="000E1EE3"/>
    <w:rsid w:val="000E25E6"/>
    <w:rsid w:val="000E2C86"/>
    <w:rsid w:val="000E3074"/>
    <w:rsid w:val="000E3D41"/>
    <w:rsid w:val="000E4462"/>
    <w:rsid w:val="000E7B81"/>
    <w:rsid w:val="000F29F2"/>
    <w:rsid w:val="000F4B04"/>
    <w:rsid w:val="00101659"/>
    <w:rsid w:val="00105AEA"/>
    <w:rsid w:val="001078BF"/>
    <w:rsid w:val="00117A0F"/>
    <w:rsid w:val="001238A7"/>
    <w:rsid w:val="001245D2"/>
    <w:rsid w:val="00125BD5"/>
    <w:rsid w:val="00127C97"/>
    <w:rsid w:val="001338DB"/>
    <w:rsid w:val="00133957"/>
    <w:rsid w:val="001372F6"/>
    <w:rsid w:val="00137CEA"/>
    <w:rsid w:val="00144385"/>
    <w:rsid w:val="00145B7E"/>
    <w:rsid w:val="00146EEC"/>
    <w:rsid w:val="00147E04"/>
    <w:rsid w:val="00151D55"/>
    <w:rsid w:val="00151D93"/>
    <w:rsid w:val="00156EF3"/>
    <w:rsid w:val="001673FB"/>
    <w:rsid w:val="001677CD"/>
    <w:rsid w:val="00170F61"/>
    <w:rsid w:val="00171553"/>
    <w:rsid w:val="001728C8"/>
    <w:rsid w:val="00172BE3"/>
    <w:rsid w:val="00174DDE"/>
    <w:rsid w:val="00176E4F"/>
    <w:rsid w:val="00182736"/>
    <w:rsid w:val="00184494"/>
    <w:rsid w:val="0018546B"/>
    <w:rsid w:val="0019112F"/>
    <w:rsid w:val="00191CA9"/>
    <w:rsid w:val="001A1722"/>
    <w:rsid w:val="001A6A3E"/>
    <w:rsid w:val="001A768B"/>
    <w:rsid w:val="001A7B6D"/>
    <w:rsid w:val="001B34D5"/>
    <w:rsid w:val="001B513A"/>
    <w:rsid w:val="001B6AFA"/>
    <w:rsid w:val="001B7A8D"/>
    <w:rsid w:val="001C0A75"/>
    <w:rsid w:val="001C1306"/>
    <w:rsid w:val="001C3D86"/>
    <w:rsid w:val="001C75A8"/>
    <w:rsid w:val="001D30EB"/>
    <w:rsid w:val="001D587B"/>
    <w:rsid w:val="001D5C1B"/>
    <w:rsid w:val="001D73FE"/>
    <w:rsid w:val="001D7F5B"/>
    <w:rsid w:val="001E0750"/>
    <w:rsid w:val="001E0849"/>
    <w:rsid w:val="001E16BC"/>
    <w:rsid w:val="001E16DF"/>
    <w:rsid w:val="001F258A"/>
    <w:rsid w:val="001F2BA5"/>
    <w:rsid w:val="001F308D"/>
    <w:rsid w:val="001F3FEF"/>
    <w:rsid w:val="00201A7C"/>
    <w:rsid w:val="00204512"/>
    <w:rsid w:val="002047CC"/>
    <w:rsid w:val="00210594"/>
    <w:rsid w:val="0021210E"/>
    <w:rsid w:val="0021414D"/>
    <w:rsid w:val="00223124"/>
    <w:rsid w:val="002322E4"/>
    <w:rsid w:val="00233143"/>
    <w:rsid w:val="0023414D"/>
    <w:rsid w:val="00234444"/>
    <w:rsid w:val="00241EE9"/>
    <w:rsid w:val="00242293"/>
    <w:rsid w:val="002439DD"/>
    <w:rsid w:val="00244EA7"/>
    <w:rsid w:val="00246279"/>
    <w:rsid w:val="00257951"/>
    <w:rsid w:val="00262FC3"/>
    <w:rsid w:val="002637DC"/>
    <w:rsid w:val="0026394F"/>
    <w:rsid w:val="00267AF6"/>
    <w:rsid w:val="00271ACD"/>
    <w:rsid w:val="00273FBB"/>
    <w:rsid w:val="00276DB8"/>
    <w:rsid w:val="00282664"/>
    <w:rsid w:val="00285FB8"/>
    <w:rsid w:val="002873E9"/>
    <w:rsid w:val="0029464E"/>
    <w:rsid w:val="002970C3"/>
    <w:rsid w:val="002A0B95"/>
    <w:rsid w:val="002A4CD3"/>
    <w:rsid w:val="002A6CC4"/>
    <w:rsid w:val="002B3945"/>
    <w:rsid w:val="002C1862"/>
    <w:rsid w:val="002C18E9"/>
    <w:rsid w:val="002C4288"/>
    <w:rsid w:val="002C55E9"/>
    <w:rsid w:val="002C5812"/>
    <w:rsid w:val="002D0C8B"/>
    <w:rsid w:val="002D21BA"/>
    <w:rsid w:val="002D330A"/>
    <w:rsid w:val="002E170C"/>
    <w:rsid w:val="002E193E"/>
    <w:rsid w:val="002F3D4C"/>
    <w:rsid w:val="002F684B"/>
    <w:rsid w:val="00300315"/>
    <w:rsid w:val="003025C7"/>
    <w:rsid w:val="003034C3"/>
    <w:rsid w:val="00304AC3"/>
    <w:rsid w:val="00305112"/>
    <w:rsid w:val="00305EFF"/>
    <w:rsid w:val="00310A6A"/>
    <w:rsid w:val="003144E6"/>
    <w:rsid w:val="003262FF"/>
    <w:rsid w:val="00331A70"/>
    <w:rsid w:val="00333C66"/>
    <w:rsid w:val="003348A6"/>
    <w:rsid w:val="00336641"/>
    <w:rsid w:val="00337E82"/>
    <w:rsid w:val="00346CF8"/>
    <w:rsid w:val="00346FDC"/>
    <w:rsid w:val="00350BB1"/>
    <w:rsid w:val="00352C83"/>
    <w:rsid w:val="0035459E"/>
    <w:rsid w:val="003554AD"/>
    <w:rsid w:val="003644D4"/>
    <w:rsid w:val="0036519A"/>
    <w:rsid w:val="003664CB"/>
    <w:rsid w:val="00366616"/>
    <w:rsid w:val="00366805"/>
    <w:rsid w:val="0037067D"/>
    <w:rsid w:val="0037275F"/>
    <w:rsid w:val="00373436"/>
    <w:rsid w:val="00385937"/>
    <w:rsid w:val="0038735B"/>
    <w:rsid w:val="003916D1"/>
    <w:rsid w:val="003A001A"/>
    <w:rsid w:val="003A21F0"/>
    <w:rsid w:val="003A277F"/>
    <w:rsid w:val="003A382E"/>
    <w:rsid w:val="003A3C3A"/>
    <w:rsid w:val="003A58BA"/>
    <w:rsid w:val="003A5AE7"/>
    <w:rsid w:val="003A7221"/>
    <w:rsid w:val="003B3493"/>
    <w:rsid w:val="003C13AE"/>
    <w:rsid w:val="003C1DED"/>
    <w:rsid w:val="003C45E3"/>
    <w:rsid w:val="003C547C"/>
    <w:rsid w:val="003C5A93"/>
    <w:rsid w:val="003C7152"/>
    <w:rsid w:val="003D2E73"/>
    <w:rsid w:val="003D6C1A"/>
    <w:rsid w:val="003E44E1"/>
    <w:rsid w:val="003E72B6"/>
    <w:rsid w:val="003E7BBE"/>
    <w:rsid w:val="003F068C"/>
    <w:rsid w:val="004011FB"/>
    <w:rsid w:val="0040766C"/>
    <w:rsid w:val="00412310"/>
    <w:rsid w:val="004127E3"/>
    <w:rsid w:val="0041717F"/>
    <w:rsid w:val="0041732D"/>
    <w:rsid w:val="00425C6B"/>
    <w:rsid w:val="00430D21"/>
    <w:rsid w:val="004320DA"/>
    <w:rsid w:val="0043212E"/>
    <w:rsid w:val="00434366"/>
    <w:rsid w:val="00434ECE"/>
    <w:rsid w:val="00443599"/>
    <w:rsid w:val="00444423"/>
    <w:rsid w:val="0045158C"/>
    <w:rsid w:val="00452F3E"/>
    <w:rsid w:val="0045686A"/>
    <w:rsid w:val="00456906"/>
    <w:rsid w:val="0045734C"/>
    <w:rsid w:val="0046239A"/>
    <w:rsid w:val="004640AE"/>
    <w:rsid w:val="004658D4"/>
    <w:rsid w:val="004679E3"/>
    <w:rsid w:val="00475172"/>
    <w:rsid w:val="004758B0"/>
    <w:rsid w:val="004832D2"/>
    <w:rsid w:val="00484436"/>
    <w:rsid w:val="00485559"/>
    <w:rsid w:val="004866B3"/>
    <w:rsid w:val="004A142B"/>
    <w:rsid w:val="004A3860"/>
    <w:rsid w:val="004A44E8"/>
    <w:rsid w:val="004A581D"/>
    <w:rsid w:val="004A742C"/>
    <w:rsid w:val="004A7706"/>
    <w:rsid w:val="004A77E3"/>
    <w:rsid w:val="004B29B7"/>
    <w:rsid w:val="004B3BA4"/>
    <w:rsid w:val="004B7103"/>
    <w:rsid w:val="004B7A28"/>
    <w:rsid w:val="004C2244"/>
    <w:rsid w:val="004C79A1"/>
    <w:rsid w:val="004C7B67"/>
    <w:rsid w:val="004D052E"/>
    <w:rsid w:val="004D0D5F"/>
    <w:rsid w:val="004D1569"/>
    <w:rsid w:val="004D3AD0"/>
    <w:rsid w:val="004D3F33"/>
    <w:rsid w:val="004D44B1"/>
    <w:rsid w:val="004D5132"/>
    <w:rsid w:val="004E0460"/>
    <w:rsid w:val="004E1579"/>
    <w:rsid w:val="004E29B6"/>
    <w:rsid w:val="004E5FAE"/>
    <w:rsid w:val="004E6245"/>
    <w:rsid w:val="004E6741"/>
    <w:rsid w:val="004E7094"/>
    <w:rsid w:val="004F2108"/>
    <w:rsid w:val="004F5355"/>
    <w:rsid w:val="004F5DC7"/>
    <w:rsid w:val="004F78DA"/>
    <w:rsid w:val="004F7FC6"/>
    <w:rsid w:val="00504218"/>
    <w:rsid w:val="00510B45"/>
    <w:rsid w:val="005145AB"/>
    <w:rsid w:val="005149A2"/>
    <w:rsid w:val="005204A3"/>
    <w:rsid w:val="00520E9A"/>
    <w:rsid w:val="005248C1"/>
    <w:rsid w:val="00526134"/>
    <w:rsid w:val="005305FB"/>
    <w:rsid w:val="00530EDE"/>
    <w:rsid w:val="00533029"/>
    <w:rsid w:val="005405B2"/>
    <w:rsid w:val="005415B0"/>
    <w:rsid w:val="005427C8"/>
    <w:rsid w:val="005446D1"/>
    <w:rsid w:val="00556C4C"/>
    <w:rsid w:val="00557369"/>
    <w:rsid w:val="00557D22"/>
    <w:rsid w:val="005646A0"/>
    <w:rsid w:val="00564ADD"/>
    <w:rsid w:val="0056793F"/>
    <w:rsid w:val="005708EB"/>
    <w:rsid w:val="00575BC6"/>
    <w:rsid w:val="005811F0"/>
    <w:rsid w:val="00583902"/>
    <w:rsid w:val="00597E63"/>
    <w:rsid w:val="005A07DF"/>
    <w:rsid w:val="005A14F6"/>
    <w:rsid w:val="005A1D70"/>
    <w:rsid w:val="005A3AA5"/>
    <w:rsid w:val="005A6C9C"/>
    <w:rsid w:val="005A74DC"/>
    <w:rsid w:val="005B12F5"/>
    <w:rsid w:val="005B2F2B"/>
    <w:rsid w:val="005B5146"/>
    <w:rsid w:val="005C29CD"/>
    <w:rsid w:val="005C4D10"/>
    <w:rsid w:val="005C73A1"/>
    <w:rsid w:val="005C79E1"/>
    <w:rsid w:val="005D1AFD"/>
    <w:rsid w:val="005D2E83"/>
    <w:rsid w:val="005E0BDE"/>
    <w:rsid w:val="005E51E6"/>
    <w:rsid w:val="005F027A"/>
    <w:rsid w:val="005F33CC"/>
    <w:rsid w:val="005F4F45"/>
    <w:rsid w:val="005F695D"/>
    <w:rsid w:val="005F771F"/>
    <w:rsid w:val="00601E4B"/>
    <w:rsid w:val="006121D4"/>
    <w:rsid w:val="00613B49"/>
    <w:rsid w:val="0061530C"/>
    <w:rsid w:val="006163AC"/>
    <w:rsid w:val="00616845"/>
    <w:rsid w:val="006178FC"/>
    <w:rsid w:val="00620E8E"/>
    <w:rsid w:val="00624F88"/>
    <w:rsid w:val="00626ECD"/>
    <w:rsid w:val="00633CFE"/>
    <w:rsid w:val="00634FCA"/>
    <w:rsid w:val="006434BC"/>
    <w:rsid w:val="00643D1B"/>
    <w:rsid w:val="006452B8"/>
    <w:rsid w:val="00645A15"/>
    <w:rsid w:val="006476B0"/>
    <w:rsid w:val="00651BDB"/>
    <w:rsid w:val="00652085"/>
    <w:rsid w:val="00652E62"/>
    <w:rsid w:val="006560EB"/>
    <w:rsid w:val="006561B1"/>
    <w:rsid w:val="00657A53"/>
    <w:rsid w:val="00657CA4"/>
    <w:rsid w:val="00660508"/>
    <w:rsid w:val="0066780F"/>
    <w:rsid w:val="00674395"/>
    <w:rsid w:val="006748E3"/>
    <w:rsid w:val="0067692C"/>
    <w:rsid w:val="006837F8"/>
    <w:rsid w:val="00683FA9"/>
    <w:rsid w:val="00686A49"/>
    <w:rsid w:val="00687B62"/>
    <w:rsid w:val="00690C44"/>
    <w:rsid w:val="006969D9"/>
    <w:rsid w:val="006A03FE"/>
    <w:rsid w:val="006A2030"/>
    <w:rsid w:val="006A2B68"/>
    <w:rsid w:val="006A3654"/>
    <w:rsid w:val="006A7B91"/>
    <w:rsid w:val="006B028B"/>
    <w:rsid w:val="006C2B02"/>
    <w:rsid w:val="006C2F32"/>
    <w:rsid w:val="006C6BC7"/>
    <w:rsid w:val="006D0F93"/>
    <w:rsid w:val="006D1AF9"/>
    <w:rsid w:val="006D38C3"/>
    <w:rsid w:val="006D4448"/>
    <w:rsid w:val="006D5453"/>
    <w:rsid w:val="006D6DFD"/>
    <w:rsid w:val="006E2C4D"/>
    <w:rsid w:val="006E42FE"/>
    <w:rsid w:val="006E6EE5"/>
    <w:rsid w:val="006F0D02"/>
    <w:rsid w:val="006F10FE"/>
    <w:rsid w:val="006F3622"/>
    <w:rsid w:val="006F3CC9"/>
    <w:rsid w:val="00705EEC"/>
    <w:rsid w:val="00707741"/>
    <w:rsid w:val="00711D04"/>
    <w:rsid w:val="00712A69"/>
    <w:rsid w:val="007134FE"/>
    <w:rsid w:val="00715794"/>
    <w:rsid w:val="00716439"/>
    <w:rsid w:val="00717385"/>
    <w:rsid w:val="00722769"/>
    <w:rsid w:val="00722EDA"/>
    <w:rsid w:val="00725AE8"/>
    <w:rsid w:val="00725C3D"/>
    <w:rsid w:val="00727901"/>
    <w:rsid w:val="0073075B"/>
    <w:rsid w:val="0073404B"/>
    <w:rsid w:val="007341FF"/>
    <w:rsid w:val="00734947"/>
    <w:rsid w:val="0073678B"/>
    <w:rsid w:val="007404E9"/>
    <w:rsid w:val="00741134"/>
    <w:rsid w:val="00742A21"/>
    <w:rsid w:val="0074329F"/>
    <w:rsid w:val="007444CF"/>
    <w:rsid w:val="00750B67"/>
    <w:rsid w:val="00752C75"/>
    <w:rsid w:val="0075484F"/>
    <w:rsid w:val="00757005"/>
    <w:rsid w:val="00757D00"/>
    <w:rsid w:val="00761DBE"/>
    <w:rsid w:val="0076523B"/>
    <w:rsid w:val="0077151F"/>
    <w:rsid w:val="00771B60"/>
    <w:rsid w:val="00772F31"/>
    <w:rsid w:val="0077695B"/>
    <w:rsid w:val="0077733C"/>
    <w:rsid w:val="00781D77"/>
    <w:rsid w:val="00783549"/>
    <w:rsid w:val="00784C73"/>
    <w:rsid w:val="007860B7"/>
    <w:rsid w:val="00786DC8"/>
    <w:rsid w:val="00795595"/>
    <w:rsid w:val="00797907"/>
    <w:rsid w:val="007A300D"/>
    <w:rsid w:val="007A3134"/>
    <w:rsid w:val="007B742D"/>
    <w:rsid w:val="007C64FC"/>
    <w:rsid w:val="007D4FE8"/>
    <w:rsid w:val="007D5A78"/>
    <w:rsid w:val="007E0D3E"/>
    <w:rsid w:val="007E3A69"/>
    <w:rsid w:val="007E3BD1"/>
    <w:rsid w:val="007E6903"/>
    <w:rsid w:val="007F04F1"/>
    <w:rsid w:val="007F0D1B"/>
    <w:rsid w:val="007F1563"/>
    <w:rsid w:val="007F1EB2"/>
    <w:rsid w:val="007F44DB"/>
    <w:rsid w:val="007F539D"/>
    <w:rsid w:val="007F5A8B"/>
    <w:rsid w:val="007F6BA7"/>
    <w:rsid w:val="00812E22"/>
    <w:rsid w:val="00817D51"/>
    <w:rsid w:val="00823530"/>
    <w:rsid w:val="00823FF4"/>
    <w:rsid w:val="008265E1"/>
    <w:rsid w:val="00830267"/>
    <w:rsid w:val="008306E7"/>
    <w:rsid w:val="00831931"/>
    <w:rsid w:val="008322BE"/>
    <w:rsid w:val="0083418C"/>
    <w:rsid w:val="00834BC8"/>
    <w:rsid w:val="00837FD6"/>
    <w:rsid w:val="00847B60"/>
    <w:rsid w:val="00850243"/>
    <w:rsid w:val="00851BE5"/>
    <w:rsid w:val="008545EB"/>
    <w:rsid w:val="00856A76"/>
    <w:rsid w:val="00863EE1"/>
    <w:rsid w:val="00864C82"/>
    <w:rsid w:val="00865011"/>
    <w:rsid w:val="00881F09"/>
    <w:rsid w:val="00883900"/>
    <w:rsid w:val="00886790"/>
    <w:rsid w:val="008908DE"/>
    <w:rsid w:val="008939E4"/>
    <w:rsid w:val="0089681F"/>
    <w:rsid w:val="008A12ED"/>
    <w:rsid w:val="008A39D3"/>
    <w:rsid w:val="008A55D8"/>
    <w:rsid w:val="008A5DC8"/>
    <w:rsid w:val="008A6DE7"/>
    <w:rsid w:val="008B2C77"/>
    <w:rsid w:val="008B42A2"/>
    <w:rsid w:val="008B4AD2"/>
    <w:rsid w:val="008B7138"/>
    <w:rsid w:val="008C0EDE"/>
    <w:rsid w:val="008C57D9"/>
    <w:rsid w:val="008D1160"/>
    <w:rsid w:val="008D40CA"/>
    <w:rsid w:val="008E260C"/>
    <w:rsid w:val="008E39BE"/>
    <w:rsid w:val="008E4043"/>
    <w:rsid w:val="008E62EC"/>
    <w:rsid w:val="008F0263"/>
    <w:rsid w:val="008F2F29"/>
    <w:rsid w:val="008F32F6"/>
    <w:rsid w:val="008F63E9"/>
    <w:rsid w:val="009038EE"/>
    <w:rsid w:val="00906A6F"/>
    <w:rsid w:val="00916CD7"/>
    <w:rsid w:val="00920927"/>
    <w:rsid w:val="00921B38"/>
    <w:rsid w:val="00922EE7"/>
    <w:rsid w:val="00923720"/>
    <w:rsid w:val="009278C9"/>
    <w:rsid w:val="00930ACD"/>
    <w:rsid w:val="00932CD7"/>
    <w:rsid w:val="00936B5F"/>
    <w:rsid w:val="009431B3"/>
    <w:rsid w:val="009436BB"/>
    <w:rsid w:val="00944C09"/>
    <w:rsid w:val="009527CB"/>
    <w:rsid w:val="00953835"/>
    <w:rsid w:val="0095460D"/>
    <w:rsid w:val="00955E0F"/>
    <w:rsid w:val="00956B2E"/>
    <w:rsid w:val="00957229"/>
    <w:rsid w:val="009601F4"/>
    <w:rsid w:val="00960F6C"/>
    <w:rsid w:val="00966BAD"/>
    <w:rsid w:val="0096718C"/>
    <w:rsid w:val="00970747"/>
    <w:rsid w:val="00971DD7"/>
    <w:rsid w:val="009765FD"/>
    <w:rsid w:val="00976A97"/>
    <w:rsid w:val="00983226"/>
    <w:rsid w:val="00997BFC"/>
    <w:rsid w:val="009A5900"/>
    <w:rsid w:val="009A6E6C"/>
    <w:rsid w:val="009A6F3F"/>
    <w:rsid w:val="009B09B0"/>
    <w:rsid w:val="009B331A"/>
    <w:rsid w:val="009C2650"/>
    <w:rsid w:val="009D15E2"/>
    <w:rsid w:val="009D15FE"/>
    <w:rsid w:val="009D5D10"/>
    <w:rsid w:val="009D5D2C"/>
    <w:rsid w:val="009D7201"/>
    <w:rsid w:val="009E026C"/>
    <w:rsid w:val="009E1DDE"/>
    <w:rsid w:val="009E205E"/>
    <w:rsid w:val="009E312B"/>
    <w:rsid w:val="009F0DCC"/>
    <w:rsid w:val="009F11CA"/>
    <w:rsid w:val="009F2482"/>
    <w:rsid w:val="009F27AF"/>
    <w:rsid w:val="009F3046"/>
    <w:rsid w:val="00A01026"/>
    <w:rsid w:val="00A01CD7"/>
    <w:rsid w:val="00A023DC"/>
    <w:rsid w:val="00A0695B"/>
    <w:rsid w:val="00A074C8"/>
    <w:rsid w:val="00A13052"/>
    <w:rsid w:val="00A15516"/>
    <w:rsid w:val="00A1593D"/>
    <w:rsid w:val="00A210D4"/>
    <w:rsid w:val="00A216A8"/>
    <w:rsid w:val="00A223A6"/>
    <w:rsid w:val="00A22698"/>
    <w:rsid w:val="00A27A64"/>
    <w:rsid w:val="00A30B02"/>
    <w:rsid w:val="00A3639E"/>
    <w:rsid w:val="00A41DEA"/>
    <w:rsid w:val="00A434AE"/>
    <w:rsid w:val="00A4375D"/>
    <w:rsid w:val="00A5092E"/>
    <w:rsid w:val="00A554D6"/>
    <w:rsid w:val="00A55D2F"/>
    <w:rsid w:val="00A55DD6"/>
    <w:rsid w:val="00A56E14"/>
    <w:rsid w:val="00A6476B"/>
    <w:rsid w:val="00A76C6C"/>
    <w:rsid w:val="00A801C9"/>
    <w:rsid w:val="00A8665F"/>
    <w:rsid w:val="00A87356"/>
    <w:rsid w:val="00A9118D"/>
    <w:rsid w:val="00A9204C"/>
    <w:rsid w:val="00A92DD1"/>
    <w:rsid w:val="00A9458E"/>
    <w:rsid w:val="00A9605E"/>
    <w:rsid w:val="00AA3BAA"/>
    <w:rsid w:val="00AA4DDE"/>
    <w:rsid w:val="00AA5338"/>
    <w:rsid w:val="00AB1B8E"/>
    <w:rsid w:val="00AB3EC1"/>
    <w:rsid w:val="00AB46DE"/>
    <w:rsid w:val="00AB6A28"/>
    <w:rsid w:val="00AB78FE"/>
    <w:rsid w:val="00AC0408"/>
    <w:rsid w:val="00AC0696"/>
    <w:rsid w:val="00AC4C98"/>
    <w:rsid w:val="00AC5F6B"/>
    <w:rsid w:val="00AD3896"/>
    <w:rsid w:val="00AD5B47"/>
    <w:rsid w:val="00AD7C97"/>
    <w:rsid w:val="00AD7D55"/>
    <w:rsid w:val="00AE1ED9"/>
    <w:rsid w:val="00AE27C6"/>
    <w:rsid w:val="00AE32CB"/>
    <w:rsid w:val="00AE3331"/>
    <w:rsid w:val="00AE5AB8"/>
    <w:rsid w:val="00AF10AA"/>
    <w:rsid w:val="00AF3957"/>
    <w:rsid w:val="00AF5BE9"/>
    <w:rsid w:val="00B0712C"/>
    <w:rsid w:val="00B12013"/>
    <w:rsid w:val="00B140C9"/>
    <w:rsid w:val="00B15530"/>
    <w:rsid w:val="00B17326"/>
    <w:rsid w:val="00B17DF8"/>
    <w:rsid w:val="00B22C67"/>
    <w:rsid w:val="00B22D07"/>
    <w:rsid w:val="00B239B2"/>
    <w:rsid w:val="00B27764"/>
    <w:rsid w:val="00B27E6C"/>
    <w:rsid w:val="00B340B2"/>
    <w:rsid w:val="00B34D5D"/>
    <w:rsid w:val="00B3508F"/>
    <w:rsid w:val="00B42033"/>
    <w:rsid w:val="00B43D0B"/>
    <w:rsid w:val="00B443EE"/>
    <w:rsid w:val="00B467BC"/>
    <w:rsid w:val="00B46D2B"/>
    <w:rsid w:val="00B47D97"/>
    <w:rsid w:val="00B52C98"/>
    <w:rsid w:val="00B560C8"/>
    <w:rsid w:val="00B61150"/>
    <w:rsid w:val="00B65BC7"/>
    <w:rsid w:val="00B65CA0"/>
    <w:rsid w:val="00B674BF"/>
    <w:rsid w:val="00B70ED3"/>
    <w:rsid w:val="00B746B9"/>
    <w:rsid w:val="00B80FCC"/>
    <w:rsid w:val="00B840C5"/>
    <w:rsid w:val="00B848D4"/>
    <w:rsid w:val="00B865B7"/>
    <w:rsid w:val="00B8761D"/>
    <w:rsid w:val="00B920F1"/>
    <w:rsid w:val="00B95D65"/>
    <w:rsid w:val="00B96F3C"/>
    <w:rsid w:val="00B973F5"/>
    <w:rsid w:val="00BA1CB1"/>
    <w:rsid w:val="00BA4178"/>
    <w:rsid w:val="00BA482D"/>
    <w:rsid w:val="00BA572F"/>
    <w:rsid w:val="00BA64AE"/>
    <w:rsid w:val="00BB1755"/>
    <w:rsid w:val="00BB23F4"/>
    <w:rsid w:val="00BC1D8F"/>
    <w:rsid w:val="00BC25D3"/>
    <w:rsid w:val="00BC5075"/>
    <w:rsid w:val="00BC5419"/>
    <w:rsid w:val="00BC5AFE"/>
    <w:rsid w:val="00BD0345"/>
    <w:rsid w:val="00BD18EC"/>
    <w:rsid w:val="00BD3B0F"/>
    <w:rsid w:val="00BD45CF"/>
    <w:rsid w:val="00BD4688"/>
    <w:rsid w:val="00BD4779"/>
    <w:rsid w:val="00BE238B"/>
    <w:rsid w:val="00BE5889"/>
    <w:rsid w:val="00BF1D4C"/>
    <w:rsid w:val="00BF3F0A"/>
    <w:rsid w:val="00BF74EC"/>
    <w:rsid w:val="00C051B8"/>
    <w:rsid w:val="00C143C3"/>
    <w:rsid w:val="00C15306"/>
    <w:rsid w:val="00C157AB"/>
    <w:rsid w:val="00C16F2F"/>
    <w:rsid w:val="00C1739B"/>
    <w:rsid w:val="00C20889"/>
    <w:rsid w:val="00C21ADE"/>
    <w:rsid w:val="00C26067"/>
    <w:rsid w:val="00C30A29"/>
    <w:rsid w:val="00C317DC"/>
    <w:rsid w:val="00C32148"/>
    <w:rsid w:val="00C36894"/>
    <w:rsid w:val="00C422E0"/>
    <w:rsid w:val="00C42422"/>
    <w:rsid w:val="00C437CA"/>
    <w:rsid w:val="00C440A7"/>
    <w:rsid w:val="00C53727"/>
    <w:rsid w:val="00C578E9"/>
    <w:rsid w:val="00C673FE"/>
    <w:rsid w:val="00C70626"/>
    <w:rsid w:val="00C715A7"/>
    <w:rsid w:val="00C72860"/>
    <w:rsid w:val="00C73582"/>
    <w:rsid w:val="00C73B90"/>
    <w:rsid w:val="00C742EC"/>
    <w:rsid w:val="00C8452F"/>
    <w:rsid w:val="00C968F8"/>
    <w:rsid w:val="00C96AF3"/>
    <w:rsid w:val="00C9783F"/>
    <w:rsid w:val="00C97CCC"/>
    <w:rsid w:val="00CA0274"/>
    <w:rsid w:val="00CA0C92"/>
    <w:rsid w:val="00CA6ABA"/>
    <w:rsid w:val="00CB28B8"/>
    <w:rsid w:val="00CB746F"/>
    <w:rsid w:val="00CC20B0"/>
    <w:rsid w:val="00CC451E"/>
    <w:rsid w:val="00CC4FD7"/>
    <w:rsid w:val="00CC6C1C"/>
    <w:rsid w:val="00CD2227"/>
    <w:rsid w:val="00CD4E2D"/>
    <w:rsid w:val="00CD4E9D"/>
    <w:rsid w:val="00CD4F4D"/>
    <w:rsid w:val="00CE7D19"/>
    <w:rsid w:val="00CF0CF5"/>
    <w:rsid w:val="00CF1692"/>
    <w:rsid w:val="00CF2B3E"/>
    <w:rsid w:val="00CF2D85"/>
    <w:rsid w:val="00CF5865"/>
    <w:rsid w:val="00CF66C5"/>
    <w:rsid w:val="00D0201F"/>
    <w:rsid w:val="00D03685"/>
    <w:rsid w:val="00D060F0"/>
    <w:rsid w:val="00D072E6"/>
    <w:rsid w:val="00D07D4E"/>
    <w:rsid w:val="00D115AA"/>
    <w:rsid w:val="00D145BE"/>
    <w:rsid w:val="00D1789F"/>
    <w:rsid w:val="00D2035A"/>
    <w:rsid w:val="00D20C57"/>
    <w:rsid w:val="00D21D04"/>
    <w:rsid w:val="00D22966"/>
    <w:rsid w:val="00D25D16"/>
    <w:rsid w:val="00D32124"/>
    <w:rsid w:val="00D3510B"/>
    <w:rsid w:val="00D4001B"/>
    <w:rsid w:val="00D407DD"/>
    <w:rsid w:val="00D45FD1"/>
    <w:rsid w:val="00D54C76"/>
    <w:rsid w:val="00D54E22"/>
    <w:rsid w:val="00D564B4"/>
    <w:rsid w:val="00D66BB1"/>
    <w:rsid w:val="00D71E43"/>
    <w:rsid w:val="00D727F3"/>
    <w:rsid w:val="00D73695"/>
    <w:rsid w:val="00D810DE"/>
    <w:rsid w:val="00D82C34"/>
    <w:rsid w:val="00D837B7"/>
    <w:rsid w:val="00D845C2"/>
    <w:rsid w:val="00D87891"/>
    <w:rsid w:val="00D87D32"/>
    <w:rsid w:val="00D91188"/>
    <w:rsid w:val="00D92131"/>
    <w:rsid w:val="00D92C83"/>
    <w:rsid w:val="00DA0A81"/>
    <w:rsid w:val="00DA31D6"/>
    <w:rsid w:val="00DA3C10"/>
    <w:rsid w:val="00DA4F2E"/>
    <w:rsid w:val="00DA53B5"/>
    <w:rsid w:val="00DC0787"/>
    <w:rsid w:val="00DC1D69"/>
    <w:rsid w:val="00DC4E6E"/>
    <w:rsid w:val="00DC5A3A"/>
    <w:rsid w:val="00DD0444"/>
    <w:rsid w:val="00DD0726"/>
    <w:rsid w:val="00DD2896"/>
    <w:rsid w:val="00DE03F3"/>
    <w:rsid w:val="00DE2F29"/>
    <w:rsid w:val="00DE3EF3"/>
    <w:rsid w:val="00DE44FC"/>
    <w:rsid w:val="00DE458D"/>
    <w:rsid w:val="00DF11ED"/>
    <w:rsid w:val="00DF21E4"/>
    <w:rsid w:val="00DF4968"/>
    <w:rsid w:val="00DF7787"/>
    <w:rsid w:val="00E0238B"/>
    <w:rsid w:val="00E07D77"/>
    <w:rsid w:val="00E10E01"/>
    <w:rsid w:val="00E2312C"/>
    <w:rsid w:val="00E238E6"/>
    <w:rsid w:val="00E3149A"/>
    <w:rsid w:val="00E33527"/>
    <w:rsid w:val="00E34697"/>
    <w:rsid w:val="00E34CD8"/>
    <w:rsid w:val="00E35064"/>
    <w:rsid w:val="00E3681D"/>
    <w:rsid w:val="00E3753F"/>
    <w:rsid w:val="00E40225"/>
    <w:rsid w:val="00E45252"/>
    <w:rsid w:val="00E4537C"/>
    <w:rsid w:val="00E501F0"/>
    <w:rsid w:val="00E53BA1"/>
    <w:rsid w:val="00E6166D"/>
    <w:rsid w:val="00E777C8"/>
    <w:rsid w:val="00E911CA"/>
    <w:rsid w:val="00E91BFF"/>
    <w:rsid w:val="00E92933"/>
    <w:rsid w:val="00E94FAD"/>
    <w:rsid w:val="00E95C00"/>
    <w:rsid w:val="00EA56CB"/>
    <w:rsid w:val="00EB0628"/>
    <w:rsid w:val="00EB0AA4"/>
    <w:rsid w:val="00EB5C88"/>
    <w:rsid w:val="00EB703F"/>
    <w:rsid w:val="00EC0469"/>
    <w:rsid w:val="00EC0C3E"/>
    <w:rsid w:val="00EC2929"/>
    <w:rsid w:val="00EC31F9"/>
    <w:rsid w:val="00ED1043"/>
    <w:rsid w:val="00EE2D5B"/>
    <w:rsid w:val="00EE68D5"/>
    <w:rsid w:val="00EE69A1"/>
    <w:rsid w:val="00EF01F8"/>
    <w:rsid w:val="00EF40EF"/>
    <w:rsid w:val="00EF47FE"/>
    <w:rsid w:val="00EF5D96"/>
    <w:rsid w:val="00F053F6"/>
    <w:rsid w:val="00F06091"/>
    <w:rsid w:val="00F069BD"/>
    <w:rsid w:val="00F073A9"/>
    <w:rsid w:val="00F1480E"/>
    <w:rsid w:val="00F1497D"/>
    <w:rsid w:val="00F16AAC"/>
    <w:rsid w:val="00F17EE9"/>
    <w:rsid w:val="00F221B1"/>
    <w:rsid w:val="00F30C97"/>
    <w:rsid w:val="00F33FF2"/>
    <w:rsid w:val="00F43682"/>
    <w:rsid w:val="00F438FC"/>
    <w:rsid w:val="00F43F0F"/>
    <w:rsid w:val="00F452F3"/>
    <w:rsid w:val="00F54229"/>
    <w:rsid w:val="00F5616F"/>
    <w:rsid w:val="00F56451"/>
    <w:rsid w:val="00F56827"/>
    <w:rsid w:val="00F60558"/>
    <w:rsid w:val="00F60F3F"/>
    <w:rsid w:val="00F62866"/>
    <w:rsid w:val="00F65EF0"/>
    <w:rsid w:val="00F70CFE"/>
    <w:rsid w:val="00F71651"/>
    <w:rsid w:val="00F74D7C"/>
    <w:rsid w:val="00F76191"/>
    <w:rsid w:val="00F76C19"/>
    <w:rsid w:val="00F76CC6"/>
    <w:rsid w:val="00F80B8E"/>
    <w:rsid w:val="00F83D7C"/>
    <w:rsid w:val="00F85C38"/>
    <w:rsid w:val="00F935BB"/>
    <w:rsid w:val="00FA4878"/>
    <w:rsid w:val="00FB232E"/>
    <w:rsid w:val="00FC19FA"/>
    <w:rsid w:val="00FD3807"/>
    <w:rsid w:val="00FD3EA9"/>
    <w:rsid w:val="00FD418B"/>
    <w:rsid w:val="00FD46A4"/>
    <w:rsid w:val="00FD557D"/>
    <w:rsid w:val="00FE0282"/>
    <w:rsid w:val="00FE124D"/>
    <w:rsid w:val="00FE2E9B"/>
    <w:rsid w:val="00FE5C0E"/>
    <w:rsid w:val="00FE792C"/>
    <w:rsid w:val="00FF17D1"/>
    <w:rsid w:val="00FF58F8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645F7F"/>
  <w15:docId w15:val="{CCF9993E-E779-4756-9618-1F6E4AB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A801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014A1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1C9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eastAsia="en-AU"/>
    </w:rPr>
  </w:style>
  <w:style w:type="paragraph" w:styleId="ListParagraph">
    <w:name w:val="List Paragraph"/>
    <w:basedOn w:val="Normal"/>
    <w:uiPriority w:val="34"/>
    <w:qFormat/>
    <w:locked/>
    <w:rsid w:val="00A8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AB6A2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A1421A6F0374CBE0CCCBDD39ACA27" ma:contentTypeVersion="" ma:contentTypeDescription="Create a new document." ma:contentTypeScope="" ma:versionID="5b4531111d2290355830eadfa98b2e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3dd8e57b-9c20-417d-817b-3ccdb62a6d33" targetNamespace="http://schemas.microsoft.com/office/2006/metadata/properties" ma:root="true" ma:fieldsID="d677bfb7670178b82ed8b3fef0df2915" ns1:_="" ns2:_="" ns3:_="">
    <xsd:import namespace="http://schemas.microsoft.com/sharepoint/v3"/>
    <xsd:import namespace="d50bbff7-d6dd-47d2-864a-cfdc2c3db0f4"/>
    <xsd:import namespace="3dd8e57b-9c20-417d-817b-3ccdb62a6d3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8e57b-9c20-417d-817b-3ccdb62a6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A6668-91A5-4210-A952-87C71500A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3dd8e57b-9c20-417d-817b-3ccdb62a6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0bbff7-d6dd-47d2-864a-cfdc2c3db0f4"/>
    <ds:schemaRef ds:uri="http://schemas.microsoft.com/office/infopath/2007/PartnerControls"/>
    <ds:schemaRef ds:uri="http://purl.org/dc/elements/1.1/"/>
    <ds:schemaRef ds:uri="http://schemas.microsoft.com/office/2006/metadata/properties"/>
    <ds:schemaRef ds:uri="3dd8e57b-9c20-417d-817b-3ccdb62a6d3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557202-9267-4CF6-9605-C7019CE9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305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</dc:creator>
  <cp:lastModifiedBy>Rebecca Ford</cp:lastModifiedBy>
  <cp:revision>236</cp:revision>
  <cp:lastPrinted>2016-05-27T05:21:00Z</cp:lastPrinted>
  <dcterms:created xsi:type="dcterms:W3CDTF">2019-09-02T07:25:00Z</dcterms:created>
  <dcterms:modified xsi:type="dcterms:W3CDTF">2020-03-21T23:29:00Z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0x0101003F0A1421A6F0374CBE0CCCBDD39ACA27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