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57C9F4"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65CEFE52" w14:textId="77777777" w:rsidTr="00146EEC">
        <w:tc>
          <w:tcPr>
            <w:tcW w:w="2689" w:type="dxa"/>
          </w:tcPr>
          <w:p w14:paraId="07EB4DFE" w14:textId="77777777" w:rsidR="00F1480E" w:rsidRPr="000754EC" w:rsidRDefault="00830267" w:rsidP="000754EC">
            <w:pPr>
              <w:pStyle w:val="SIText-Bold"/>
            </w:pPr>
            <w:r w:rsidRPr="00A326C2">
              <w:t>Release</w:t>
            </w:r>
          </w:p>
        </w:tc>
        <w:tc>
          <w:tcPr>
            <w:tcW w:w="6939" w:type="dxa"/>
          </w:tcPr>
          <w:p w14:paraId="691BAD29" w14:textId="77777777" w:rsidR="00F1480E" w:rsidRPr="000754EC" w:rsidRDefault="00830267" w:rsidP="000754EC">
            <w:pPr>
              <w:pStyle w:val="SIText-Bold"/>
            </w:pPr>
            <w:r w:rsidRPr="00A326C2">
              <w:t>Comments</w:t>
            </w:r>
          </w:p>
        </w:tc>
      </w:tr>
      <w:tr w:rsidR="00A73FA1" w14:paraId="32379C07" w14:textId="77777777" w:rsidTr="00146EEC">
        <w:tc>
          <w:tcPr>
            <w:tcW w:w="2689" w:type="dxa"/>
          </w:tcPr>
          <w:p w14:paraId="0887385C" w14:textId="29FDF23C" w:rsidR="00A73FA1" w:rsidRPr="00A73FA1" w:rsidRDefault="00A73FA1" w:rsidP="00A73FA1">
            <w:pPr>
              <w:pStyle w:val="SIText"/>
            </w:pPr>
            <w:r w:rsidRPr="00A73FA1">
              <w:t xml:space="preserve">Release </w:t>
            </w:r>
            <w:r w:rsidR="00F341C4">
              <w:t>1</w:t>
            </w:r>
          </w:p>
        </w:tc>
        <w:tc>
          <w:tcPr>
            <w:tcW w:w="6939" w:type="dxa"/>
          </w:tcPr>
          <w:p w14:paraId="4689DEDD" w14:textId="39EDC9CA" w:rsidR="00A73FA1" w:rsidRPr="00A73FA1" w:rsidRDefault="00A73FA1" w:rsidP="00A73FA1">
            <w:pPr>
              <w:pStyle w:val="SIText"/>
            </w:pPr>
            <w:r w:rsidRPr="00A73FA1">
              <w:t>This version released with FWP Forest and Wood Products Training Package Version 6.0.</w:t>
            </w:r>
          </w:p>
        </w:tc>
      </w:tr>
    </w:tbl>
    <w:p w14:paraId="4210564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0650136F" w14:textId="77777777" w:rsidTr="003F3129">
        <w:trPr>
          <w:tblHeader/>
        </w:trPr>
        <w:tc>
          <w:tcPr>
            <w:tcW w:w="1396" w:type="pct"/>
            <w:shd w:val="clear" w:color="auto" w:fill="auto"/>
          </w:tcPr>
          <w:p w14:paraId="07CB36BE" w14:textId="6E3FC939" w:rsidR="00F1480E" w:rsidRPr="000754EC" w:rsidRDefault="00F94ACD" w:rsidP="00FF09E2">
            <w:pPr>
              <w:pStyle w:val="SIUNITCODE"/>
            </w:pPr>
            <w:r>
              <w:t>FWPHAR</w:t>
            </w:r>
            <w:r w:rsidR="00FF09E2">
              <w:t>2</w:t>
            </w:r>
            <w:r w:rsidR="00F341C4">
              <w:t>XXX</w:t>
            </w:r>
          </w:p>
        </w:tc>
        <w:tc>
          <w:tcPr>
            <w:tcW w:w="3604" w:type="pct"/>
            <w:shd w:val="clear" w:color="auto" w:fill="auto"/>
          </w:tcPr>
          <w:p w14:paraId="19FFD30B" w14:textId="77777777" w:rsidR="00F1480E" w:rsidRPr="000754EC" w:rsidRDefault="008402FF" w:rsidP="000754EC">
            <w:pPr>
              <w:pStyle w:val="SIUnittitle"/>
            </w:pPr>
            <w:r w:rsidRPr="008402FF">
              <w:t>Perform landing duties (chaser)</w:t>
            </w:r>
          </w:p>
        </w:tc>
      </w:tr>
      <w:tr w:rsidR="00F1480E" w:rsidRPr="00963A46" w14:paraId="04A27C0A" w14:textId="77777777" w:rsidTr="003F3129">
        <w:tc>
          <w:tcPr>
            <w:tcW w:w="1396" w:type="pct"/>
            <w:shd w:val="clear" w:color="auto" w:fill="auto"/>
          </w:tcPr>
          <w:p w14:paraId="490632E9" w14:textId="77777777" w:rsidR="00F1480E" w:rsidRPr="000754EC" w:rsidRDefault="00FD557D" w:rsidP="000754EC">
            <w:pPr>
              <w:pStyle w:val="SIHeading2"/>
            </w:pPr>
            <w:r w:rsidRPr="00FD557D">
              <w:t>Application</w:t>
            </w:r>
          </w:p>
          <w:p w14:paraId="0DDBE738" w14:textId="77777777" w:rsidR="00FD557D" w:rsidRPr="00923720" w:rsidRDefault="00FD557D" w:rsidP="000754EC">
            <w:pPr>
              <w:pStyle w:val="SIHeading2"/>
            </w:pPr>
          </w:p>
        </w:tc>
        <w:tc>
          <w:tcPr>
            <w:tcW w:w="3604" w:type="pct"/>
            <w:shd w:val="clear" w:color="auto" w:fill="auto"/>
          </w:tcPr>
          <w:p w14:paraId="48420943" w14:textId="7F3D6955" w:rsidR="00FF09E2" w:rsidRDefault="00FF09E2" w:rsidP="00FF09E2">
            <w:pPr>
              <w:pStyle w:val="SIText"/>
            </w:pPr>
            <w:r w:rsidRPr="00FF09E2">
              <w:t xml:space="preserve">This unit of competency describes the </w:t>
            </w:r>
            <w:r w:rsidR="00A73FA1">
              <w:t>skills and knowledge</w:t>
            </w:r>
            <w:r w:rsidRPr="00FF09E2">
              <w:t xml:space="preserve"> required to direct the placement of logs brought to the landing by cable </w:t>
            </w:r>
            <w:proofErr w:type="gramStart"/>
            <w:r w:rsidRPr="00FF09E2">
              <w:t>operations, and</w:t>
            </w:r>
            <w:proofErr w:type="gramEnd"/>
            <w:r w:rsidRPr="00FF09E2">
              <w:t xml:space="preserve"> unhook the logs from chokers. Work is completed in a forest or </w:t>
            </w:r>
            <w:r w:rsidR="00AD5E4B">
              <w:t>plantation operation</w:t>
            </w:r>
            <w:r w:rsidRPr="00FF09E2">
              <w:t>.</w:t>
            </w:r>
          </w:p>
          <w:p w14:paraId="286A38D7" w14:textId="77777777" w:rsidR="00FF09E2" w:rsidRPr="00FF09E2" w:rsidRDefault="00FF09E2" w:rsidP="00FF09E2">
            <w:pPr>
              <w:pStyle w:val="SIText"/>
            </w:pPr>
            <w:r w:rsidRPr="00FF09E2">
              <w:t xml:space="preserve"> </w:t>
            </w:r>
          </w:p>
          <w:p w14:paraId="0E13605B" w14:textId="2AAC5B7C" w:rsidR="00FF09E2" w:rsidRDefault="00FF09E2" w:rsidP="00FF09E2">
            <w:pPr>
              <w:pStyle w:val="SIText"/>
            </w:pPr>
            <w:r w:rsidRPr="00FF09E2">
              <w:t xml:space="preserve">The unit applies to </w:t>
            </w:r>
            <w:r w:rsidR="00A73FA1">
              <w:t xml:space="preserve">individuals who work </w:t>
            </w:r>
            <w:r w:rsidR="00D15386">
              <w:t xml:space="preserve">as </w:t>
            </w:r>
            <w:r w:rsidRPr="00FF09E2">
              <w:t>chaser operator</w:t>
            </w:r>
            <w:r w:rsidR="00A370FB">
              <w:t>s</w:t>
            </w:r>
            <w:r w:rsidR="00A73FA1">
              <w:t xml:space="preserve"> </w:t>
            </w:r>
            <w:r w:rsidRPr="00FF09E2">
              <w:t xml:space="preserve">in a </w:t>
            </w:r>
            <w:r w:rsidR="00AD5E4B">
              <w:t xml:space="preserve">timber </w:t>
            </w:r>
            <w:r w:rsidRPr="00FF09E2">
              <w:t>harvesting environment.</w:t>
            </w:r>
          </w:p>
          <w:p w14:paraId="313E67DC" w14:textId="42232529" w:rsidR="00F341C4" w:rsidRDefault="00F341C4" w:rsidP="00FF09E2">
            <w:pPr>
              <w:pStyle w:val="SIText"/>
            </w:pPr>
          </w:p>
          <w:p w14:paraId="3B33ED6C" w14:textId="7D042F9A" w:rsidR="00F341C4" w:rsidRDefault="00F341C4" w:rsidP="00F341C4">
            <w:pPr>
              <w:pStyle w:val="SIText"/>
            </w:pPr>
            <w:r w:rsidRPr="009C01ED">
              <w:t>All work must be carried out to comply with workplace procedures, according to state/territory health and safety regulations, legislation</w:t>
            </w:r>
            <w:r w:rsidR="00133C88">
              <w:t>,</w:t>
            </w:r>
            <w:r w:rsidRPr="009C01ED">
              <w:t xml:space="preserve"> standards </w:t>
            </w:r>
            <w:r w:rsidR="00133C88">
              <w:t xml:space="preserve">and codes of practice </w:t>
            </w:r>
            <w:r w:rsidRPr="009C01ED">
              <w:t>that apply to the workplace</w:t>
            </w:r>
            <w:r>
              <w:t>.</w:t>
            </w:r>
          </w:p>
          <w:p w14:paraId="18644B24" w14:textId="77777777" w:rsidR="00FF09E2" w:rsidRPr="00FF09E2" w:rsidRDefault="00FF09E2" w:rsidP="00FF09E2">
            <w:pPr>
              <w:pStyle w:val="SIText"/>
            </w:pPr>
          </w:p>
          <w:p w14:paraId="4BA1435F" w14:textId="46922152" w:rsidR="00373436" w:rsidRPr="000754EC" w:rsidRDefault="00A73FA1" w:rsidP="009D1F15">
            <w:r w:rsidRPr="00A73FA1">
              <w:t>No licensing, legislative or certification requirements apply to this unit at the time of publication.</w:t>
            </w:r>
          </w:p>
        </w:tc>
      </w:tr>
      <w:tr w:rsidR="00F1480E" w:rsidRPr="00963A46" w14:paraId="1E53AF80" w14:textId="77777777" w:rsidTr="003F3129">
        <w:tc>
          <w:tcPr>
            <w:tcW w:w="1396" w:type="pct"/>
            <w:shd w:val="clear" w:color="auto" w:fill="auto"/>
          </w:tcPr>
          <w:p w14:paraId="687D4E04" w14:textId="77777777" w:rsidR="00F1480E" w:rsidRPr="000754EC" w:rsidRDefault="00FD557D" w:rsidP="000754EC">
            <w:pPr>
              <w:pStyle w:val="SIHeading2"/>
            </w:pPr>
            <w:r w:rsidRPr="00923720">
              <w:t>Prerequisite Unit</w:t>
            </w:r>
          </w:p>
        </w:tc>
        <w:tc>
          <w:tcPr>
            <w:tcW w:w="3604" w:type="pct"/>
            <w:shd w:val="clear" w:color="auto" w:fill="auto"/>
          </w:tcPr>
          <w:p w14:paraId="2A26ED1C" w14:textId="77777777" w:rsidR="00F1480E" w:rsidRDefault="00F1480E" w:rsidP="00DD0E9D">
            <w:pPr>
              <w:pStyle w:val="SIText"/>
              <w:rPr>
                <w:rStyle w:val="SITemporaryText"/>
              </w:rPr>
            </w:pPr>
            <w:r w:rsidRPr="008908DE">
              <w:t>Ni</w:t>
            </w:r>
            <w:r w:rsidR="007A300D" w:rsidRPr="000754EC">
              <w:t xml:space="preserve">l </w:t>
            </w:r>
          </w:p>
          <w:p w14:paraId="3263161A" w14:textId="77777777" w:rsidR="00DD0E9D" w:rsidRPr="000754EC" w:rsidRDefault="00DD0E9D" w:rsidP="00DD0E9D">
            <w:pPr>
              <w:pStyle w:val="SIText"/>
            </w:pPr>
          </w:p>
        </w:tc>
      </w:tr>
      <w:tr w:rsidR="00F1480E" w:rsidRPr="00963A46" w14:paraId="6A0250B7" w14:textId="77777777" w:rsidTr="003F3129">
        <w:tc>
          <w:tcPr>
            <w:tcW w:w="1396" w:type="pct"/>
            <w:shd w:val="clear" w:color="auto" w:fill="auto"/>
          </w:tcPr>
          <w:p w14:paraId="0B8082FE" w14:textId="77777777" w:rsidR="00F1480E" w:rsidRPr="000754EC" w:rsidRDefault="00FD557D" w:rsidP="000754EC">
            <w:pPr>
              <w:pStyle w:val="SIHeading2"/>
            </w:pPr>
            <w:r w:rsidRPr="00923720">
              <w:t>Unit Sector</w:t>
            </w:r>
          </w:p>
        </w:tc>
        <w:tc>
          <w:tcPr>
            <w:tcW w:w="3604" w:type="pct"/>
            <w:shd w:val="clear" w:color="auto" w:fill="auto"/>
          </w:tcPr>
          <w:p w14:paraId="5C2DF44F" w14:textId="77777777" w:rsidR="00F1480E" w:rsidRPr="000754EC" w:rsidRDefault="00DD0E9D" w:rsidP="000754EC">
            <w:pPr>
              <w:pStyle w:val="SIText"/>
            </w:pPr>
            <w:r>
              <w:t>Harvesting and Haulage</w:t>
            </w:r>
          </w:p>
        </w:tc>
      </w:tr>
    </w:tbl>
    <w:p w14:paraId="75DF6A6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079B14A" w14:textId="77777777" w:rsidTr="003F3129">
        <w:trPr>
          <w:cantSplit/>
          <w:tblHeader/>
        </w:trPr>
        <w:tc>
          <w:tcPr>
            <w:tcW w:w="1396" w:type="pct"/>
            <w:tcBorders>
              <w:bottom w:val="single" w:sz="4" w:space="0" w:color="C0C0C0"/>
            </w:tcBorders>
            <w:shd w:val="clear" w:color="auto" w:fill="auto"/>
          </w:tcPr>
          <w:p w14:paraId="1701B6CE"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37CEB81B" w14:textId="77777777" w:rsidR="00F1480E" w:rsidRPr="000754EC" w:rsidRDefault="00FD557D" w:rsidP="000754EC">
            <w:pPr>
              <w:pStyle w:val="SIHeading2"/>
            </w:pPr>
            <w:r w:rsidRPr="00923720">
              <w:t>Performance Criteria</w:t>
            </w:r>
          </w:p>
        </w:tc>
      </w:tr>
      <w:tr w:rsidR="00F1480E" w:rsidRPr="00963A46" w14:paraId="3C59EE63" w14:textId="77777777" w:rsidTr="003F3129">
        <w:trPr>
          <w:cantSplit/>
          <w:tblHeader/>
        </w:trPr>
        <w:tc>
          <w:tcPr>
            <w:tcW w:w="1396" w:type="pct"/>
            <w:tcBorders>
              <w:top w:val="single" w:sz="4" w:space="0" w:color="C0C0C0"/>
            </w:tcBorders>
            <w:shd w:val="clear" w:color="auto" w:fill="auto"/>
          </w:tcPr>
          <w:p w14:paraId="27931051"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4FE5C240"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F1480E" w:rsidRPr="00963A46" w14:paraId="3E21B44A" w14:textId="77777777" w:rsidTr="003F3129">
        <w:trPr>
          <w:cantSplit/>
        </w:trPr>
        <w:tc>
          <w:tcPr>
            <w:tcW w:w="1396" w:type="pct"/>
            <w:shd w:val="clear" w:color="auto" w:fill="auto"/>
          </w:tcPr>
          <w:p w14:paraId="611B1D56" w14:textId="77777777" w:rsidR="00FF09E2" w:rsidRPr="000754EC" w:rsidRDefault="00FF09E2" w:rsidP="000754EC">
            <w:pPr>
              <w:pStyle w:val="SIText"/>
            </w:pPr>
            <w:r w:rsidRPr="00FF09E2">
              <w:t>1. Prepare for chaser operations</w:t>
            </w:r>
          </w:p>
        </w:tc>
        <w:tc>
          <w:tcPr>
            <w:tcW w:w="3604" w:type="pct"/>
            <w:shd w:val="clear" w:color="auto" w:fill="auto"/>
          </w:tcPr>
          <w:p w14:paraId="0C7EE303" w14:textId="24D887B9" w:rsidR="00AD5E4B" w:rsidRPr="00AD5E4B" w:rsidRDefault="00FF09E2" w:rsidP="00AD5E4B">
            <w:r w:rsidRPr="00FF09E2">
              <w:t xml:space="preserve">1.1 </w:t>
            </w:r>
            <w:r w:rsidR="00AD5E4B" w:rsidRPr="00AD5E4B">
              <w:t>Review work order or instruction to determine job requirements and, where required, seek clarification from appropriate personnel</w:t>
            </w:r>
          </w:p>
          <w:p w14:paraId="7AD7910D" w14:textId="24A31B16" w:rsidR="00AD5E4B" w:rsidRPr="00AD5E4B" w:rsidRDefault="00AD5E4B" w:rsidP="00AD5E4B">
            <w:pPr>
              <w:pStyle w:val="SIText"/>
            </w:pPr>
            <w:r w:rsidRPr="00AD5E4B">
              <w:t xml:space="preserve">1.2 </w:t>
            </w:r>
            <w:r w:rsidR="00133C88">
              <w:t xml:space="preserve">Apply </w:t>
            </w:r>
            <w:r w:rsidRPr="00AD5E4B">
              <w:t>workplace health and safety procedures, including the use of personal protective equipment and safe manual handling techniques</w:t>
            </w:r>
          </w:p>
          <w:p w14:paraId="3AE48AF2" w14:textId="6E0480FE" w:rsidR="00AD5E4B" w:rsidRPr="00AD5E4B" w:rsidRDefault="00AD5E4B" w:rsidP="00AD5E4B">
            <w:pPr>
              <w:pStyle w:val="SIText"/>
            </w:pPr>
            <w:r w:rsidRPr="00AD5E4B">
              <w:t xml:space="preserve">1.3 Identify, assess and take actions to mitigate risks and hazards associated with </w:t>
            </w:r>
            <w:r>
              <w:t>chaser activities</w:t>
            </w:r>
            <w:r w:rsidRPr="00AD5E4B">
              <w:t xml:space="preserve"> in a cable logging operation</w:t>
            </w:r>
          </w:p>
          <w:p w14:paraId="6CB33D0E" w14:textId="77777777" w:rsidR="00AD5E4B" w:rsidRPr="00AD5E4B" w:rsidRDefault="00AD5E4B" w:rsidP="00AD5E4B">
            <w:pPr>
              <w:pStyle w:val="SIText"/>
            </w:pPr>
            <w:r w:rsidRPr="00AD5E4B">
              <w:t xml:space="preserve">1.4 Identify workplace environmental protection procedures for minimising and disposing of waste material, recycling and reusing materials and cleaning tools and equipment </w:t>
            </w:r>
          </w:p>
          <w:p w14:paraId="333A2571" w14:textId="77777777" w:rsidR="00AD5E4B" w:rsidRPr="00AD5E4B" w:rsidRDefault="00AD5E4B" w:rsidP="00AD5E4B">
            <w:pPr>
              <w:pStyle w:val="SIText"/>
            </w:pPr>
            <w:r w:rsidRPr="00AD5E4B">
              <w:t>1.5 Consult with team members and other appropriate personnel to ensure that work is coordinated effectively with others in the workplace</w:t>
            </w:r>
          </w:p>
          <w:p w14:paraId="58BB347E" w14:textId="77777777" w:rsidR="00AD5E4B" w:rsidRPr="00AD5E4B" w:rsidRDefault="00AD5E4B" w:rsidP="00AD5E4B">
            <w:r w:rsidRPr="00AD5E4B">
              <w:t>1.6 Obtain tools and equipment needed for the work and check for correct operation and safety</w:t>
            </w:r>
          </w:p>
          <w:p w14:paraId="5774FD2E" w14:textId="1178BCB9" w:rsidR="00F1480E" w:rsidRPr="000754EC" w:rsidRDefault="00B66C19" w:rsidP="00F341C4">
            <w:r w:rsidRPr="00B66C19">
              <w:t>1.</w:t>
            </w:r>
            <w:r w:rsidR="00133C88">
              <w:t>7</w:t>
            </w:r>
            <w:r w:rsidR="00133C88" w:rsidRPr="00B66C19">
              <w:t xml:space="preserve"> </w:t>
            </w:r>
            <w:r w:rsidRPr="00B66C19">
              <w:t>Plan chaser activities according to work order or instructions</w:t>
            </w:r>
            <w:r w:rsidRPr="00B66C19" w:rsidDel="00AD5E4B">
              <w:t xml:space="preserve"> </w:t>
            </w:r>
          </w:p>
        </w:tc>
      </w:tr>
      <w:tr w:rsidR="00F1480E" w:rsidRPr="00963A46" w14:paraId="229A2B29" w14:textId="77777777" w:rsidTr="003F3129">
        <w:trPr>
          <w:cantSplit/>
        </w:trPr>
        <w:tc>
          <w:tcPr>
            <w:tcW w:w="1396" w:type="pct"/>
            <w:shd w:val="clear" w:color="auto" w:fill="auto"/>
          </w:tcPr>
          <w:p w14:paraId="2E0E47E9" w14:textId="77777777" w:rsidR="00F1480E" w:rsidRPr="000754EC" w:rsidRDefault="00FF09E2" w:rsidP="000754EC">
            <w:pPr>
              <w:pStyle w:val="SIText"/>
            </w:pPr>
            <w:r w:rsidRPr="00FF09E2">
              <w:t>2. Land and unhook logs</w:t>
            </w:r>
          </w:p>
        </w:tc>
        <w:tc>
          <w:tcPr>
            <w:tcW w:w="3604" w:type="pct"/>
            <w:shd w:val="clear" w:color="auto" w:fill="auto"/>
          </w:tcPr>
          <w:p w14:paraId="74E984FE" w14:textId="7D1E5EC7" w:rsidR="00FF09E2" w:rsidRPr="00FF09E2" w:rsidRDefault="00FF09E2" w:rsidP="00FF09E2">
            <w:r w:rsidRPr="00FF09E2">
              <w:t>2.1 Identify audible or visual signal system to be used</w:t>
            </w:r>
          </w:p>
          <w:p w14:paraId="3D9FEBD3" w14:textId="5FECB5FC" w:rsidR="00FF09E2" w:rsidRPr="00FF09E2" w:rsidRDefault="00FF09E2" w:rsidP="00FF09E2">
            <w:r w:rsidRPr="00FF09E2">
              <w:t xml:space="preserve">2.2 Monitor </w:t>
            </w:r>
            <w:r w:rsidR="00AD5E4B">
              <w:t xml:space="preserve">the safety of </w:t>
            </w:r>
            <w:proofErr w:type="spellStart"/>
            <w:r w:rsidR="00AD5E4B">
              <w:t>turns</w:t>
            </w:r>
            <w:r w:rsidRPr="00FF09E2">
              <w:t>entering</w:t>
            </w:r>
            <w:proofErr w:type="spellEnd"/>
            <w:r w:rsidRPr="00FF09E2">
              <w:t xml:space="preserve"> landing area and assist yarder to place them using signals </w:t>
            </w:r>
            <w:r w:rsidR="00AD5E4B">
              <w:t>according to</w:t>
            </w:r>
            <w:r w:rsidRPr="00FF09E2">
              <w:t xml:space="preserve"> cable logging code of practice</w:t>
            </w:r>
          </w:p>
          <w:p w14:paraId="3B26D8B1" w14:textId="5158FE81" w:rsidR="00FF09E2" w:rsidRPr="00FF09E2" w:rsidRDefault="00FF09E2" w:rsidP="00FF09E2">
            <w:r w:rsidRPr="00FF09E2">
              <w:t xml:space="preserve">2.3 Check that logs have at least two thirds of their </w:t>
            </w:r>
            <w:r w:rsidR="00AD5E4B">
              <w:t>weight</w:t>
            </w:r>
            <w:r w:rsidR="00AD5E4B" w:rsidRPr="00FF09E2">
              <w:t xml:space="preserve"> </w:t>
            </w:r>
            <w:r w:rsidRPr="00FF09E2">
              <w:t>on the landing before release</w:t>
            </w:r>
          </w:p>
          <w:p w14:paraId="5C53CC60" w14:textId="542B4B5E" w:rsidR="00FF09E2" w:rsidRPr="00FF09E2" w:rsidRDefault="00FF09E2" w:rsidP="00FF09E2">
            <w:r w:rsidRPr="00FF09E2">
              <w:t xml:space="preserve">2.4 Check stability of logs and </w:t>
            </w:r>
            <w:r w:rsidR="00AD5E4B">
              <w:t>unhook when rigging</w:t>
            </w:r>
            <w:r w:rsidRPr="00FF09E2">
              <w:t xml:space="preserve"> </w:t>
            </w:r>
            <w:r w:rsidR="00AD5E4B">
              <w:t>is</w:t>
            </w:r>
            <w:r w:rsidRPr="00FF09E2">
              <w:t xml:space="preserve"> slackened</w:t>
            </w:r>
          </w:p>
          <w:p w14:paraId="0476F4EF" w14:textId="768541C2" w:rsidR="00AD5E4B" w:rsidRPr="00FF09E2" w:rsidRDefault="00AD5E4B" w:rsidP="00FF09E2">
            <w:r>
              <w:t>2.</w:t>
            </w:r>
            <w:r w:rsidR="00133C88">
              <w:t xml:space="preserve">5 </w:t>
            </w:r>
            <w:proofErr w:type="spellStart"/>
            <w:r w:rsidR="00133C88">
              <w:t>Assit</w:t>
            </w:r>
            <w:proofErr w:type="spellEnd"/>
            <w:r w:rsidR="00133C88">
              <w:t xml:space="preserve"> with installation, removal, adjustment and checking of</w:t>
            </w:r>
            <w:r>
              <w:t xml:space="preserve"> rigging as required</w:t>
            </w:r>
          </w:p>
          <w:p w14:paraId="35637C9A" w14:textId="25B8A38B" w:rsidR="00F1480E" w:rsidRDefault="00FF09E2" w:rsidP="0073336E">
            <w:pPr>
              <w:pStyle w:val="SIText"/>
              <w:rPr>
                <w:lang w:eastAsia="en-AU"/>
              </w:rPr>
            </w:pPr>
            <w:r w:rsidRPr="00FF09E2">
              <w:rPr>
                <w:lang w:eastAsia="en-AU"/>
              </w:rPr>
              <w:t>2.</w:t>
            </w:r>
            <w:r w:rsidR="00133C88">
              <w:t>6</w:t>
            </w:r>
            <w:r w:rsidR="00133C88" w:rsidRPr="00FF09E2">
              <w:rPr>
                <w:lang w:eastAsia="en-AU"/>
              </w:rPr>
              <w:t xml:space="preserve"> </w:t>
            </w:r>
            <w:r w:rsidRPr="00FF09E2">
              <w:rPr>
                <w:lang w:eastAsia="en-AU"/>
              </w:rPr>
              <w:t xml:space="preserve">Record and report chaser </w:t>
            </w:r>
            <w:r w:rsidR="00AD5E4B">
              <w:t>safety</w:t>
            </w:r>
            <w:r w:rsidR="00AD5E4B" w:rsidRPr="00FF09E2">
              <w:rPr>
                <w:lang w:eastAsia="en-AU"/>
              </w:rPr>
              <w:t xml:space="preserve"> </w:t>
            </w:r>
            <w:r w:rsidRPr="00FF09E2">
              <w:rPr>
                <w:lang w:eastAsia="en-AU"/>
              </w:rPr>
              <w:t xml:space="preserve">and equipment faults to </w:t>
            </w:r>
            <w:r w:rsidR="00133C88">
              <w:t>appropriate personnel</w:t>
            </w:r>
          </w:p>
          <w:p w14:paraId="748B6477" w14:textId="00FA6B9C" w:rsidR="00AD5E4B" w:rsidRPr="000754EC" w:rsidRDefault="00AD5E4B" w:rsidP="0073336E">
            <w:pPr>
              <w:pStyle w:val="SIText"/>
            </w:pPr>
            <w:r>
              <w:t>2.</w:t>
            </w:r>
            <w:r w:rsidR="00133C88">
              <w:t xml:space="preserve">7 </w:t>
            </w:r>
            <w:r>
              <w:t xml:space="preserve">Assist with line shifts under direction of </w:t>
            </w:r>
            <w:r w:rsidR="00133C88">
              <w:t>appropriate personnel</w:t>
            </w:r>
          </w:p>
        </w:tc>
      </w:tr>
    </w:tbl>
    <w:p w14:paraId="177CA268" w14:textId="77777777" w:rsidR="005F771F" w:rsidRDefault="005F771F" w:rsidP="005F771F">
      <w:pPr>
        <w:pStyle w:val="SIText"/>
      </w:pPr>
    </w:p>
    <w:p w14:paraId="236F3E75" w14:textId="77777777" w:rsidR="005F771F" w:rsidRPr="000754EC" w:rsidRDefault="005F771F" w:rsidP="000754EC">
      <w:r>
        <w:br w:type="page"/>
      </w:r>
    </w:p>
    <w:p w14:paraId="7DBBDDB3"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64910886" w14:textId="77777777" w:rsidTr="003F3129">
        <w:trPr>
          <w:tblHeader/>
        </w:trPr>
        <w:tc>
          <w:tcPr>
            <w:tcW w:w="5000" w:type="pct"/>
            <w:gridSpan w:val="2"/>
          </w:tcPr>
          <w:p w14:paraId="2B351C02" w14:textId="77777777" w:rsidR="00F1480E" w:rsidRPr="000754EC" w:rsidRDefault="00FD557D" w:rsidP="000754EC">
            <w:pPr>
              <w:pStyle w:val="SIHeading2"/>
            </w:pPr>
            <w:r w:rsidRPr="00041E59">
              <w:t>F</w:t>
            </w:r>
            <w:r w:rsidRPr="000754EC">
              <w:t>oundation Skills</w:t>
            </w:r>
          </w:p>
          <w:p w14:paraId="2F80357F"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3029A2E8" w14:textId="77777777" w:rsidTr="003F3129">
        <w:trPr>
          <w:tblHeader/>
        </w:trPr>
        <w:tc>
          <w:tcPr>
            <w:tcW w:w="1396" w:type="pct"/>
          </w:tcPr>
          <w:p w14:paraId="2B00F025"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5E0991C2"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F9696E" w:rsidRPr="00336FCA" w:rsidDel="00423CB2" w14:paraId="6123D592" w14:textId="77777777" w:rsidTr="003F3129">
        <w:trPr>
          <w:tblHeader/>
        </w:trPr>
        <w:tc>
          <w:tcPr>
            <w:tcW w:w="1396" w:type="pct"/>
          </w:tcPr>
          <w:p w14:paraId="4F5813E0" w14:textId="6DFC1A08" w:rsidR="00F9696E" w:rsidRPr="00F9696E" w:rsidRDefault="00F9696E" w:rsidP="00F9696E">
            <w:pPr>
              <w:pStyle w:val="SIText"/>
              <w:rPr>
                <w:rFonts w:eastAsiaTheme="majorEastAsia"/>
              </w:rPr>
            </w:pPr>
            <w:r w:rsidRPr="00F9696E">
              <w:t>Learning</w:t>
            </w:r>
          </w:p>
        </w:tc>
        <w:tc>
          <w:tcPr>
            <w:tcW w:w="3604" w:type="pct"/>
          </w:tcPr>
          <w:p w14:paraId="00FF6720" w14:textId="7B7F86A6" w:rsidR="00F9696E" w:rsidRPr="00F9696E" w:rsidRDefault="00F9696E" w:rsidP="00F9696E">
            <w:pPr>
              <w:pStyle w:val="SIBulletList1"/>
              <w:rPr>
                <w:rFonts w:eastAsiaTheme="majorEastAsia"/>
              </w:rPr>
            </w:pPr>
            <w:r w:rsidRPr="00F9696E">
              <w:t xml:space="preserve">Access and apply current information in logging code of practice on </w:t>
            </w:r>
            <w:r>
              <w:t>work practices</w:t>
            </w:r>
            <w:r w:rsidRPr="00F9696E">
              <w:t xml:space="preserve"> </w:t>
            </w:r>
          </w:p>
        </w:tc>
      </w:tr>
      <w:tr w:rsidR="00F9696E" w:rsidRPr="00336FCA" w:rsidDel="00423CB2" w14:paraId="0558865E" w14:textId="77777777" w:rsidTr="003F3129">
        <w:trPr>
          <w:tblHeader/>
        </w:trPr>
        <w:tc>
          <w:tcPr>
            <w:tcW w:w="1396" w:type="pct"/>
          </w:tcPr>
          <w:p w14:paraId="47916F50" w14:textId="665D7986" w:rsidR="00F9696E" w:rsidRPr="00F9696E" w:rsidRDefault="00F9696E" w:rsidP="00F9696E">
            <w:pPr>
              <w:pStyle w:val="SIText"/>
              <w:rPr>
                <w:rFonts w:eastAsiaTheme="majorEastAsia"/>
              </w:rPr>
            </w:pPr>
            <w:r w:rsidRPr="00F9696E">
              <w:t xml:space="preserve">Reading </w:t>
            </w:r>
          </w:p>
        </w:tc>
        <w:tc>
          <w:tcPr>
            <w:tcW w:w="3604" w:type="pct"/>
          </w:tcPr>
          <w:p w14:paraId="31683225" w14:textId="077C796F" w:rsidR="00F9696E" w:rsidRPr="00F9696E" w:rsidRDefault="00F9696E" w:rsidP="00F9696E">
            <w:pPr>
              <w:pStyle w:val="SIBulletList1"/>
              <w:rPr>
                <w:rFonts w:eastAsiaTheme="majorEastAsia"/>
              </w:rPr>
            </w:pPr>
            <w:r w:rsidRPr="00F9696E">
              <w:t>Read routine workplace health and safety instructions and signage</w:t>
            </w:r>
          </w:p>
        </w:tc>
      </w:tr>
      <w:tr w:rsidR="00F9696E" w:rsidRPr="00336FCA" w:rsidDel="00423CB2" w14:paraId="253D084A" w14:textId="77777777" w:rsidTr="003F3129">
        <w:trPr>
          <w:tblHeader/>
        </w:trPr>
        <w:tc>
          <w:tcPr>
            <w:tcW w:w="1396" w:type="pct"/>
          </w:tcPr>
          <w:p w14:paraId="52B410B2" w14:textId="4D4B4541" w:rsidR="00F9696E" w:rsidRPr="00F9696E" w:rsidRDefault="00F9696E" w:rsidP="00F9696E">
            <w:pPr>
              <w:pStyle w:val="SIText"/>
              <w:rPr>
                <w:rFonts w:eastAsiaTheme="majorEastAsia"/>
              </w:rPr>
            </w:pPr>
            <w:r w:rsidRPr="00F9696E">
              <w:t xml:space="preserve">Writing </w:t>
            </w:r>
          </w:p>
        </w:tc>
        <w:tc>
          <w:tcPr>
            <w:tcW w:w="3604" w:type="pct"/>
          </w:tcPr>
          <w:p w14:paraId="60F15454" w14:textId="138699C2" w:rsidR="00F9696E" w:rsidRPr="00F9696E" w:rsidRDefault="00F9696E" w:rsidP="00F9696E">
            <w:pPr>
              <w:pStyle w:val="SIBulletList1"/>
              <w:rPr>
                <w:rFonts w:eastAsiaTheme="majorEastAsia"/>
              </w:rPr>
            </w:pPr>
            <w:r w:rsidRPr="00F9696E">
              <w:t xml:space="preserve">Writing skills to complete routine workplace forms </w:t>
            </w:r>
          </w:p>
        </w:tc>
      </w:tr>
      <w:tr w:rsidR="00F9696E" w:rsidRPr="00336FCA" w:rsidDel="00423CB2" w14:paraId="79A5D504" w14:textId="77777777" w:rsidTr="003F3129">
        <w:tc>
          <w:tcPr>
            <w:tcW w:w="1396" w:type="pct"/>
          </w:tcPr>
          <w:p w14:paraId="485B798B" w14:textId="2DC569CA" w:rsidR="00F9696E" w:rsidRPr="00F9696E" w:rsidRDefault="00F9696E" w:rsidP="00F9696E">
            <w:pPr>
              <w:pStyle w:val="SIText"/>
            </w:pPr>
            <w:r w:rsidRPr="00F9696E">
              <w:t xml:space="preserve">Oral communication </w:t>
            </w:r>
          </w:p>
        </w:tc>
        <w:tc>
          <w:tcPr>
            <w:tcW w:w="3604" w:type="pct"/>
          </w:tcPr>
          <w:p w14:paraId="6A05C00E" w14:textId="60CFC8A8" w:rsidR="00F9696E" w:rsidRPr="00F9696E" w:rsidRDefault="00F9696E" w:rsidP="00F9696E">
            <w:pPr>
              <w:pStyle w:val="SIBulletList1"/>
            </w:pPr>
            <w:r w:rsidRPr="00F9696E">
              <w:t>Ask questions to clarify contents of work order or instruction</w:t>
            </w:r>
          </w:p>
        </w:tc>
      </w:tr>
      <w:tr w:rsidR="00F9696E" w:rsidRPr="000754EC" w14:paraId="57306772" w14:textId="77777777" w:rsidTr="00F9696E">
        <w:tc>
          <w:tcPr>
            <w:tcW w:w="1396" w:type="pct"/>
            <w:tcBorders>
              <w:top w:val="single" w:sz="4" w:space="0" w:color="auto"/>
              <w:left w:val="single" w:sz="4" w:space="0" w:color="auto"/>
              <w:bottom w:val="single" w:sz="4" w:space="0" w:color="auto"/>
              <w:right w:val="single" w:sz="4" w:space="0" w:color="auto"/>
            </w:tcBorders>
          </w:tcPr>
          <w:p w14:paraId="10AE0615" w14:textId="77777777" w:rsidR="00F9696E" w:rsidRPr="00F9696E" w:rsidRDefault="00F9696E" w:rsidP="00F9696E">
            <w:pPr>
              <w:pStyle w:val="SIText"/>
            </w:pPr>
            <w:r w:rsidRPr="00F9696E">
              <w:t xml:space="preserve">Numeracy </w:t>
            </w:r>
          </w:p>
        </w:tc>
        <w:tc>
          <w:tcPr>
            <w:tcW w:w="3604" w:type="pct"/>
            <w:tcBorders>
              <w:top w:val="single" w:sz="4" w:space="0" w:color="auto"/>
              <w:left w:val="single" w:sz="4" w:space="0" w:color="auto"/>
              <w:bottom w:val="single" w:sz="4" w:space="0" w:color="auto"/>
              <w:right w:val="single" w:sz="4" w:space="0" w:color="auto"/>
            </w:tcBorders>
          </w:tcPr>
          <w:p w14:paraId="7F2C07B3" w14:textId="4B1F1D5C" w:rsidR="00F9696E" w:rsidRPr="00F9696E" w:rsidRDefault="00F9696E" w:rsidP="00F9696E">
            <w:pPr>
              <w:pStyle w:val="SIBulletList1"/>
            </w:pPr>
            <w:r w:rsidRPr="00F9696E">
              <w:t xml:space="preserve">Estimate </w:t>
            </w:r>
            <w:r w:rsidR="00133C88">
              <w:t>distances</w:t>
            </w:r>
          </w:p>
        </w:tc>
      </w:tr>
    </w:tbl>
    <w:p w14:paraId="7EB333B3" w14:textId="77777777" w:rsidR="00916CD7" w:rsidRDefault="00916CD7" w:rsidP="005F771F">
      <w:pPr>
        <w:pStyle w:val="SIText"/>
      </w:pPr>
    </w:p>
    <w:p w14:paraId="3BD35A4E"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3FAF5E17" w14:textId="77777777" w:rsidTr="00F33FF2">
        <w:tc>
          <w:tcPr>
            <w:tcW w:w="5000" w:type="pct"/>
            <w:gridSpan w:val="4"/>
          </w:tcPr>
          <w:p w14:paraId="363C3AFA" w14:textId="77777777" w:rsidR="00F1480E" w:rsidRPr="000754EC" w:rsidRDefault="00FD557D" w:rsidP="000754EC">
            <w:pPr>
              <w:pStyle w:val="SIHeading2"/>
            </w:pPr>
            <w:r w:rsidRPr="00923720">
              <w:t>U</w:t>
            </w:r>
            <w:r w:rsidRPr="000754EC">
              <w:t>nit Mapping Information</w:t>
            </w:r>
          </w:p>
        </w:tc>
      </w:tr>
      <w:tr w:rsidR="00F1480E" w14:paraId="56B1560A" w14:textId="77777777" w:rsidTr="00F33FF2">
        <w:tc>
          <w:tcPr>
            <w:tcW w:w="1028" w:type="pct"/>
          </w:tcPr>
          <w:p w14:paraId="45B966F5" w14:textId="77777777" w:rsidR="00F1480E" w:rsidRPr="000754EC" w:rsidRDefault="00F1480E" w:rsidP="000754EC">
            <w:pPr>
              <w:pStyle w:val="SIText-Bold"/>
            </w:pPr>
            <w:r w:rsidRPr="00923720">
              <w:t>Code and title current version</w:t>
            </w:r>
          </w:p>
        </w:tc>
        <w:tc>
          <w:tcPr>
            <w:tcW w:w="1105" w:type="pct"/>
          </w:tcPr>
          <w:p w14:paraId="74AF8D3B" w14:textId="77777777" w:rsidR="00F1480E" w:rsidRPr="000754EC" w:rsidRDefault="008322BE" w:rsidP="000754EC">
            <w:pPr>
              <w:pStyle w:val="SIText-Bold"/>
            </w:pPr>
            <w:r>
              <w:t xml:space="preserve">Code and title previous </w:t>
            </w:r>
            <w:r w:rsidR="00F1480E" w:rsidRPr="00923720">
              <w:t>version</w:t>
            </w:r>
          </w:p>
        </w:tc>
        <w:tc>
          <w:tcPr>
            <w:tcW w:w="1251" w:type="pct"/>
          </w:tcPr>
          <w:p w14:paraId="0DCA1489" w14:textId="77777777" w:rsidR="00F1480E" w:rsidRPr="000754EC" w:rsidRDefault="00F1480E" w:rsidP="000754EC">
            <w:pPr>
              <w:pStyle w:val="SIText-Bold"/>
            </w:pPr>
            <w:r w:rsidRPr="00923720">
              <w:t>Comments</w:t>
            </w:r>
          </w:p>
        </w:tc>
        <w:tc>
          <w:tcPr>
            <w:tcW w:w="1616" w:type="pct"/>
          </w:tcPr>
          <w:p w14:paraId="1C82883D" w14:textId="77777777" w:rsidR="00F1480E" w:rsidRPr="000754EC" w:rsidRDefault="00F1480E" w:rsidP="000754EC">
            <w:pPr>
              <w:pStyle w:val="SIText-Bold"/>
            </w:pPr>
            <w:r w:rsidRPr="00923720">
              <w:t>Equivalence status</w:t>
            </w:r>
          </w:p>
        </w:tc>
      </w:tr>
      <w:tr w:rsidR="00041E59" w14:paraId="5BC7DD16" w14:textId="77777777" w:rsidTr="00F33FF2">
        <w:tc>
          <w:tcPr>
            <w:tcW w:w="1028" w:type="pct"/>
          </w:tcPr>
          <w:p w14:paraId="6C3E9B37" w14:textId="33724BBA" w:rsidR="007074AF" w:rsidRPr="000754EC" w:rsidRDefault="00AD5E4B" w:rsidP="00F341C4">
            <w:pPr>
              <w:pStyle w:val="SIText"/>
            </w:pPr>
            <w:r w:rsidRPr="00AD5E4B">
              <w:t>FWPHAR2</w:t>
            </w:r>
            <w:r w:rsidR="00F341C4">
              <w:t>XXX</w:t>
            </w:r>
            <w:r w:rsidRPr="00AD5E4B">
              <w:t xml:space="preserve"> Perform landing duties (chaser)</w:t>
            </w:r>
          </w:p>
        </w:tc>
        <w:tc>
          <w:tcPr>
            <w:tcW w:w="1105" w:type="pct"/>
          </w:tcPr>
          <w:p w14:paraId="38D5882A" w14:textId="03F4C0C0" w:rsidR="007074AF" w:rsidRPr="000754EC" w:rsidRDefault="007074AF" w:rsidP="00F341C4">
            <w:pPr>
              <w:pStyle w:val="SIText"/>
            </w:pPr>
            <w:r w:rsidRPr="008402FF">
              <w:t>FWPHAR2204 Perform landing duties (chaser)</w:t>
            </w:r>
          </w:p>
        </w:tc>
        <w:tc>
          <w:tcPr>
            <w:tcW w:w="1251" w:type="pct"/>
          </w:tcPr>
          <w:p w14:paraId="72D57E68" w14:textId="48ABDA36" w:rsidR="00041E59" w:rsidRPr="000754EC" w:rsidRDefault="00041E59" w:rsidP="000754EC">
            <w:pPr>
              <w:pStyle w:val="SIText"/>
            </w:pPr>
          </w:p>
        </w:tc>
        <w:tc>
          <w:tcPr>
            <w:tcW w:w="1616" w:type="pct"/>
          </w:tcPr>
          <w:p w14:paraId="035F631B" w14:textId="4094E36B" w:rsidR="00DD0E9D" w:rsidRPr="000754EC" w:rsidRDefault="00FD32EE" w:rsidP="00DD0E9D">
            <w:pPr>
              <w:pStyle w:val="SIText"/>
            </w:pPr>
            <w:r>
              <w:t>Equivalent unit</w:t>
            </w:r>
          </w:p>
          <w:p w14:paraId="7D69B814" w14:textId="77777777" w:rsidR="00916CD7" w:rsidRPr="000754EC" w:rsidRDefault="00916CD7" w:rsidP="000754EC">
            <w:pPr>
              <w:pStyle w:val="SIText"/>
            </w:pPr>
          </w:p>
        </w:tc>
      </w:tr>
    </w:tbl>
    <w:p w14:paraId="1D797EB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4661D7D2" w14:textId="77777777" w:rsidTr="003F3129">
        <w:tc>
          <w:tcPr>
            <w:tcW w:w="1396" w:type="pct"/>
            <w:shd w:val="clear" w:color="auto" w:fill="auto"/>
          </w:tcPr>
          <w:p w14:paraId="58FF17A2" w14:textId="77777777" w:rsidR="00F1480E" w:rsidRPr="000754EC" w:rsidRDefault="00FD557D" w:rsidP="000754EC">
            <w:pPr>
              <w:pStyle w:val="SIHeading2"/>
            </w:pPr>
            <w:r w:rsidRPr="00CC451E">
              <w:t>L</w:t>
            </w:r>
            <w:r w:rsidRPr="000754EC">
              <w:t>inks</w:t>
            </w:r>
          </w:p>
        </w:tc>
        <w:tc>
          <w:tcPr>
            <w:tcW w:w="3604" w:type="pct"/>
            <w:shd w:val="clear" w:color="auto" w:fill="auto"/>
          </w:tcPr>
          <w:p w14:paraId="58E438BF" w14:textId="1DFC79C9" w:rsidR="00F1480E" w:rsidRPr="000754EC" w:rsidRDefault="00623966" w:rsidP="00E21CFC">
            <w:r w:rsidRPr="00623966">
              <w:t xml:space="preserve">Companion Volumes, including Implementation Guides, are available at </w:t>
            </w:r>
            <w:proofErr w:type="spellStart"/>
            <w:r w:rsidRPr="00623966">
              <w:t>VETNet</w:t>
            </w:r>
            <w:proofErr w:type="spellEnd"/>
            <w:r w:rsidRPr="00623966">
              <w:t>: https://vetnet.gov.au/Pages/TrainingDocs.aspx?q=0d96fe23-5747-4c01-9d6f-3509ff8d3d47</w:t>
            </w:r>
          </w:p>
        </w:tc>
      </w:tr>
    </w:tbl>
    <w:p w14:paraId="32A1645D" w14:textId="77777777" w:rsidR="00F1480E" w:rsidRDefault="00F1480E" w:rsidP="005F771F">
      <w:pPr>
        <w:pStyle w:val="SIText"/>
      </w:pPr>
    </w:p>
    <w:p w14:paraId="74940BCA"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2E243F8B" w14:textId="77777777" w:rsidTr="003F3129">
        <w:trPr>
          <w:tblHeader/>
        </w:trPr>
        <w:tc>
          <w:tcPr>
            <w:tcW w:w="1478" w:type="pct"/>
            <w:shd w:val="clear" w:color="auto" w:fill="auto"/>
          </w:tcPr>
          <w:p w14:paraId="6E953393"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6CE87D85" w14:textId="4D635663" w:rsidR="00556C4C" w:rsidRPr="000754EC" w:rsidRDefault="00556C4C" w:rsidP="007074AF">
            <w:pPr>
              <w:pStyle w:val="SIUnittitle"/>
            </w:pPr>
            <w:r w:rsidRPr="00F56827">
              <w:t xml:space="preserve">Assessment requirements for </w:t>
            </w:r>
            <w:r w:rsidR="00FF09E2" w:rsidRPr="00FF09E2">
              <w:t>FWPHAR2</w:t>
            </w:r>
            <w:r w:rsidR="00F341C4">
              <w:t>XXX</w:t>
            </w:r>
            <w:r w:rsidR="00FF09E2" w:rsidRPr="00FF09E2">
              <w:t xml:space="preserve"> Perform landing duties (chaser)</w:t>
            </w:r>
          </w:p>
        </w:tc>
      </w:tr>
      <w:tr w:rsidR="00556C4C" w:rsidRPr="00A55106" w14:paraId="7233F828" w14:textId="77777777" w:rsidTr="003F3129">
        <w:trPr>
          <w:tblHeader/>
        </w:trPr>
        <w:tc>
          <w:tcPr>
            <w:tcW w:w="5000" w:type="pct"/>
            <w:gridSpan w:val="2"/>
            <w:shd w:val="clear" w:color="auto" w:fill="auto"/>
          </w:tcPr>
          <w:p w14:paraId="3FA68473" w14:textId="77777777" w:rsidR="00556C4C" w:rsidRPr="000754EC" w:rsidRDefault="00D71E43" w:rsidP="000754EC">
            <w:pPr>
              <w:pStyle w:val="SIHeading2"/>
            </w:pPr>
            <w:r>
              <w:t>Performance E</w:t>
            </w:r>
            <w:r w:rsidRPr="000754EC">
              <w:t>vidence</w:t>
            </w:r>
          </w:p>
        </w:tc>
      </w:tr>
      <w:tr w:rsidR="00556C4C" w:rsidRPr="00067E1C" w14:paraId="09A6B8BE" w14:textId="77777777" w:rsidTr="003F3129">
        <w:tc>
          <w:tcPr>
            <w:tcW w:w="5000" w:type="pct"/>
            <w:gridSpan w:val="2"/>
            <w:shd w:val="clear" w:color="auto" w:fill="auto"/>
          </w:tcPr>
          <w:p w14:paraId="3F1BC573" w14:textId="248E9E04" w:rsidR="00F9696E" w:rsidRPr="00F9696E" w:rsidRDefault="00F9696E" w:rsidP="00F9696E">
            <w:r w:rsidRPr="00F9696E">
              <w:t>An individual demonstrating competency must satisfy all of the elements and performance criteria in this</w:t>
            </w:r>
          </w:p>
          <w:p w14:paraId="277292D6" w14:textId="77777777" w:rsidR="00F9696E" w:rsidRPr="00F9696E" w:rsidRDefault="00F9696E" w:rsidP="00F9696E">
            <w:r w:rsidRPr="00F9696E">
              <w:t xml:space="preserve">unit. </w:t>
            </w:r>
          </w:p>
          <w:p w14:paraId="7177EF36" w14:textId="77777777" w:rsidR="00F9696E" w:rsidRPr="00F9696E" w:rsidRDefault="00F9696E" w:rsidP="00F9696E">
            <w:r w:rsidRPr="00F9696E">
              <w:t>There must be evidence that the individual has:</w:t>
            </w:r>
          </w:p>
          <w:p w14:paraId="2120D1CC" w14:textId="2D98F55E" w:rsidR="00F9696E" w:rsidRPr="00F9696E" w:rsidRDefault="00F9696E" w:rsidP="00F9696E">
            <w:pPr>
              <w:pStyle w:val="SIBulletList1"/>
            </w:pPr>
            <w:r w:rsidRPr="00F9696E">
              <w:t xml:space="preserve">safely and efficiently </w:t>
            </w:r>
            <w:r>
              <w:t>un</w:t>
            </w:r>
            <w:r w:rsidRPr="00F9696E">
              <w:t>hooked four turns</w:t>
            </w:r>
            <w:r w:rsidR="00133C88">
              <w:t>,</w:t>
            </w:r>
            <w:r w:rsidRPr="00F9696E">
              <w:t xml:space="preserve"> </w:t>
            </w:r>
            <w:r>
              <w:t xml:space="preserve">with </w:t>
            </w:r>
            <w:r w:rsidR="00133C88">
              <w:t xml:space="preserve">at least one of these turns containing </w:t>
            </w:r>
            <w:r>
              <w:t>multiple</w:t>
            </w:r>
            <w:r w:rsidRPr="00F9696E">
              <w:t xml:space="preserve"> logs</w:t>
            </w:r>
            <w:r w:rsidR="00133C88">
              <w:t>,</w:t>
            </w:r>
            <w:r w:rsidRPr="00F9696E">
              <w:t xml:space="preserve"> according to work order</w:t>
            </w:r>
            <w:r w:rsidR="0007718A">
              <w:t xml:space="preserve"> or instruction</w:t>
            </w:r>
          </w:p>
          <w:p w14:paraId="1D9F770C" w14:textId="2363AFC6" w:rsidR="00F9696E" w:rsidRPr="000754EC" w:rsidRDefault="00F9696E" w:rsidP="00F9696E">
            <w:pPr>
              <w:pStyle w:val="SIBulletList1"/>
            </w:pPr>
            <w:r w:rsidRPr="00F9696E">
              <w:t>assisted in shifting lines according to instructions on one occasion.</w:t>
            </w:r>
          </w:p>
        </w:tc>
      </w:tr>
    </w:tbl>
    <w:p w14:paraId="5C09F909"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726F4C1A" w14:textId="77777777" w:rsidTr="003F3129">
        <w:trPr>
          <w:tblHeader/>
        </w:trPr>
        <w:tc>
          <w:tcPr>
            <w:tcW w:w="5000" w:type="pct"/>
            <w:shd w:val="clear" w:color="auto" w:fill="auto"/>
          </w:tcPr>
          <w:p w14:paraId="05A3A7F6" w14:textId="77777777" w:rsidR="00F1480E" w:rsidRPr="000754EC" w:rsidRDefault="00D71E43" w:rsidP="000754EC">
            <w:pPr>
              <w:pStyle w:val="SIHeading2"/>
            </w:pPr>
            <w:r w:rsidRPr="002C55E9">
              <w:t>K</w:t>
            </w:r>
            <w:r w:rsidRPr="000754EC">
              <w:t>nowledge Evidence</w:t>
            </w:r>
          </w:p>
        </w:tc>
      </w:tr>
      <w:tr w:rsidR="00F1480E" w:rsidRPr="00067E1C" w14:paraId="725F3088" w14:textId="77777777" w:rsidTr="003F3129">
        <w:tc>
          <w:tcPr>
            <w:tcW w:w="5000" w:type="pct"/>
            <w:shd w:val="clear" w:color="auto" w:fill="auto"/>
          </w:tcPr>
          <w:p w14:paraId="21CAB6E6" w14:textId="77777777" w:rsidR="00F9696E" w:rsidRPr="00F9696E" w:rsidRDefault="00F9696E" w:rsidP="00F9696E">
            <w:pPr>
              <w:pStyle w:val="SIText"/>
            </w:pPr>
            <w:r w:rsidRPr="00F9696E">
              <w:t>An individual must be able to demonstrate the knowledge required to perform the tasks outlined in the elements and performance criteria of this unit. This includes knowledge of</w:t>
            </w:r>
          </w:p>
          <w:p w14:paraId="2630C3D1" w14:textId="77777777" w:rsidR="001959DA" w:rsidRPr="001959DA" w:rsidRDefault="001959DA" w:rsidP="001959DA">
            <w:pPr>
              <w:pStyle w:val="SIBulletList1"/>
            </w:pPr>
            <w:r w:rsidRPr="001959DA">
              <w:t>content and application of applicable state or territory code of practice relevant to log recovery activities</w:t>
            </w:r>
          </w:p>
          <w:p w14:paraId="37D502B1" w14:textId="0F1D314B" w:rsidR="001959DA" w:rsidRPr="001959DA" w:rsidRDefault="001959DA" w:rsidP="001959DA">
            <w:pPr>
              <w:pStyle w:val="SIBulletList1"/>
            </w:pPr>
            <w:r w:rsidRPr="001959DA">
              <w:t xml:space="preserve">environmental protection practices for forest and </w:t>
            </w:r>
            <w:r w:rsidR="00F9696E">
              <w:t>plantation operations</w:t>
            </w:r>
            <w:r w:rsidRPr="001959DA">
              <w:t>:</w:t>
            </w:r>
          </w:p>
          <w:p w14:paraId="01D50B02" w14:textId="77777777" w:rsidR="001959DA" w:rsidRPr="001959DA" w:rsidRDefault="001959DA" w:rsidP="001959DA">
            <w:pPr>
              <w:pStyle w:val="SIBulletList2"/>
            </w:pPr>
            <w:r w:rsidRPr="001959DA">
              <w:t>safe disposal of waste material</w:t>
            </w:r>
          </w:p>
          <w:p w14:paraId="4BBF193A" w14:textId="21DA1AFE" w:rsidR="001959DA" w:rsidRPr="001959DA" w:rsidRDefault="001959DA" w:rsidP="001959DA">
            <w:pPr>
              <w:pStyle w:val="SIBulletList1"/>
            </w:pPr>
            <w:r w:rsidRPr="001959DA">
              <w:t xml:space="preserve">key features of varying </w:t>
            </w:r>
            <w:r w:rsidR="00AC40F6">
              <w:t>site</w:t>
            </w:r>
            <w:r w:rsidR="00AC40F6" w:rsidRPr="001959DA">
              <w:t xml:space="preserve"> </w:t>
            </w:r>
            <w:r w:rsidRPr="001959DA">
              <w:t>conditions</w:t>
            </w:r>
            <w:r w:rsidR="00133C88">
              <w:t xml:space="preserve">, hazards and their </w:t>
            </w:r>
            <w:proofErr w:type="spellStart"/>
            <w:r w:rsidR="00133C88">
              <w:t>effects</w:t>
            </w:r>
            <w:r w:rsidRPr="001959DA">
              <w:t>on</w:t>
            </w:r>
            <w:proofErr w:type="spellEnd"/>
            <w:r w:rsidRPr="001959DA">
              <w:t xml:space="preserve"> log recovery</w:t>
            </w:r>
          </w:p>
          <w:p w14:paraId="3833D045" w14:textId="77777777" w:rsidR="001959DA" w:rsidRPr="001959DA" w:rsidRDefault="001959DA" w:rsidP="001959DA">
            <w:pPr>
              <w:pStyle w:val="SIBulletList1"/>
            </w:pPr>
            <w:r w:rsidRPr="001959DA">
              <w:t>characteristics of trees and logs that affect chaser operations in a harvesting environment</w:t>
            </w:r>
          </w:p>
          <w:p w14:paraId="752E139F" w14:textId="6BCAD78C" w:rsidR="001959DA" w:rsidRPr="001959DA" w:rsidRDefault="001959DA" w:rsidP="00F341C4">
            <w:pPr>
              <w:pStyle w:val="SIBulletList1"/>
            </w:pPr>
            <w:r w:rsidRPr="001959DA">
              <w:t xml:space="preserve">techniques used by chasers </w:t>
            </w:r>
            <w:r w:rsidR="00F9696E">
              <w:t xml:space="preserve">to </w:t>
            </w:r>
            <w:r w:rsidRPr="001959DA">
              <w:t>unhook logs at the landing site</w:t>
            </w:r>
          </w:p>
          <w:p w14:paraId="2168E3DC" w14:textId="5606898A" w:rsidR="001959DA" w:rsidRPr="001959DA" w:rsidRDefault="001959DA" w:rsidP="001959DA">
            <w:pPr>
              <w:pStyle w:val="SIBulletList1"/>
            </w:pPr>
            <w:r w:rsidRPr="001959DA">
              <w:t>key features of signal systems used for log recovery activities:</w:t>
            </w:r>
          </w:p>
          <w:p w14:paraId="4FFA289E" w14:textId="53D75E5B" w:rsidR="001959DA" w:rsidRPr="001959DA" w:rsidRDefault="001959DA" w:rsidP="001959DA">
            <w:pPr>
              <w:pStyle w:val="SIBulletList2"/>
            </w:pPr>
            <w:proofErr w:type="spellStart"/>
            <w:r w:rsidRPr="001959DA">
              <w:t>tooter</w:t>
            </w:r>
            <w:proofErr w:type="spellEnd"/>
            <w:r w:rsidRPr="001959DA">
              <w:t xml:space="preserve"> signals</w:t>
            </w:r>
          </w:p>
          <w:p w14:paraId="4AF509FE" w14:textId="77777777" w:rsidR="001959DA" w:rsidRPr="001959DA" w:rsidRDefault="001959DA" w:rsidP="001959DA">
            <w:pPr>
              <w:pStyle w:val="SIBulletList2"/>
            </w:pPr>
            <w:r w:rsidRPr="001959DA">
              <w:t>two-way radio</w:t>
            </w:r>
          </w:p>
          <w:p w14:paraId="358D31E3" w14:textId="77777777" w:rsidR="001959DA" w:rsidRPr="001959DA" w:rsidRDefault="001959DA" w:rsidP="001959DA">
            <w:pPr>
              <w:pStyle w:val="SIBulletList2"/>
            </w:pPr>
            <w:r w:rsidRPr="001959DA">
              <w:t>visual signals</w:t>
            </w:r>
          </w:p>
          <w:p w14:paraId="45474199" w14:textId="109CA413" w:rsidR="001959DA" w:rsidRPr="001959DA" w:rsidRDefault="001959DA" w:rsidP="001959DA">
            <w:pPr>
              <w:pStyle w:val="SIBulletList1"/>
            </w:pPr>
            <w:bookmarkStart w:id="0" w:name="_GoBack"/>
            <w:bookmarkEnd w:id="0"/>
            <w:r w:rsidRPr="001959DA">
              <w:t xml:space="preserve">industry </w:t>
            </w:r>
            <w:r w:rsidR="00133C88">
              <w:t>codes of practice</w:t>
            </w:r>
            <w:r w:rsidRPr="001959DA">
              <w:t xml:space="preserve"> for communication of log extraction signals</w:t>
            </w:r>
          </w:p>
          <w:p w14:paraId="045ACF15" w14:textId="5C368AEC" w:rsidR="001959DA" w:rsidRPr="001959DA" w:rsidRDefault="00F9696E" w:rsidP="001959DA">
            <w:pPr>
              <w:pStyle w:val="SIBulletList1"/>
            </w:pPr>
            <w:r>
              <w:t>workplace</w:t>
            </w:r>
            <w:r w:rsidR="001959DA" w:rsidRPr="001959DA">
              <w:t xml:space="preserve"> procedures specific to log recovery activities</w:t>
            </w:r>
            <w:r w:rsidR="003D7CF2">
              <w:t>, including</w:t>
            </w:r>
            <w:r w:rsidR="001959DA" w:rsidRPr="001959DA">
              <w:t>:</w:t>
            </w:r>
          </w:p>
          <w:p w14:paraId="2AC70C42" w14:textId="337C6C4E" w:rsidR="001959DA" w:rsidRPr="001959DA" w:rsidRDefault="001959DA" w:rsidP="001959DA">
            <w:pPr>
              <w:pStyle w:val="SIBulletList2"/>
            </w:pPr>
            <w:r w:rsidRPr="001959DA">
              <w:t xml:space="preserve">workplace health and safety </w:t>
            </w:r>
          </w:p>
          <w:p w14:paraId="312DF939" w14:textId="77777777" w:rsidR="001959DA" w:rsidRPr="001959DA" w:rsidRDefault="001959DA" w:rsidP="001959DA">
            <w:pPr>
              <w:pStyle w:val="SIBulletList2"/>
            </w:pPr>
            <w:r w:rsidRPr="001959DA">
              <w:t>communication reporting lines</w:t>
            </w:r>
          </w:p>
          <w:p w14:paraId="4BBED0DB" w14:textId="24C7705A" w:rsidR="00F1480E" w:rsidRPr="000754EC" w:rsidRDefault="001959DA" w:rsidP="001959DA">
            <w:pPr>
              <w:pStyle w:val="SIBulletList2"/>
            </w:pPr>
            <w:r w:rsidRPr="001959DA">
              <w:t>reporting chaser</w:t>
            </w:r>
            <w:r w:rsidR="00F9696E">
              <w:t xml:space="preserve"> safety </w:t>
            </w:r>
            <w:r w:rsidRPr="001959DA">
              <w:t>and equipment faults.</w:t>
            </w:r>
          </w:p>
        </w:tc>
      </w:tr>
    </w:tbl>
    <w:p w14:paraId="48D5BC7B" w14:textId="77777777" w:rsidR="00F1480E" w:rsidRDefault="00F1480E" w:rsidP="005F771F">
      <w:pPr>
        <w:pStyle w:val="SIText"/>
      </w:pPr>
    </w:p>
    <w:p w14:paraId="108005E8" w14:textId="77777777" w:rsidR="00C4076A" w:rsidRDefault="00C4076A"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74C8710" w14:textId="77777777" w:rsidTr="003F3129">
        <w:trPr>
          <w:tblHeader/>
        </w:trPr>
        <w:tc>
          <w:tcPr>
            <w:tcW w:w="5000" w:type="pct"/>
            <w:shd w:val="clear" w:color="auto" w:fill="auto"/>
          </w:tcPr>
          <w:p w14:paraId="4AAC83E3" w14:textId="77777777" w:rsidR="00F1480E" w:rsidRPr="000754EC" w:rsidRDefault="00D71E43" w:rsidP="000754EC">
            <w:pPr>
              <w:pStyle w:val="SIHeading2"/>
            </w:pPr>
            <w:r w:rsidRPr="002C55E9">
              <w:t>A</w:t>
            </w:r>
            <w:r w:rsidRPr="000754EC">
              <w:t>ssessment Conditions</w:t>
            </w:r>
          </w:p>
        </w:tc>
      </w:tr>
      <w:tr w:rsidR="00F1480E" w:rsidRPr="00A55106" w14:paraId="5336E414" w14:textId="77777777" w:rsidTr="003F3129">
        <w:tc>
          <w:tcPr>
            <w:tcW w:w="5000" w:type="pct"/>
            <w:shd w:val="clear" w:color="auto" w:fill="auto"/>
          </w:tcPr>
          <w:p w14:paraId="280AFEBC" w14:textId="3BCDA3FA" w:rsidR="00C82244" w:rsidRPr="00C82244" w:rsidRDefault="00C82244" w:rsidP="00C82244">
            <w:pPr>
              <w:pStyle w:val="SIText"/>
            </w:pPr>
            <w:r w:rsidRPr="00C82244">
              <w:t>Assessment of skills must take place under the following conditions:</w:t>
            </w:r>
          </w:p>
          <w:p w14:paraId="48DB42D8" w14:textId="77777777" w:rsidR="00C82244" w:rsidRPr="00C82244" w:rsidRDefault="00C82244" w:rsidP="00C82244">
            <w:pPr>
              <w:pStyle w:val="SIBulletList1"/>
            </w:pPr>
            <w:r w:rsidRPr="00C82244">
              <w:t>physical conditions</w:t>
            </w:r>
            <w:r w:rsidRPr="00C82244" w:rsidDel="001570FC">
              <w:t xml:space="preserve"> </w:t>
            </w:r>
          </w:p>
          <w:p w14:paraId="1EA03C6D" w14:textId="0622FC78" w:rsidR="00C82244" w:rsidRPr="00C82244" w:rsidRDefault="00C82244" w:rsidP="00C82244">
            <w:pPr>
              <w:pStyle w:val="SIBulletList2"/>
            </w:pPr>
            <w:r w:rsidRPr="00C82244">
              <w:t xml:space="preserve">skills must be demonstrated </w:t>
            </w:r>
            <w:r w:rsidR="00133C88">
              <w:t>on a working cable logging operation</w:t>
            </w:r>
            <w:r w:rsidRPr="00C82244">
              <w:t xml:space="preserve"> </w:t>
            </w:r>
          </w:p>
          <w:p w14:paraId="043AE0EB" w14:textId="77777777" w:rsidR="00C82244" w:rsidRPr="00C82244" w:rsidRDefault="00C82244" w:rsidP="00C82244">
            <w:pPr>
              <w:pStyle w:val="SIBulletList1"/>
            </w:pPr>
            <w:r w:rsidRPr="00C82244">
              <w:t>resources, equipment and materials:</w:t>
            </w:r>
          </w:p>
          <w:p w14:paraId="61D33724" w14:textId="77777777" w:rsidR="00C82244" w:rsidRPr="00C82244" w:rsidRDefault="00C82244" w:rsidP="00C82244">
            <w:pPr>
              <w:pStyle w:val="SIBulletList2"/>
            </w:pPr>
            <w:r w:rsidRPr="00C82244">
              <w:t>active cable logging system</w:t>
            </w:r>
          </w:p>
          <w:p w14:paraId="515A36A1" w14:textId="77777777" w:rsidR="00C82244" w:rsidRPr="00C82244" w:rsidRDefault="00C82244" w:rsidP="00C82244">
            <w:pPr>
              <w:pStyle w:val="SIBulletList2"/>
            </w:pPr>
            <w:r w:rsidRPr="00C82244">
              <w:t>personal protective equipment required in cable logging operations</w:t>
            </w:r>
          </w:p>
          <w:p w14:paraId="0CEE9329" w14:textId="77777777" w:rsidR="00C82244" w:rsidRPr="00C82244" w:rsidRDefault="00C82244" w:rsidP="00C82244">
            <w:pPr>
              <w:pStyle w:val="SIBulletList1"/>
            </w:pPr>
            <w:r w:rsidRPr="00C82244">
              <w:t>specifications</w:t>
            </w:r>
          </w:p>
          <w:p w14:paraId="3790491D" w14:textId="49923C4C" w:rsidR="00C82244" w:rsidRPr="00C82244" w:rsidRDefault="00C82244" w:rsidP="00C82244">
            <w:pPr>
              <w:pStyle w:val="SIBulletList2"/>
            </w:pPr>
            <w:r w:rsidRPr="00C82244">
              <w:t xml:space="preserve">access to work order or instruction detailing log recovery activities to be carried out by </w:t>
            </w:r>
            <w:r w:rsidR="00133C88">
              <w:t>chaser</w:t>
            </w:r>
          </w:p>
          <w:p w14:paraId="3551A05F" w14:textId="77777777" w:rsidR="00C82244" w:rsidRPr="00C82244" w:rsidRDefault="00C82244" w:rsidP="00C82244">
            <w:pPr>
              <w:pStyle w:val="SIBulletList2"/>
            </w:pPr>
            <w:r w:rsidRPr="00C82244">
              <w:t>access to workplace policies and procedures which cover current Work Health and Safety Acts or Occupation Health and Safety Acts, regulations and related industry standards and codes of practice applicable to log recovery and cable logging activities</w:t>
            </w:r>
          </w:p>
          <w:p w14:paraId="17823741" w14:textId="77777777" w:rsidR="00C82244" w:rsidRPr="00C82244" w:rsidRDefault="00C82244" w:rsidP="00C82244">
            <w:pPr>
              <w:pStyle w:val="SIBulletList2"/>
            </w:pPr>
            <w:r w:rsidRPr="00C82244">
              <w:t>access to workplace policies and procedures which cover off on current Environment Protection Acts, regulations and related industry standards and codes of practice applicable to log recovery and cable logging activities</w:t>
            </w:r>
          </w:p>
          <w:p w14:paraId="798E6AD0" w14:textId="77777777" w:rsidR="00C82244" w:rsidRPr="00C82244" w:rsidRDefault="00C82244" w:rsidP="00C82244">
            <w:pPr>
              <w:pStyle w:val="SIBulletList2"/>
            </w:pPr>
            <w:r w:rsidRPr="00C82244">
              <w:t>access to workplace safety and environmental protection plans</w:t>
            </w:r>
          </w:p>
          <w:p w14:paraId="67A4A239" w14:textId="77777777" w:rsidR="00C82244" w:rsidRPr="00C82244" w:rsidRDefault="00C82244" w:rsidP="00C82244">
            <w:pPr>
              <w:pStyle w:val="SIBulletList2"/>
            </w:pPr>
            <w:r w:rsidRPr="00C82244">
              <w:t>access to site emergency procedure</w:t>
            </w:r>
          </w:p>
          <w:p w14:paraId="31F05DDE" w14:textId="77777777" w:rsidR="00C82244" w:rsidRPr="00C82244" w:rsidRDefault="00C82244" w:rsidP="00C82244">
            <w:pPr>
              <w:pStyle w:val="SIBulletList2"/>
            </w:pPr>
            <w:r w:rsidRPr="00C82244">
              <w:t>access to workplace standard operating procedures or operator manual for cable logging equipment.</w:t>
            </w:r>
          </w:p>
          <w:p w14:paraId="6D4DDC78" w14:textId="77777777" w:rsidR="00C82244" w:rsidRPr="00C82244" w:rsidRDefault="00C82244" w:rsidP="00C82244"/>
          <w:p w14:paraId="22DB541F" w14:textId="6C3A434C" w:rsidR="00C82244" w:rsidRPr="000754EC" w:rsidRDefault="00C82244" w:rsidP="00F341C4">
            <w:pPr>
              <w:rPr>
                <w:rFonts w:eastAsia="Calibri"/>
              </w:rPr>
            </w:pPr>
            <w:r w:rsidRPr="00C82244">
              <w:t>Assessors of this unit must satisfy the requirements for assessors in applicable vocational education and training legislation, frameworks and/or standards.</w:t>
            </w:r>
          </w:p>
        </w:tc>
      </w:tr>
    </w:tbl>
    <w:p w14:paraId="7BD8C3A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5C2322B3" w14:textId="77777777" w:rsidTr="004679E3">
        <w:tc>
          <w:tcPr>
            <w:tcW w:w="990" w:type="pct"/>
            <w:shd w:val="clear" w:color="auto" w:fill="auto"/>
          </w:tcPr>
          <w:p w14:paraId="45D6EF8E" w14:textId="77777777" w:rsidR="00F1480E" w:rsidRPr="000754EC" w:rsidRDefault="00D71E43" w:rsidP="000754EC">
            <w:pPr>
              <w:pStyle w:val="SIHeading2"/>
            </w:pPr>
            <w:r w:rsidRPr="002C55E9">
              <w:lastRenderedPageBreak/>
              <w:t>L</w:t>
            </w:r>
            <w:r w:rsidRPr="000754EC">
              <w:t>inks</w:t>
            </w:r>
          </w:p>
        </w:tc>
        <w:tc>
          <w:tcPr>
            <w:tcW w:w="4010" w:type="pct"/>
            <w:shd w:val="clear" w:color="auto" w:fill="auto"/>
          </w:tcPr>
          <w:p w14:paraId="5AA3E208" w14:textId="1CD1859E" w:rsidR="00F1480E" w:rsidRPr="000754EC" w:rsidRDefault="0007718A" w:rsidP="00F341C4">
            <w:r w:rsidRPr="0007718A">
              <w:t xml:space="preserve">Companion Volume implementation guides are found in </w:t>
            </w:r>
            <w:proofErr w:type="spellStart"/>
            <w:r w:rsidRPr="0007718A">
              <w:t>VETNet</w:t>
            </w:r>
            <w:proofErr w:type="spellEnd"/>
            <w:r w:rsidRPr="0007718A">
              <w:t xml:space="preserve"> - </w:t>
            </w:r>
            <w:hyperlink r:id="rId11" w:history="1">
              <w:r w:rsidR="00F341C4" w:rsidRPr="00155CD3">
                <w:t>https://vetnet.gov.au/Pages/TrainingDocs.aspx?q=0d96fe23-5747-4c01-9d6f-3509ff8d3d47</w:t>
              </w:r>
            </w:hyperlink>
          </w:p>
        </w:tc>
      </w:tr>
    </w:tbl>
    <w:p w14:paraId="4AF7060B" w14:textId="77777777" w:rsidR="00F1480E" w:rsidRDefault="00F1480E" w:rsidP="005F771F">
      <w:pPr>
        <w:pStyle w:val="SIText"/>
      </w:pPr>
    </w:p>
    <w:sectPr w:rsidR="00F1480E" w:rsidSect="00AE32CB">
      <w:headerReference w:type="default" r:id="rId12"/>
      <w:footerReference w:type="default" r:id="rId13"/>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892E81" w14:textId="77777777" w:rsidR="004E43A9" w:rsidRDefault="004E43A9" w:rsidP="00BF3F0A">
      <w:r>
        <w:separator/>
      </w:r>
    </w:p>
    <w:p w14:paraId="3DC9DD82" w14:textId="77777777" w:rsidR="004E43A9" w:rsidRDefault="004E43A9"/>
  </w:endnote>
  <w:endnote w:type="continuationSeparator" w:id="0">
    <w:p w14:paraId="33164CB3" w14:textId="77777777" w:rsidR="004E43A9" w:rsidRDefault="004E43A9" w:rsidP="00BF3F0A">
      <w:r>
        <w:continuationSeparator/>
      </w:r>
    </w:p>
    <w:p w14:paraId="79893FA6" w14:textId="77777777" w:rsidR="004E43A9" w:rsidRDefault="004E43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70219033" w14:textId="77597DB2" w:rsidR="003D7CF2" w:rsidRPr="000754EC" w:rsidRDefault="003D7CF2" w:rsidP="005F771F">
        <w:pPr>
          <w:pStyle w:val="SIText"/>
        </w:pPr>
        <w:r>
          <w:t>Skills Impact Unit of Competency</w:t>
        </w:r>
        <w:r>
          <w:tab/>
        </w:r>
        <w:r>
          <w:tab/>
        </w:r>
        <w:r>
          <w:tab/>
        </w:r>
        <w:r>
          <w:tab/>
        </w:r>
        <w:r>
          <w:tab/>
        </w:r>
        <w:r>
          <w:tab/>
        </w:r>
        <w:r>
          <w:tab/>
        </w:r>
        <w:r>
          <w:tab/>
        </w:r>
        <w:r w:rsidRPr="000754EC">
          <w:fldChar w:fldCharType="begin"/>
        </w:r>
        <w:r>
          <w:instrText xml:space="preserve"> PAGE   \* MERGEFORMAT </w:instrText>
        </w:r>
        <w:r w:rsidRPr="000754EC">
          <w:fldChar w:fldCharType="separate"/>
        </w:r>
        <w:r w:rsidR="009D1F15">
          <w:rPr>
            <w:noProof/>
          </w:rPr>
          <w:t>4</w:t>
        </w:r>
        <w:r w:rsidRPr="000754EC">
          <w:fldChar w:fldCharType="end"/>
        </w:r>
      </w:p>
      <w:p w14:paraId="52A5DBDA" w14:textId="77777777" w:rsidR="003D7CF2" w:rsidRDefault="003D7CF2" w:rsidP="005F771F">
        <w:pPr>
          <w:pStyle w:val="SIText"/>
        </w:pPr>
        <w:r w:rsidRPr="000754EC">
          <w:t xml:space="preserve">Template modified on </w:t>
        </w:r>
        <w:r>
          <w:t xml:space="preserve">1 November </w:t>
        </w:r>
        <w:r w:rsidRPr="000754EC">
          <w:t>2017</w:t>
        </w:r>
      </w:p>
    </w:sdtContent>
  </w:sdt>
  <w:p w14:paraId="3FF0269E" w14:textId="77777777" w:rsidR="003D7CF2" w:rsidRDefault="003D7C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A36C33" w14:textId="77777777" w:rsidR="004E43A9" w:rsidRDefault="004E43A9" w:rsidP="00BF3F0A">
      <w:r>
        <w:separator/>
      </w:r>
    </w:p>
    <w:p w14:paraId="0E7AC349" w14:textId="77777777" w:rsidR="004E43A9" w:rsidRDefault="004E43A9"/>
  </w:footnote>
  <w:footnote w:type="continuationSeparator" w:id="0">
    <w:p w14:paraId="74AB3F68" w14:textId="77777777" w:rsidR="004E43A9" w:rsidRDefault="004E43A9" w:rsidP="00BF3F0A">
      <w:r>
        <w:continuationSeparator/>
      </w:r>
    </w:p>
    <w:p w14:paraId="68AC6B58" w14:textId="77777777" w:rsidR="004E43A9" w:rsidRDefault="004E43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B33F4" w14:textId="4B7D633B" w:rsidR="003D7CF2" w:rsidRPr="008402FF" w:rsidRDefault="003D7CF2" w:rsidP="008402FF">
    <w:r w:rsidRPr="008402FF">
      <w:t>FWPHAR2</w:t>
    </w:r>
    <w:r w:rsidR="00F341C4">
      <w:t>XXX</w:t>
    </w:r>
    <w:r w:rsidRPr="008402FF">
      <w:t xml:space="preserve"> Perform landing duties (chaser)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4"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LAwMDI0sjA1NDEyMbFQ0lEKTi0uzszPAykwMqgFALhYhiUtAAAA"/>
  </w:docVars>
  <w:rsids>
    <w:rsidRoot w:val="00A767CF"/>
    <w:rsid w:val="000014B9"/>
    <w:rsid w:val="00005A15"/>
    <w:rsid w:val="0001108F"/>
    <w:rsid w:val="000115E2"/>
    <w:rsid w:val="000126D0"/>
    <w:rsid w:val="0001296A"/>
    <w:rsid w:val="00016803"/>
    <w:rsid w:val="0002306D"/>
    <w:rsid w:val="00023992"/>
    <w:rsid w:val="000275AE"/>
    <w:rsid w:val="00041E59"/>
    <w:rsid w:val="00055FA4"/>
    <w:rsid w:val="00064BFE"/>
    <w:rsid w:val="00070B3E"/>
    <w:rsid w:val="00071F95"/>
    <w:rsid w:val="000737BB"/>
    <w:rsid w:val="00074E47"/>
    <w:rsid w:val="000754EC"/>
    <w:rsid w:val="0007718A"/>
    <w:rsid w:val="0009093B"/>
    <w:rsid w:val="0009174B"/>
    <w:rsid w:val="000A5441"/>
    <w:rsid w:val="000C149A"/>
    <w:rsid w:val="000C224E"/>
    <w:rsid w:val="000D2BC2"/>
    <w:rsid w:val="000E25E6"/>
    <w:rsid w:val="000E2C86"/>
    <w:rsid w:val="000F29F2"/>
    <w:rsid w:val="000F6B47"/>
    <w:rsid w:val="00101659"/>
    <w:rsid w:val="00105AEA"/>
    <w:rsid w:val="001078BF"/>
    <w:rsid w:val="00133957"/>
    <w:rsid w:val="00133C88"/>
    <w:rsid w:val="001372F6"/>
    <w:rsid w:val="00144385"/>
    <w:rsid w:val="00146EEC"/>
    <w:rsid w:val="00151D55"/>
    <w:rsid w:val="00151D93"/>
    <w:rsid w:val="00156EF3"/>
    <w:rsid w:val="0016442D"/>
    <w:rsid w:val="00167C93"/>
    <w:rsid w:val="00176E4F"/>
    <w:rsid w:val="0018546B"/>
    <w:rsid w:val="001959DA"/>
    <w:rsid w:val="001A6A3E"/>
    <w:rsid w:val="001A7B6D"/>
    <w:rsid w:val="001B34D5"/>
    <w:rsid w:val="001B513A"/>
    <w:rsid w:val="001B7A69"/>
    <w:rsid w:val="001C0A75"/>
    <w:rsid w:val="001C1306"/>
    <w:rsid w:val="001D30EB"/>
    <w:rsid w:val="001D5C1B"/>
    <w:rsid w:val="001D7D4A"/>
    <w:rsid w:val="001D7F5B"/>
    <w:rsid w:val="001E0849"/>
    <w:rsid w:val="001E16BC"/>
    <w:rsid w:val="001E16DF"/>
    <w:rsid w:val="001E72EA"/>
    <w:rsid w:val="001F2BA5"/>
    <w:rsid w:val="001F308D"/>
    <w:rsid w:val="001F58FB"/>
    <w:rsid w:val="00201A7C"/>
    <w:rsid w:val="0021210E"/>
    <w:rsid w:val="0021414D"/>
    <w:rsid w:val="00222E14"/>
    <w:rsid w:val="00223124"/>
    <w:rsid w:val="00225BD4"/>
    <w:rsid w:val="00233143"/>
    <w:rsid w:val="00234444"/>
    <w:rsid w:val="00242293"/>
    <w:rsid w:val="00244EA7"/>
    <w:rsid w:val="00262FC3"/>
    <w:rsid w:val="0026394F"/>
    <w:rsid w:val="00267AF6"/>
    <w:rsid w:val="00276DB8"/>
    <w:rsid w:val="00282664"/>
    <w:rsid w:val="00285FB8"/>
    <w:rsid w:val="002970C3"/>
    <w:rsid w:val="002A4CD3"/>
    <w:rsid w:val="002A6CC4"/>
    <w:rsid w:val="002B746F"/>
    <w:rsid w:val="002C55E9"/>
    <w:rsid w:val="002D0C8B"/>
    <w:rsid w:val="002D330A"/>
    <w:rsid w:val="002D5E56"/>
    <w:rsid w:val="002E170C"/>
    <w:rsid w:val="002E193E"/>
    <w:rsid w:val="00305EFF"/>
    <w:rsid w:val="00310A6A"/>
    <w:rsid w:val="003144E6"/>
    <w:rsid w:val="00337E82"/>
    <w:rsid w:val="00346FDC"/>
    <w:rsid w:val="00350BB1"/>
    <w:rsid w:val="003520AD"/>
    <w:rsid w:val="00352C83"/>
    <w:rsid w:val="00356B9C"/>
    <w:rsid w:val="00360229"/>
    <w:rsid w:val="00366805"/>
    <w:rsid w:val="0037067D"/>
    <w:rsid w:val="00373436"/>
    <w:rsid w:val="0038735B"/>
    <w:rsid w:val="003916D1"/>
    <w:rsid w:val="003A21F0"/>
    <w:rsid w:val="003A277F"/>
    <w:rsid w:val="003A58BA"/>
    <w:rsid w:val="003A5AE7"/>
    <w:rsid w:val="003A7221"/>
    <w:rsid w:val="003B3493"/>
    <w:rsid w:val="003C13AE"/>
    <w:rsid w:val="003D2E73"/>
    <w:rsid w:val="003D68AD"/>
    <w:rsid w:val="003D7CF2"/>
    <w:rsid w:val="003E12D8"/>
    <w:rsid w:val="003E72B6"/>
    <w:rsid w:val="003E7BBE"/>
    <w:rsid w:val="003F3129"/>
    <w:rsid w:val="004036F6"/>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581D"/>
    <w:rsid w:val="004A7706"/>
    <w:rsid w:val="004A77E3"/>
    <w:rsid w:val="004B29B7"/>
    <w:rsid w:val="004B6E1F"/>
    <w:rsid w:val="004B7A28"/>
    <w:rsid w:val="004C2244"/>
    <w:rsid w:val="004C79A1"/>
    <w:rsid w:val="004D0D5F"/>
    <w:rsid w:val="004D1569"/>
    <w:rsid w:val="004D44B1"/>
    <w:rsid w:val="004E0460"/>
    <w:rsid w:val="004E1579"/>
    <w:rsid w:val="004E43A9"/>
    <w:rsid w:val="004E5FAE"/>
    <w:rsid w:val="004E6245"/>
    <w:rsid w:val="004E6741"/>
    <w:rsid w:val="004E7094"/>
    <w:rsid w:val="004F5DC7"/>
    <w:rsid w:val="004F78DA"/>
    <w:rsid w:val="0050291B"/>
    <w:rsid w:val="00520E9A"/>
    <w:rsid w:val="005248C1"/>
    <w:rsid w:val="00526134"/>
    <w:rsid w:val="005405B2"/>
    <w:rsid w:val="005427C8"/>
    <w:rsid w:val="005446D1"/>
    <w:rsid w:val="0055285B"/>
    <w:rsid w:val="00556C4C"/>
    <w:rsid w:val="00557369"/>
    <w:rsid w:val="00564ADD"/>
    <w:rsid w:val="005708EB"/>
    <w:rsid w:val="00575BC6"/>
    <w:rsid w:val="00583902"/>
    <w:rsid w:val="005A1D70"/>
    <w:rsid w:val="005A3AA5"/>
    <w:rsid w:val="005A6C9C"/>
    <w:rsid w:val="005A74DC"/>
    <w:rsid w:val="005B5146"/>
    <w:rsid w:val="005D1AFD"/>
    <w:rsid w:val="005E2D7B"/>
    <w:rsid w:val="005E51E6"/>
    <w:rsid w:val="005F027A"/>
    <w:rsid w:val="005F33CC"/>
    <w:rsid w:val="005F771F"/>
    <w:rsid w:val="006121D4"/>
    <w:rsid w:val="00613B49"/>
    <w:rsid w:val="00616845"/>
    <w:rsid w:val="00620E8E"/>
    <w:rsid w:val="00623966"/>
    <w:rsid w:val="00633CFE"/>
    <w:rsid w:val="00634FCA"/>
    <w:rsid w:val="0063776A"/>
    <w:rsid w:val="00643D1B"/>
    <w:rsid w:val="006452B8"/>
    <w:rsid w:val="006523ED"/>
    <w:rsid w:val="00652E62"/>
    <w:rsid w:val="00680109"/>
    <w:rsid w:val="00686A49"/>
    <w:rsid w:val="00687B62"/>
    <w:rsid w:val="00690C44"/>
    <w:rsid w:val="006969D9"/>
    <w:rsid w:val="006A2B68"/>
    <w:rsid w:val="006C2F32"/>
    <w:rsid w:val="006D38C3"/>
    <w:rsid w:val="006D4448"/>
    <w:rsid w:val="006D6DFD"/>
    <w:rsid w:val="006E2C4D"/>
    <w:rsid w:val="006E42FE"/>
    <w:rsid w:val="006F0D02"/>
    <w:rsid w:val="006F10FE"/>
    <w:rsid w:val="006F3622"/>
    <w:rsid w:val="00705EEC"/>
    <w:rsid w:val="007074AF"/>
    <w:rsid w:val="00707741"/>
    <w:rsid w:val="007134FE"/>
    <w:rsid w:val="00715794"/>
    <w:rsid w:val="00717385"/>
    <w:rsid w:val="00722769"/>
    <w:rsid w:val="00727901"/>
    <w:rsid w:val="0073075B"/>
    <w:rsid w:val="0073336E"/>
    <w:rsid w:val="0073404B"/>
    <w:rsid w:val="007341FF"/>
    <w:rsid w:val="007404E9"/>
    <w:rsid w:val="007444CF"/>
    <w:rsid w:val="00752C75"/>
    <w:rsid w:val="007536C5"/>
    <w:rsid w:val="00757005"/>
    <w:rsid w:val="00761DBE"/>
    <w:rsid w:val="0076523B"/>
    <w:rsid w:val="00771B60"/>
    <w:rsid w:val="007760AC"/>
    <w:rsid w:val="00781D77"/>
    <w:rsid w:val="00783549"/>
    <w:rsid w:val="007860B7"/>
    <w:rsid w:val="00786DC8"/>
    <w:rsid w:val="007A300D"/>
    <w:rsid w:val="007B0256"/>
    <w:rsid w:val="007D4F22"/>
    <w:rsid w:val="007D5A78"/>
    <w:rsid w:val="007E3BD1"/>
    <w:rsid w:val="007F1563"/>
    <w:rsid w:val="007F1EB2"/>
    <w:rsid w:val="007F44DB"/>
    <w:rsid w:val="007F5A8B"/>
    <w:rsid w:val="00817D51"/>
    <w:rsid w:val="00823530"/>
    <w:rsid w:val="00823FF4"/>
    <w:rsid w:val="00830267"/>
    <w:rsid w:val="00830619"/>
    <w:rsid w:val="008306E7"/>
    <w:rsid w:val="008322BE"/>
    <w:rsid w:val="00834BC8"/>
    <w:rsid w:val="00837FD6"/>
    <w:rsid w:val="008402FF"/>
    <w:rsid w:val="00846759"/>
    <w:rsid w:val="00847B60"/>
    <w:rsid w:val="00850243"/>
    <w:rsid w:val="00850C42"/>
    <w:rsid w:val="00851BE5"/>
    <w:rsid w:val="008545EB"/>
    <w:rsid w:val="00865011"/>
    <w:rsid w:val="00886790"/>
    <w:rsid w:val="008908DE"/>
    <w:rsid w:val="008A12ED"/>
    <w:rsid w:val="008A39D3"/>
    <w:rsid w:val="008A7B66"/>
    <w:rsid w:val="008B2C77"/>
    <w:rsid w:val="008B4AD2"/>
    <w:rsid w:val="008B7138"/>
    <w:rsid w:val="008C6A08"/>
    <w:rsid w:val="008D7DAF"/>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97BFC"/>
    <w:rsid w:val="009A5900"/>
    <w:rsid w:val="009A6E6C"/>
    <w:rsid w:val="009A6F3F"/>
    <w:rsid w:val="009B331A"/>
    <w:rsid w:val="009C2650"/>
    <w:rsid w:val="009D15E2"/>
    <w:rsid w:val="009D15FE"/>
    <w:rsid w:val="009D1F15"/>
    <w:rsid w:val="009D5D2C"/>
    <w:rsid w:val="009F0DCC"/>
    <w:rsid w:val="009F11CA"/>
    <w:rsid w:val="009F1B09"/>
    <w:rsid w:val="009F1DFF"/>
    <w:rsid w:val="00A0695B"/>
    <w:rsid w:val="00A13012"/>
    <w:rsid w:val="00A13052"/>
    <w:rsid w:val="00A20773"/>
    <w:rsid w:val="00A216A8"/>
    <w:rsid w:val="00A223A6"/>
    <w:rsid w:val="00A3639E"/>
    <w:rsid w:val="00A370FB"/>
    <w:rsid w:val="00A5092E"/>
    <w:rsid w:val="00A554D6"/>
    <w:rsid w:val="00A56E14"/>
    <w:rsid w:val="00A6476B"/>
    <w:rsid w:val="00A73FA1"/>
    <w:rsid w:val="00A767CF"/>
    <w:rsid w:val="00A76C6C"/>
    <w:rsid w:val="00A87356"/>
    <w:rsid w:val="00A92DD1"/>
    <w:rsid w:val="00A97087"/>
    <w:rsid w:val="00A971E1"/>
    <w:rsid w:val="00AA5338"/>
    <w:rsid w:val="00AB1B8E"/>
    <w:rsid w:val="00AC0696"/>
    <w:rsid w:val="00AC40F6"/>
    <w:rsid w:val="00AC4C98"/>
    <w:rsid w:val="00AC548A"/>
    <w:rsid w:val="00AC5F6B"/>
    <w:rsid w:val="00AD3896"/>
    <w:rsid w:val="00AD5B47"/>
    <w:rsid w:val="00AD5E4B"/>
    <w:rsid w:val="00AE1ED9"/>
    <w:rsid w:val="00AE32CB"/>
    <w:rsid w:val="00AF3957"/>
    <w:rsid w:val="00B0712C"/>
    <w:rsid w:val="00B12013"/>
    <w:rsid w:val="00B22C67"/>
    <w:rsid w:val="00B34DD6"/>
    <w:rsid w:val="00B3508F"/>
    <w:rsid w:val="00B443EE"/>
    <w:rsid w:val="00B54289"/>
    <w:rsid w:val="00B560C8"/>
    <w:rsid w:val="00B61150"/>
    <w:rsid w:val="00B63AAD"/>
    <w:rsid w:val="00B643F4"/>
    <w:rsid w:val="00B65BC7"/>
    <w:rsid w:val="00B66C19"/>
    <w:rsid w:val="00B746B9"/>
    <w:rsid w:val="00B848D4"/>
    <w:rsid w:val="00B865B7"/>
    <w:rsid w:val="00B97B2F"/>
    <w:rsid w:val="00BA1CB1"/>
    <w:rsid w:val="00BA4178"/>
    <w:rsid w:val="00BA482D"/>
    <w:rsid w:val="00BB1755"/>
    <w:rsid w:val="00BB23F4"/>
    <w:rsid w:val="00BC5075"/>
    <w:rsid w:val="00BC5419"/>
    <w:rsid w:val="00BD144F"/>
    <w:rsid w:val="00BD1D04"/>
    <w:rsid w:val="00BD3B0F"/>
    <w:rsid w:val="00BF1D4C"/>
    <w:rsid w:val="00BF3F0A"/>
    <w:rsid w:val="00C0490D"/>
    <w:rsid w:val="00C143C3"/>
    <w:rsid w:val="00C1739B"/>
    <w:rsid w:val="00C21ADE"/>
    <w:rsid w:val="00C26067"/>
    <w:rsid w:val="00C30A29"/>
    <w:rsid w:val="00C317DC"/>
    <w:rsid w:val="00C36410"/>
    <w:rsid w:val="00C4076A"/>
    <w:rsid w:val="00C536DA"/>
    <w:rsid w:val="00C578E9"/>
    <w:rsid w:val="00C66BFA"/>
    <w:rsid w:val="00C70626"/>
    <w:rsid w:val="00C72860"/>
    <w:rsid w:val="00C73582"/>
    <w:rsid w:val="00C73B90"/>
    <w:rsid w:val="00C742EC"/>
    <w:rsid w:val="00C82244"/>
    <w:rsid w:val="00C94B93"/>
    <w:rsid w:val="00C96AF3"/>
    <w:rsid w:val="00C97CCC"/>
    <w:rsid w:val="00CA0274"/>
    <w:rsid w:val="00CA1602"/>
    <w:rsid w:val="00CB746F"/>
    <w:rsid w:val="00CC451E"/>
    <w:rsid w:val="00CD4E9D"/>
    <w:rsid w:val="00CD4F4D"/>
    <w:rsid w:val="00CD7478"/>
    <w:rsid w:val="00CE213F"/>
    <w:rsid w:val="00CE2DF7"/>
    <w:rsid w:val="00CE65B5"/>
    <w:rsid w:val="00CE7D19"/>
    <w:rsid w:val="00CF0CF5"/>
    <w:rsid w:val="00CF2B3E"/>
    <w:rsid w:val="00D0201F"/>
    <w:rsid w:val="00D03685"/>
    <w:rsid w:val="00D078BC"/>
    <w:rsid w:val="00D07D4E"/>
    <w:rsid w:val="00D115AA"/>
    <w:rsid w:val="00D145BE"/>
    <w:rsid w:val="00D15386"/>
    <w:rsid w:val="00D2035A"/>
    <w:rsid w:val="00D20501"/>
    <w:rsid w:val="00D20C57"/>
    <w:rsid w:val="00D25D16"/>
    <w:rsid w:val="00D32124"/>
    <w:rsid w:val="00D54C76"/>
    <w:rsid w:val="00D5554E"/>
    <w:rsid w:val="00D663D6"/>
    <w:rsid w:val="00D71E43"/>
    <w:rsid w:val="00D727F3"/>
    <w:rsid w:val="00D73695"/>
    <w:rsid w:val="00D810DE"/>
    <w:rsid w:val="00D82F70"/>
    <w:rsid w:val="00D83246"/>
    <w:rsid w:val="00D87D32"/>
    <w:rsid w:val="00D91188"/>
    <w:rsid w:val="00D92C83"/>
    <w:rsid w:val="00DA0A81"/>
    <w:rsid w:val="00DA1BFF"/>
    <w:rsid w:val="00DA2423"/>
    <w:rsid w:val="00DA3C10"/>
    <w:rsid w:val="00DA53B5"/>
    <w:rsid w:val="00DC1D69"/>
    <w:rsid w:val="00DC5A3A"/>
    <w:rsid w:val="00DD0726"/>
    <w:rsid w:val="00DD0E9D"/>
    <w:rsid w:val="00DD1B3C"/>
    <w:rsid w:val="00DF264C"/>
    <w:rsid w:val="00E21CFC"/>
    <w:rsid w:val="00E238E6"/>
    <w:rsid w:val="00E35064"/>
    <w:rsid w:val="00E3681D"/>
    <w:rsid w:val="00E40225"/>
    <w:rsid w:val="00E501F0"/>
    <w:rsid w:val="00E6166D"/>
    <w:rsid w:val="00E65DA0"/>
    <w:rsid w:val="00E91BFF"/>
    <w:rsid w:val="00E92933"/>
    <w:rsid w:val="00E94FAD"/>
    <w:rsid w:val="00EB0AA4"/>
    <w:rsid w:val="00EB5C88"/>
    <w:rsid w:val="00EB7152"/>
    <w:rsid w:val="00EC0469"/>
    <w:rsid w:val="00EC0A1C"/>
    <w:rsid w:val="00EF01F8"/>
    <w:rsid w:val="00EF40EF"/>
    <w:rsid w:val="00EF47FE"/>
    <w:rsid w:val="00F069BD"/>
    <w:rsid w:val="00F1480E"/>
    <w:rsid w:val="00F1497D"/>
    <w:rsid w:val="00F15A21"/>
    <w:rsid w:val="00F16AAC"/>
    <w:rsid w:val="00F33FF2"/>
    <w:rsid w:val="00F341C4"/>
    <w:rsid w:val="00F438FC"/>
    <w:rsid w:val="00F5616F"/>
    <w:rsid w:val="00F56451"/>
    <w:rsid w:val="00F56827"/>
    <w:rsid w:val="00F62866"/>
    <w:rsid w:val="00F65EF0"/>
    <w:rsid w:val="00F71651"/>
    <w:rsid w:val="00F76191"/>
    <w:rsid w:val="00F76CC6"/>
    <w:rsid w:val="00F83D7C"/>
    <w:rsid w:val="00F85AE7"/>
    <w:rsid w:val="00F94ACD"/>
    <w:rsid w:val="00F95E13"/>
    <w:rsid w:val="00F9696E"/>
    <w:rsid w:val="00FB232E"/>
    <w:rsid w:val="00FD32EE"/>
    <w:rsid w:val="00FD557D"/>
    <w:rsid w:val="00FE0282"/>
    <w:rsid w:val="00FE124D"/>
    <w:rsid w:val="00FE4E2A"/>
    <w:rsid w:val="00FE792C"/>
    <w:rsid w:val="00FF09E2"/>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4D6DB"/>
  <w15:docId w15:val="{1907CCB5-B916-4E83-B0B6-28600FAD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Strong">
    <w:name w:val="Strong"/>
    <w:basedOn w:val="DefaultParagraphFont"/>
    <w:uiPriority w:val="22"/>
    <w:qFormat/>
    <w:locked/>
    <w:rsid w:val="00623966"/>
    <w:rPr>
      <w:b/>
      <w:bCs/>
    </w:rPr>
  </w:style>
  <w:style w:type="paragraph" w:styleId="NormalWeb">
    <w:name w:val="Normal (Web)"/>
    <w:basedOn w:val="Normal"/>
    <w:uiPriority w:val="99"/>
    <w:semiHidden/>
    <w:unhideWhenUsed/>
    <w:locked/>
    <w:rsid w:val="00623966"/>
    <w:rPr>
      <w:rFonts w:ascii="Times New Roman" w:hAnsi="Times New Roman"/>
      <w:sz w:val="24"/>
      <w:szCs w:val="24"/>
    </w:rPr>
  </w:style>
  <w:style w:type="paragraph" w:styleId="Revision">
    <w:name w:val="Revision"/>
    <w:hidden/>
    <w:uiPriority w:val="99"/>
    <w:semiHidden/>
    <w:rsid w:val="00AD5E4B"/>
    <w:pPr>
      <w:spacing w:after="0" w:line="240" w:lineRule="auto"/>
    </w:pPr>
    <w:rPr>
      <w:rFonts w:ascii="Arial" w:eastAsia="Times New Roman" w:hAnsi="Arial" w:cs="Times New Roman"/>
      <w:sz w:val="20"/>
      <w:lang w:eastAsia="en-AU"/>
    </w:rPr>
  </w:style>
  <w:style w:type="character" w:styleId="UnresolvedMention">
    <w:name w:val="Unresolved Mention"/>
    <w:basedOn w:val="DefaultParagraphFont"/>
    <w:uiPriority w:val="99"/>
    <w:semiHidden/>
    <w:unhideWhenUsed/>
    <w:rsid w:val="00F341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86599">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370568921">
      <w:bodyDiv w:val="1"/>
      <w:marLeft w:val="0"/>
      <w:marRight w:val="0"/>
      <w:marTop w:val="0"/>
      <w:marBottom w:val="0"/>
      <w:divBdr>
        <w:top w:val="none" w:sz="0" w:space="0" w:color="auto"/>
        <w:left w:val="none" w:sz="0" w:space="0" w:color="auto"/>
        <w:bottom w:val="none" w:sz="0" w:space="0" w:color="auto"/>
        <w:right w:val="none" w:sz="0" w:space="0" w:color="auto"/>
      </w:divBdr>
      <w:divsChild>
        <w:div w:id="786046592">
          <w:marLeft w:val="0"/>
          <w:marRight w:val="0"/>
          <w:marTop w:val="150"/>
          <w:marBottom w:val="0"/>
          <w:divBdr>
            <w:top w:val="none" w:sz="0" w:space="0" w:color="auto"/>
            <w:left w:val="none" w:sz="0" w:space="0" w:color="auto"/>
            <w:bottom w:val="none" w:sz="0" w:space="0" w:color="auto"/>
            <w:right w:val="none" w:sz="0" w:space="0" w:color="auto"/>
          </w:divBdr>
          <w:divsChild>
            <w:div w:id="1080835451">
              <w:marLeft w:val="0"/>
              <w:marRight w:val="0"/>
              <w:marTop w:val="0"/>
              <w:marBottom w:val="0"/>
              <w:divBdr>
                <w:top w:val="none" w:sz="0" w:space="0" w:color="auto"/>
                <w:left w:val="none" w:sz="0" w:space="0" w:color="auto"/>
                <w:bottom w:val="none" w:sz="0" w:space="0" w:color="auto"/>
                <w:right w:val="none" w:sz="0" w:space="0" w:color="auto"/>
              </w:divBdr>
              <w:divsChild>
                <w:div w:id="163936263">
                  <w:marLeft w:val="0"/>
                  <w:marRight w:val="0"/>
                  <w:marTop w:val="0"/>
                  <w:marBottom w:val="0"/>
                  <w:divBdr>
                    <w:top w:val="none" w:sz="0" w:space="0" w:color="auto"/>
                    <w:left w:val="none" w:sz="0" w:space="0" w:color="auto"/>
                    <w:bottom w:val="none" w:sz="0" w:space="0" w:color="auto"/>
                    <w:right w:val="none" w:sz="0" w:space="0" w:color="auto"/>
                  </w:divBdr>
                  <w:divsChild>
                    <w:div w:id="1950358510">
                      <w:marLeft w:val="0"/>
                      <w:marRight w:val="0"/>
                      <w:marTop w:val="0"/>
                      <w:marBottom w:val="0"/>
                      <w:divBdr>
                        <w:top w:val="none" w:sz="0" w:space="0" w:color="auto"/>
                        <w:left w:val="none" w:sz="0" w:space="0" w:color="auto"/>
                        <w:bottom w:val="none" w:sz="0" w:space="0" w:color="auto"/>
                        <w:right w:val="none" w:sz="0" w:space="0" w:color="auto"/>
                      </w:divBdr>
                      <w:divsChild>
                        <w:div w:id="120378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4856488">
      <w:bodyDiv w:val="1"/>
      <w:marLeft w:val="0"/>
      <w:marRight w:val="0"/>
      <w:marTop w:val="0"/>
      <w:marBottom w:val="0"/>
      <w:divBdr>
        <w:top w:val="none" w:sz="0" w:space="0" w:color="auto"/>
        <w:left w:val="none" w:sz="0" w:space="0" w:color="auto"/>
        <w:bottom w:val="none" w:sz="0" w:space="0" w:color="auto"/>
        <w:right w:val="none" w:sz="0" w:space="0" w:color="auto"/>
      </w:divBdr>
      <w:divsChild>
        <w:div w:id="1353651696">
          <w:marLeft w:val="0"/>
          <w:marRight w:val="0"/>
          <w:marTop w:val="150"/>
          <w:marBottom w:val="0"/>
          <w:divBdr>
            <w:top w:val="none" w:sz="0" w:space="0" w:color="auto"/>
            <w:left w:val="none" w:sz="0" w:space="0" w:color="auto"/>
            <w:bottom w:val="none" w:sz="0" w:space="0" w:color="auto"/>
            <w:right w:val="none" w:sz="0" w:space="0" w:color="auto"/>
          </w:divBdr>
          <w:divsChild>
            <w:div w:id="1092554231">
              <w:marLeft w:val="0"/>
              <w:marRight w:val="0"/>
              <w:marTop w:val="0"/>
              <w:marBottom w:val="0"/>
              <w:divBdr>
                <w:top w:val="none" w:sz="0" w:space="0" w:color="auto"/>
                <w:left w:val="none" w:sz="0" w:space="0" w:color="auto"/>
                <w:bottom w:val="none" w:sz="0" w:space="0" w:color="auto"/>
                <w:right w:val="none" w:sz="0" w:space="0" w:color="auto"/>
              </w:divBdr>
              <w:divsChild>
                <w:div w:id="603343365">
                  <w:marLeft w:val="0"/>
                  <w:marRight w:val="0"/>
                  <w:marTop w:val="0"/>
                  <w:marBottom w:val="0"/>
                  <w:divBdr>
                    <w:top w:val="none" w:sz="0" w:space="0" w:color="auto"/>
                    <w:left w:val="none" w:sz="0" w:space="0" w:color="auto"/>
                    <w:bottom w:val="none" w:sz="0" w:space="0" w:color="auto"/>
                    <w:right w:val="none" w:sz="0" w:space="0" w:color="auto"/>
                  </w:divBdr>
                  <w:divsChild>
                    <w:div w:id="1705716907">
                      <w:marLeft w:val="0"/>
                      <w:marRight w:val="0"/>
                      <w:marTop w:val="0"/>
                      <w:marBottom w:val="0"/>
                      <w:divBdr>
                        <w:top w:val="none" w:sz="0" w:space="0" w:color="auto"/>
                        <w:left w:val="none" w:sz="0" w:space="0" w:color="auto"/>
                        <w:bottom w:val="none" w:sz="0" w:space="0" w:color="auto"/>
                        <w:right w:val="none" w:sz="0" w:space="0" w:color="auto"/>
                      </w:divBdr>
                      <w:divsChild>
                        <w:div w:id="32493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116193">
      <w:bodyDiv w:val="1"/>
      <w:marLeft w:val="0"/>
      <w:marRight w:val="0"/>
      <w:marTop w:val="0"/>
      <w:marBottom w:val="0"/>
      <w:divBdr>
        <w:top w:val="none" w:sz="0" w:space="0" w:color="auto"/>
        <w:left w:val="none" w:sz="0" w:space="0" w:color="auto"/>
        <w:bottom w:val="none" w:sz="0" w:space="0" w:color="auto"/>
        <w:right w:val="none" w:sz="0" w:space="0" w:color="auto"/>
      </w:divBdr>
      <w:divsChild>
        <w:div w:id="1066341104">
          <w:marLeft w:val="0"/>
          <w:marRight w:val="0"/>
          <w:marTop w:val="150"/>
          <w:marBottom w:val="0"/>
          <w:divBdr>
            <w:top w:val="none" w:sz="0" w:space="0" w:color="auto"/>
            <w:left w:val="none" w:sz="0" w:space="0" w:color="auto"/>
            <w:bottom w:val="none" w:sz="0" w:space="0" w:color="auto"/>
            <w:right w:val="none" w:sz="0" w:space="0" w:color="auto"/>
          </w:divBdr>
          <w:divsChild>
            <w:div w:id="1738895409">
              <w:marLeft w:val="0"/>
              <w:marRight w:val="0"/>
              <w:marTop w:val="0"/>
              <w:marBottom w:val="0"/>
              <w:divBdr>
                <w:top w:val="none" w:sz="0" w:space="0" w:color="auto"/>
                <w:left w:val="none" w:sz="0" w:space="0" w:color="auto"/>
                <w:bottom w:val="none" w:sz="0" w:space="0" w:color="auto"/>
                <w:right w:val="none" w:sz="0" w:space="0" w:color="auto"/>
              </w:divBdr>
              <w:divsChild>
                <w:div w:id="390007451">
                  <w:marLeft w:val="0"/>
                  <w:marRight w:val="0"/>
                  <w:marTop w:val="0"/>
                  <w:marBottom w:val="0"/>
                  <w:divBdr>
                    <w:top w:val="none" w:sz="0" w:space="0" w:color="auto"/>
                    <w:left w:val="none" w:sz="0" w:space="0" w:color="auto"/>
                    <w:bottom w:val="none" w:sz="0" w:space="0" w:color="auto"/>
                    <w:right w:val="none" w:sz="0" w:space="0" w:color="auto"/>
                  </w:divBdr>
                  <w:divsChild>
                    <w:div w:id="486946086">
                      <w:marLeft w:val="0"/>
                      <w:marRight w:val="0"/>
                      <w:marTop w:val="0"/>
                      <w:marBottom w:val="0"/>
                      <w:divBdr>
                        <w:top w:val="none" w:sz="0" w:space="0" w:color="auto"/>
                        <w:left w:val="none" w:sz="0" w:space="0" w:color="auto"/>
                        <w:bottom w:val="none" w:sz="0" w:space="0" w:color="auto"/>
                        <w:right w:val="none" w:sz="0" w:space="0" w:color="auto"/>
                      </w:divBdr>
                      <w:divsChild>
                        <w:div w:id="164666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635437">
      <w:bodyDiv w:val="1"/>
      <w:marLeft w:val="0"/>
      <w:marRight w:val="0"/>
      <w:marTop w:val="0"/>
      <w:marBottom w:val="0"/>
      <w:divBdr>
        <w:top w:val="none" w:sz="0" w:space="0" w:color="auto"/>
        <w:left w:val="none" w:sz="0" w:space="0" w:color="auto"/>
        <w:bottom w:val="none" w:sz="0" w:space="0" w:color="auto"/>
        <w:right w:val="none" w:sz="0" w:space="0" w:color="auto"/>
      </w:divBdr>
      <w:divsChild>
        <w:div w:id="2145196024">
          <w:marLeft w:val="0"/>
          <w:marRight w:val="0"/>
          <w:marTop w:val="150"/>
          <w:marBottom w:val="0"/>
          <w:divBdr>
            <w:top w:val="none" w:sz="0" w:space="0" w:color="auto"/>
            <w:left w:val="none" w:sz="0" w:space="0" w:color="auto"/>
            <w:bottom w:val="none" w:sz="0" w:space="0" w:color="auto"/>
            <w:right w:val="none" w:sz="0" w:space="0" w:color="auto"/>
          </w:divBdr>
          <w:divsChild>
            <w:div w:id="610623378">
              <w:marLeft w:val="0"/>
              <w:marRight w:val="0"/>
              <w:marTop w:val="0"/>
              <w:marBottom w:val="0"/>
              <w:divBdr>
                <w:top w:val="none" w:sz="0" w:space="0" w:color="auto"/>
                <w:left w:val="none" w:sz="0" w:space="0" w:color="auto"/>
                <w:bottom w:val="none" w:sz="0" w:space="0" w:color="auto"/>
                <w:right w:val="none" w:sz="0" w:space="0" w:color="auto"/>
              </w:divBdr>
              <w:divsChild>
                <w:div w:id="377246693">
                  <w:marLeft w:val="0"/>
                  <w:marRight w:val="0"/>
                  <w:marTop w:val="0"/>
                  <w:marBottom w:val="0"/>
                  <w:divBdr>
                    <w:top w:val="none" w:sz="0" w:space="0" w:color="auto"/>
                    <w:left w:val="none" w:sz="0" w:space="0" w:color="auto"/>
                    <w:bottom w:val="none" w:sz="0" w:space="0" w:color="auto"/>
                    <w:right w:val="none" w:sz="0" w:space="0" w:color="auto"/>
                  </w:divBdr>
                  <w:divsChild>
                    <w:div w:id="1256330515">
                      <w:marLeft w:val="0"/>
                      <w:marRight w:val="0"/>
                      <w:marTop w:val="0"/>
                      <w:marBottom w:val="0"/>
                      <w:divBdr>
                        <w:top w:val="none" w:sz="0" w:space="0" w:color="auto"/>
                        <w:left w:val="none" w:sz="0" w:space="0" w:color="auto"/>
                        <w:bottom w:val="none" w:sz="0" w:space="0" w:color="auto"/>
                        <w:right w:val="none" w:sz="0" w:space="0" w:color="auto"/>
                      </w:divBdr>
                      <w:divsChild>
                        <w:div w:id="124429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572521">
      <w:bodyDiv w:val="1"/>
      <w:marLeft w:val="0"/>
      <w:marRight w:val="0"/>
      <w:marTop w:val="0"/>
      <w:marBottom w:val="0"/>
      <w:divBdr>
        <w:top w:val="none" w:sz="0" w:space="0" w:color="auto"/>
        <w:left w:val="none" w:sz="0" w:space="0" w:color="auto"/>
        <w:bottom w:val="none" w:sz="0" w:space="0" w:color="auto"/>
        <w:right w:val="none" w:sz="0" w:space="0" w:color="auto"/>
      </w:divBdr>
      <w:divsChild>
        <w:div w:id="1799182153">
          <w:marLeft w:val="0"/>
          <w:marRight w:val="0"/>
          <w:marTop w:val="150"/>
          <w:marBottom w:val="0"/>
          <w:divBdr>
            <w:top w:val="none" w:sz="0" w:space="0" w:color="auto"/>
            <w:left w:val="none" w:sz="0" w:space="0" w:color="auto"/>
            <w:bottom w:val="none" w:sz="0" w:space="0" w:color="auto"/>
            <w:right w:val="none" w:sz="0" w:space="0" w:color="auto"/>
          </w:divBdr>
          <w:divsChild>
            <w:div w:id="990059525">
              <w:marLeft w:val="0"/>
              <w:marRight w:val="0"/>
              <w:marTop w:val="0"/>
              <w:marBottom w:val="0"/>
              <w:divBdr>
                <w:top w:val="none" w:sz="0" w:space="0" w:color="auto"/>
                <w:left w:val="none" w:sz="0" w:space="0" w:color="auto"/>
                <w:bottom w:val="none" w:sz="0" w:space="0" w:color="auto"/>
                <w:right w:val="none" w:sz="0" w:space="0" w:color="auto"/>
              </w:divBdr>
              <w:divsChild>
                <w:div w:id="1798916289">
                  <w:marLeft w:val="0"/>
                  <w:marRight w:val="0"/>
                  <w:marTop w:val="0"/>
                  <w:marBottom w:val="0"/>
                  <w:divBdr>
                    <w:top w:val="none" w:sz="0" w:space="0" w:color="auto"/>
                    <w:left w:val="none" w:sz="0" w:space="0" w:color="auto"/>
                    <w:bottom w:val="none" w:sz="0" w:space="0" w:color="auto"/>
                    <w:right w:val="none" w:sz="0" w:space="0" w:color="auto"/>
                  </w:divBdr>
                  <w:divsChild>
                    <w:div w:id="1259021294">
                      <w:marLeft w:val="0"/>
                      <w:marRight w:val="0"/>
                      <w:marTop w:val="0"/>
                      <w:marBottom w:val="0"/>
                      <w:divBdr>
                        <w:top w:val="none" w:sz="0" w:space="0" w:color="auto"/>
                        <w:left w:val="none" w:sz="0" w:space="0" w:color="auto"/>
                        <w:bottom w:val="none" w:sz="0" w:space="0" w:color="auto"/>
                        <w:right w:val="none" w:sz="0" w:space="0" w:color="auto"/>
                      </w:divBdr>
                      <w:divsChild>
                        <w:div w:id="204571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15136">
      <w:bodyDiv w:val="1"/>
      <w:marLeft w:val="0"/>
      <w:marRight w:val="0"/>
      <w:marTop w:val="0"/>
      <w:marBottom w:val="0"/>
      <w:divBdr>
        <w:top w:val="none" w:sz="0" w:space="0" w:color="auto"/>
        <w:left w:val="none" w:sz="0" w:space="0" w:color="auto"/>
        <w:bottom w:val="none" w:sz="0" w:space="0" w:color="auto"/>
        <w:right w:val="none" w:sz="0" w:space="0" w:color="auto"/>
      </w:divBdr>
      <w:divsChild>
        <w:div w:id="1299334363">
          <w:marLeft w:val="0"/>
          <w:marRight w:val="0"/>
          <w:marTop w:val="150"/>
          <w:marBottom w:val="0"/>
          <w:divBdr>
            <w:top w:val="none" w:sz="0" w:space="0" w:color="auto"/>
            <w:left w:val="none" w:sz="0" w:space="0" w:color="auto"/>
            <w:bottom w:val="none" w:sz="0" w:space="0" w:color="auto"/>
            <w:right w:val="none" w:sz="0" w:space="0" w:color="auto"/>
          </w:divBdr>
          <w:divsChild>
            <w:div w:id="1220746781">
              <w:marLeft w:val="0"/>
              <w:marRight w:val="0"/>
              <w:marTop w:val="0"/>
              <w:marBottom w:val="0"/>
              <w:divBdr>
                <w:top w:val="none" w:sz="0" w:space="0" w:color="auto"/>
                <w:left w:val="none" w:sz="0" w:space="0" w:color="auto"/>
                <w:bottom w:val="none" w:sz="0" w:space="0" w:color="auto"/>
                <w:right w:val="none" w:sz="0" w:space="0" w:color="auto"/>
              </w:divBdr>
              <w:divsChild>
                <w:div w:id="1677151463">
                  <w:marLeft w:val="0"/>
                  <w:marRight w:val="0"/>
                  <w:marTop w:val="0"/>
                  <w:marBottom w:val="0"/>
                  <w:divBdr>
                    <w:top w:val="none" w:sz="0" w:space="0" w:color="auto"/>
                    <w:left w:val="none" w:sz="0" w:space="0" w:color="auto"/>
                    <w:bottom w:val="none" w:sz="0" w:space="0" w:color="auto"/>
                    <w:right w:val="none" w:sz="0" w:space="0" w:color="auto"/>
                  </w:divBdr>
                  <w:divsChild>
                    <w:div w:id="872883212">
                      <w:marLeft w:val="0"/>
                      <w:marRight w:val="0"/>
                      <w:marTop w:val="0"/>
                      <w:marBottom w:val="0"/>
                      <w:divBdr>
                        <w:top w:val="none" w:sz="0" w:space="0" w:color="auto"/>
                        <w:left w:val="none" w:sz="0" w:space="0" w:color="auto"/>
                        <w:bottom w:val="none" w:sz="0" w:space="0" w:color="auto"/>
                        <w:right w:val="none" w:sz="0" w:space="0" w:color="auto"/>
                      </w:divBdr>
                      <w:divsChild>
                        <w:div w:id="86189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4877829">
      <w:bodyDiv w:val="1"/>
      <w:marLeft w:val="0"/>
      <w:marRight w:val="0"/>
      <w:marTop w:val="0"/>
      <w:marBottom w:val="0"/>
      <w:divBdr>
        <w:top w:val="none" w:sz="0" w:space="0" w:color="auto"/>
        <w:left w:val="none" w:sz="0" w:space="0" w:color="auto"/>
        <w:bottom w:val="none" w:sz="0" w:space="0" w:color="auto"/>
        <w:right w:val="none" w:sz="0" w:space="0" w:color="auto"/>
      </w:divBdr>
      <w:divsChild>
        <w:div w:id="537818622">
          <w:marLeft w:val="0"/>
          <w:marRight w:val="0"/>
          <w:marTop w:val="150"/>
          <w:marBottom w:val="0"/>
          <w:divBdr>
            <w:top w:val="none" w:sz="0" w:space="0" w:color="auto"/>
            <w:left w:val="none" w:sz="0" w:space="0" w:color="auto"/>
            <w:bottom w:val="none" w:sz="0" w:space="0" w:color="auto"/>
            <w:right w:val="none" w:sz="0" w:space="0" w:color="auto"/>
          </w:divBdr>
          <w:divsChild>
            <w:div w:id="771055163">
              <w:marLeft w:val="0"/>
              <w:marRight w:val="0"/>
              <w:marTop w:val="0"/>
              <w:marBottom w:val="0"/>
              <w:divBdr>
                <w:top w:val="none" w:sz="0" w:space="0" w:color="auto"/>
                <w:left w:val="none" w:sz="0" w:space="0" w:color="auto"/>
                <w:bottom w:val="none" w:sz="0" w:space="0" w:color="auto"/>
                <w:right w:val="none" w:sz="0" w:space="0" w:color="auto"/>
              </w:divBdr>
              <w:divsChild>
                <w:div w:id="1700810665">
                  <w:marLeft w:val="0"/>
                  <w:marRight w:val="0"/>
                  <w:marTop w:val="0"/>
                  <w:marBottom w:val="0"/>
                  <w:divBdr>
                    <w:top w:val="none" w:sz="0" w:space="0" w:color="auto"/>
                    <w:left w:val="none" w:sz="0" w:space="0" w:color="auto"/>
                    <w:bottom w:val="none" w:sz="0" w:space="0" w:color="auto"/>
                    <w:right w:val="none" w:sz="0" w:space="0" w:color="auto"/>
                  </w:divBdr>
                  <w:divsChild>
                    <w:div w:id="2055738352">
                      <w:marLeft w:val="0"/>
                      <w:marRight w:val="0"/>
                      <w:marTop w:val="0"/>
                      <w:marBottom w:val="0"/>
                      <w:divBdr>
                        <w:top w:val="none" w:sz="0" w:space="0" w:color="auto"/>
                        <w:left w:val="none" w:sz="0" w:space="0" w:color="auto"/>
                        <w:bottom w:val="none" w:sz="0" w:space="0" w:color="auto"/>
                        <w:right w:val="none" w:sz="0" w:space="0" w:color="auto"/>
                      </w:divBdr>
                      <w:divsChild>
                        <w:div w:id="167241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164198753">
      <w:bodyDiv w:val="1"/>
      <w:marLeft w:val="0"/>
      <w:marRight w:val="0"/>
      <w:marTop w:val="0"/>
      <w:marBottom w:val="0"/>
      <w:divBdr>
        <w:top w:val="none" w:sz="0" w:space="0" w:color="auto"/>
        <w:left w:val="none" w:sz="0" w:space="0" w:color="auto"/>
        <w:bottom w:val="none" w:sz="0" w:space="0" w:color="auto"/>
        <w:right w:val="none" w:sz="0" w:space="0" w:color="auto"/>
      </w:divBdr>
      <w:divsChild>
        <w:div w:id="755908257">
          <w:marLeft w:val="0"/>
          <w:marRight w:val="0"/>
          <w:marTop w:val="150"/>
          <w:marBottom w:val="0"/>
          <w:divBdr>
            <w:top w:val="none" w:sz="0" w:space="0" w:color="auto"/>
            <w:left w:val="none" w:sz="0" w:space="0" w:color="auto"/>
            <w:bottom w:val="none" w:sz="0" w:space="0" w:color="auto"/>
            <w:right w:val="none" w:sz="0" w:space="0" w:color="auto"/>
          </w:divBdr>
          <w:divsChild>
            <w:div w:id="273173207">
              <w:marLeft w:val="0"/>
              <w:marRight w:val="0"/>
              <w:marTop w:val="0"/>
              <w:marBottom w:val="0"/>
              <w:divBdr>
                <w:top w:val="none" w:sz="0" w:space="0" w:color="auto"/>
                <w:left w:val="none" w:sz="0" w:space="0" w:color="auto"/>
                <w:bottom w:val="none" w:sz="0" w:space="0" w:color="auto"/>
                <w:right w:val="none" w:sz="0" w:space="0" w:color="auto"/>
              </w:divBdr>
              <w:divsChild>
                <w:div w:id="413405746">
                  <w:marLeft w:val="0"/>
                  <w:marRight w:val="0"/>
                  <w:marTop w:val="0"/>
                  <w:marBottom w:val="0"/>
                  <w:divBdr>
                    <w:top w:val="none" w:sz="0" w:space="0" w:color="auto"/>
                    <w:left w:val="none" w:sz="0" w:space="0" w:color="auto"/>
                    <w:bottom w:val="none" w:sz="0" w:space="0" w:color="auto"/>
                    <w:right w:val="none" w:sz="0" w:space="0" w:color="auto"/>
                  </w:divBdr>
                  <w:divsChild>
                    <w:div w:id="80224609">
                      <w:marLeft w:val="0"/>
                      <w:marRight w:val="0"/>
                      <w:marTop w:val="0"/>
                      <w:marBottom w:val="0"/>
                      <w:divBdr>
                        <w:top w:val="none" w:sz="0" w:space="0" w:color="auto"/>
                        <w:left w:val="none" w:sz="0" w:space="0" w:color="auto"/>
                        <w:bottom w:val="none" w:sz="0" w:space="0" w:color="auto"/>
                        <w:right w:val="none" w:sz="0" w:space="0" w:color="auto"/>
                      </w:divBdr>
                      <w:divsChild>
                        <w:div w:id="70729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4191981">
      <w:bodyDiv w:val="1"/>
      <w:marLeft w:val="0"/>
      <w:marRight w:val="0"/>
      <w:marTop w:val="0"/>
      <w:marBottom w:val="0"/>
      <w:divBdr>
        <w:top w:val="none" w:sz="0" w:space="0" w:color="auto"/>
        <w:left w:val="none" w:sz="0" w:space="0" w:color="auto"/>
        <w:bottom w:val="none" w:sz="0" w:space="0" w:color="auto"/>
        <w:right w:val="none" w:sz="0" w:space="0" w:color="auto"/>
      </w:divBdr>
      <w:divsChild>
        <w:div w:id="437142768">
          <w:marLeft w:val="0"/>
          <w:marRight w:val="0"/>
          <w:marTop w:val="150"/>
          <w:marBottom w:val="0"/>
          <w:divBdr>
            <w:top w:val="none" w:sz="0" w:space="0" w:color="auto"/>
            <w:left w:val="none" w:sz="0" w:space="0" w:color="auto"/>
            <w:bottom w:val="none" w:sz="0" w:space="0" w:color="auto"/>
            <w:right w:val="none" w:sz="0" w:space="0" w:color="auto"/>
          </w:divBdr>
          <w:divsChild>
            <w:div w:id="1432774333">
              <w:marLeft w:val="0"/>
              <w:marRight w:val="0"/>
              <w:marTop w:val="0"/>
              <w:marBottom w:val="0"/>
              <w:divBdr>
                <w:top w:val="none" w:sz="0" w:space="0" w:color="auto"/>
                <w:left w:val="none" w:sz="0" w:space="0" w:color="auto"/>
                <w:bottom w:val="none" w:sz="0" w:space="0" w:color="auto"/>
                <w:right w:val="none" w:sz="0" w:space="0" w:color="auto"/>
              </w:divBdr>
              <w:divsChild>
                <w:div w:id="671222900">
                  <w:marLeft w:val="0"/>
                  <w:marRight w:val="0"/>
                  <w:marTop w:val="0"/>
                  <w:marBottom w:val="0"/>
                  <w:divBdr>
                    <w:top w:val="none" w:sz="0" w:space="0" w:color="auto"/>
                    <w:left w:val="none" w:sz="0" w:space="0" w:color="auto"/>
                    <w:bottom w:val="none" w:sz="0" w:space="0" w:color="auto"/>
                    <w:right w:val="none" w:sz="0" w:space="0" w:color="auto"/>
                  </w:divBdr>
                  <w:divsChild>
                    <w:div w:id="461777984">
                      <w:marLeft w:val="0"/>
                      <w:marRight w:val="0"/>
                      <w:marTop w:val="0"/>
                      <w:marBottom w:val="0"/>
                      <w:divBdr>
                        <w:top w:val="none" w:sz="0" w:space="0" w:color="auto"/>
                        <w:left w:val="none" w:sz="0" w:space="0" w:color="auto"/>
                        <w:bottom w:val="none" w:sz="0" w:space="0" w:color="auto"/>
                        <w:right w:val="none" w:sz="0" w:space="0" w:color="auto"/>
                      </w:divBdr>
                      <w:divsChild>
                        <w:div w:id="206995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571860">
      <w:bodyDiv w:val="1"/>
      <w:marLeft w:val="0"/>
      <w:marRight w:val="0"/>
      <w:marTop w:val="0"/>
      <w:marBottom w:val="0"/>
      <w:divBdr>
        <w:top w:val="none" w:sz="0" w:space="0" w:color="auto"/>
        <w:left w:val="none" w:sz="0" w:space="0" w:color="auto"/>
        <w:bottom w:val="none" w:sz="0" w:space="0" w:color="auto"/>
        <w:right w:val="none" w:sz="0" w:space="0" w:color="auto"/>
      </w:divBdr>
    </w:div>
    <w:div w:id="1349138817">
      <w:bodyDiv w:val="1"/>
      <w:marLeft w:val="0"/>
      <w:marRight w:val="0"/>
      <w:marTop w:val="0"/>
      <w:marBottom w:val="0"/>
      <w:divBdr>
        <w:top w:val="none" w:sz="0" w:space="0" w:color="auto"/>
        <w:left w:val="none" w:sz="0" w:space="0" w:color="auto"/>
        <w:bottom w:val="none" w:sz="0" w:space="0" w:color="auto"/>
        <w:right w:val="none" w:sz="0" w:space="0" w:color="auto"/>
      </w:divBdr>
      <w:divsChild>
        <w:div w:id="843590261">
          <w:marLeft w:val="0"/>
          <w:marRight w:val="0"/>
          <w:marTop w:val="150"/>
          <w:marBottom w:val="0"/>
          <w:divBdr>
            <w:top w:val="none" w:sz="0" w:space="0" w:color="auto"/>
            <w:left w:val="none" w:sz="0" w:space="0" w:color="auto"/>
            <w:bottom w:val="none" w:sz="0" w:space="0" w:color="auto"/>
            <w:right w:val="none" w:sz="0" w:space="0" w:color="auto"/>
          </w:divBdr>
          <w:divsChild>
            <w:div w:id="752896306">
              <w:marLeft w:val="0"/>
              <w:marRight w:val="0"/>
              <w:marTop w:val="0"/>
              <w:marBottom w:val="0"/>
              <w:divBdr>
                <w:top w:val="none" w:sz="0" w:space="0" w:color="auto"/>
                <w:left w:val="none" w:sz="0" w:space="0" w:color="auto"/>
                <w:bottom w:val="none" w:sz="0" w:space="0" w:color="auto"/>
                <w:right w:val="none" w:sz="0" w:space="0" w:color="auto"/>
              </w:divBdr>
              <w:divsChild>
                <w:div w:id="1954551651">
                  <w:marLeft w:val="0"/>
                  <w:marRight w:val="0"/>
                  <w:marTop w:val="0"/>
                  <w:marBottom w:val="0"/>
                  <w:divBdr>
                    <w:top w:val="none" w:sz="0" w:space="0" w:color="auto"/>
                    <w:left w:val="none" w:sz="0" w:space="0" w:color="auto"/>
                    <w:bottom w:val="none" w:sz="0" w:space="0" w:color="auto"/>
                    <w:right w:val="none" w:sz="0" w:space="0" w:color="auto"/>
                  </w:divBdr>
                  <w:divsChild>
                    <w:div w:id="1447579737">
                      <w:marLeft w:val="0"/>
                      <w:marRight w:val="0"/>
                      <w:marTop w:val="0"/>
                      <w:marBottom w:val="0"/>
                      <w:divBdr>
                        <w:top w:val="none" w:sz="0" w:space="0" w:color="auto"/>
                        <w:left w:val="none" w:sz="0" w:space="0" w:color="auto"/>
                        <w:bottom w:val="none" w:sz="0" w:space="0" w:color="auto"/>
                        <w:right w:val="none" w:sz="0" w:space="0" w:color="auto"/>
                      </w:divBdr>
                      <w:divsChild>
                        <w:div w:id="84135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9132893">
      <w:bodyDiv w:val="1"/>
      <w:marLeft w:val="0"/>
      <w:marRight w:val="0"/>
      <w:marTop w:val="0"/>
      <w:marBottom w:val="0"/>
      <w:divBdr>
        <w:top w:val="none" w:sz="0" w:space="0" w:color="auto"/>
        <w:left w:val="none" w:sz="0" w:space="0" w:color="auto"/>
        <w:bottom w:val="none" w:sz="0" w:space="0" w:color="auto"/>
        <w:right w:val="none" w:sz="0" w:space="0" w:color="auto"/>
      </w:divBdr>
      <w:divsChild>
        <w:div w:id="736171128">
          <w:marLeft w:val="0"/>
          <w:marRight w:val="0"/>
          <w:marTop w:val="150"/>
          <w:marBottom w:val="0"/>
          <w:divBdr>
            <w:top w:val="none" w:sz="0" w:space="0" w:color="auto"/>
            <w:left w:val="none" w:sz="0" w:space="0" w:color="auto"/>
            <w:bottom w:val="none" w:sz="0" w:space="0" w:color="auto"/>
            <w:right w:val="none" w:sz="0" w:space="0" w:color="auto"/>
          </w:divBdr>
          <w:divsChild>
            <w:div w:id="310447663">
              <w:marLeft w:val="0"/>
              <w:marRight w:val="0"/>
              <w:marTop w:val="0"/>
              <w:marBottom w:val="0"/>
              <w:divBdr>
                <w:top w:val="none" w:sz="0" w:space="0" w:color="auto"/>
                <w:left w:val="none" w:sz="0" w:space="0" w:color="auto"/>
                <w:bottom w:val="none" w:sz="0" w:space="0" w:color="auto"/>
                <w:right w:val="none" w:sz="0" w:space="0" w:color="auto"/>
              </w:divBdr>
              <w:divsChild>
                <w:div w:id="1622416116">
                  <w:marLeft w:val="0"/>
                  <w:marRight w:val="0"/>
                  <w:marTop w:val="0"/>
                  <w:marBottom w:val="0"/>
                  <w:divBdr>
                    <w:top w:val="none" w:sz="0" w:space="0" w:color="auto"/>
                    <w:left w:val="none" w:sz="0" w:space="0" w:color="auto"/>
                    <w:bottom w:val="none" w:sz="0" w:space="0" w:color="auto"/>
                    <w:right w:val="none" w:sz="0" w:space="0" w:color="auto"/>
                  </w:divBdr>
                  <w:divsChild>
                    <w:div w:id="1588537222">
                      <w:marLeft w:val="0"/>
                      <w:marRight w:val="0"/>
                      <w:marTop w:val="0"/>
                      <w:marBottom w:val="0"/>
                      <w:divBdr>
                        <w:top w:val="none" w:sz="0" w:space="0" w:color="auto"/>
                        <w:left w:val="none" w:sz="0" w:space="0" w:color="auto"/>
                        <w:bottom w:val="none" w:sz="0" w:space="0" w:color="auto"/>
                        <w:right w:val="none" w:sz="0" w:space="0" w:color="auto"/>
                      </w:divBdr>
                      <w:divsChild>
                        <w:div w:id="100463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822349">
      <w:bodyDiv w:val="1"/>
      <w:marLeft w:val="0"/>
      <w:marRight w:val="0"/>
      <w:marTop w:val="0"/>
      <w:marBottom w:val="0"/>
      <w:divBdr>
        <w:top w:val="none" w:sz="0" w:space="0" w:color="auto"/>
        <w:left w:val="none" w:sz="0" w:space="0" w:color="auto"/>
        <w:bottom w:val="none" w:sz="0" w:space="0" w:color="auto"/>
        <w:right w:val="none" w:sz="0" w:space="0" w:color="auto"/>
      </w:divBdr>
      <w:divsChild>
        <w:div w:id="2079013501">
          <w:marLeft w:val="0"/>
          <w:marRight w:val="0"/>
          <w:marTop w:val="150"/>
          <w:marBottom w:val="0"/>
          <w:divBdr>
            <w:top w:val="none" w:sz="0" w:space="0" w:color="auto"/>
            <w:left w:val="none" w:sz="0" w:space="0" w:color="auto"/>
            <w:bottom w:val="none" w:sz="0" w:space="0" w:color="auto"/>
            <w:right w:val="none" w:sz="0" w:space="0" w:color="auto"/>
          </w:divBdr>
          <w:divsChild>
            <w:div w:id="1964068546">
              <w:marLeft w:val="0"/>
              <w:marRight w:val="0"/>
              <w:marTop w:val="0"/>
              <w:marBottom w:val="0"/>
              <w:divBdr>
                <w:top w:val="none" w:sz="0" w:space="0" w:color="auto"/>
                <w:left w:val="none" w:sz="0" w:space="0" w:color="auto"/>
                <w:bottom w:val="none" w:sz="0" w:space="0" w:color="auto"/>
                <w:right w:val="none" w:sz="0" w:space="0" w:color="auto"/>
              </w:divBdr>
              <w:divsChild>
                <w:div w:id="434323083">
                  <w:marLeft w:val="0"/>
                  <w:marRight w:val="0"/>
                  <w:marTop w:val="0"/>
                  <w:marBottom w:val="0"/>
                  <w:divBdr>
                    <w:top w:val="none" w:sz="0" w:space="0" w:color="auto"/>
                    <w:left w:val="none" w:sz="0" w:space="0" w:color="auto"/>
                    <w:bottom w:val="none" w:sz="0" w:space="0" w:color="auto"/>
                    <w:right w:val="none" w:sz="0" w:space="0" w:color="auto"/>
                  </w:divBdr>
                  <w:divsChild>
                    <w:div w:id="1048603619">
                      <w:marLeft w:val="0"/>
                      <w:marRight w:val="0"/>
                      <w:marTop w:val="0"/>
                      <w:marBottom w:val="0"/>
                      <w:divBdr>
                        <w:top w:val="none" w:sz="0" w:space="0" w:color="auto"/>
                        <w:left w:val="none" w:sz="0" w:space="0" w:color="auto"/>
                        <w:bottom w:val="none" w:sz="0" w:space="0" w:color="auto"/>
                        <w:right w:val="none" w:sz="0" w:space="0" w:color="auto"/>
                      </w:divBdr>
                      <w:divsChild>
                        <w:div w:id="48274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26266">
      <w:bodyDiv w:val="1"/>
      <w:marLeft w:val="0"/>
      <w:marRight w:val="0"/>
      <w:marTop w:val="0"/>
      <w:marBottom w:val="0"/>
      <w:divBdr>
        <w:top w:val="none" w:sz="0" w:space="0" w:color="auto"/>
        <w:left w:val="none" w:sz="0" w:space="0" w:color="auto"/>
        <w:bottom w:val="none" w:sz="0" w:space="0" w:color="auto"/>
        <w:right w:val="none" w:sz="0" w:space="0" w:color="auto"/>
      </w:divBdr>
      <w:divsChild>
        <w:div w:id="529803513">
          <w:marLeft w:val="0"/>
          <w:marRight w:val="0"/>
          <w:marTop w:val="150"/>
          <w:marBottom w:val="0"/>
          <w:divBdr>
            <w:top w:val="none" w:sz="0" w:space="0" w:color="auto"/>
            <w:left w:val="none" w:sz="0" w:space="0" w:color="auto"/>
            <w:bottom w:val="none" w:sz="0" w:space="0" w:color="auto"/>
            <w:right w:val="none" w:sz="0" w:space="0" w:color="auto"/>
          </w:divBdr>
          <w:divsChild>
            <w:div w:id="881865662">
              <w:marLeft w:val="0"/>
              <w:marRight w:val="0"/>
              <w:marTop w:val="0"/>
              <w:marBottom w:val="0"/>
              <w:divBdr>
                <w:top w:val="none" w:sz="0" w:space="0" w:color="auto"/>
                <w:left w:val="none" w:sz="0" w:space="0" w:color="auto"/>
                <w:bottom w:val="none" w:sz="0" w:space="0" w:color="auto"/>
                <w:right w:val="none" w:sz="0" w:space="0" w:color="auto"/>
              </w:divBdr>
              <w:divsChild>
                <w:div w:id="1326319284">
                  <w:marLeft w:val="0"/>
                  <w:marRight w:val="0"/>
                  <w:marTop w:val="0"/>
                  <w:marBottom w:val="0"/>
                  <w:divBdr>
                    <w:top w:val="none" w:sz="0" w:space="0" w:color="auto"/>
                    <w:left w:val="none" w:sz="0" w:space="0" w:color="auto"/>
                    <w:bottom w:val="none" w:sz="0" w:space="0" w:color="auto"/>
                    <w:right w:val="none" w:sz="0" w:space="0" w:color="auto"/>
                  </w:divBdr>
                  <w:divsChild>
                    <w:div w:id="1261791478">
                      <w:marLeft w:val="0"/>
                      <w:marRight w:val="0"/>
                      <w:marTop w:val="0"/>
                      <w:marBottom w:val="0"/>
                      <w:divBdr>
                        <w:top w:val="none" w:sz="0" w:space="0" w:color="auto"/>
                        <w:left w:val="none" w:sz="0" w:space="0" w:color="auto"/>
                        <w:bottom w:val="none" w:sz="0" w:space="0" w:color="auto"/>
                        <w:right w:val="none" w:sz="0" w:space="0" w:color="auto"/>
                      </w:divBdr>
                      <w:divsChild>
                        <w:div w:id="179143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5128508">
      <w:bodyDiv w:val="1"/>
      <w:marLeft w:val="0"/>
      <w:marRight w:val="0"/>
      <w:marTop w:val="0"/>
      <w:marBottom w:val="0"/>
      <w:divBdr>
        <w:top w:val="none" w:sz="0" w:space="0" w:color="auto"/>
        <w:left w:val="none" w:sz="0" w:space="0" w:color="auto"/>
        <w:bottom w:val="none" w:sz="0" w:space="0" w:color="auto"/>
        <w:right w:val="none" w:sz="0" w:space="0" w:color="auto"/>
      </w:divBdr>
      <w:divsChild>
        <w:div w:id="1165588791">
          <w:marLeft w:val="0"/>
          <w:marRight w:val="0"/>
          <w:marTop w:val="150"/>
          <w:marBottom w:val="0"/>
          <w:divBdr>
            <w:top w:val="none" w:sz="0" w:space="0" w:color="auto"/>
            <w:left w:val="none" w:sz="0" w:space="0" w:color="auto"/>
            <w:bottom w:val="none" w:sz="0" w:space="0" w:color="auto"/>
            <w:right w:val="none" w:sz="0" w:space="0" w:color="auto"/>
          </w:divBdr>
          <w:divsChild>
            <w:div w:id="1340353744">
              <w:marLeft w:val="0"/>
              <w:marRight w:val="0"/>
              <w:marTop w:val="0"/>
              <w:marBottom w:val="0"/>
              <w:divBdr>
                <w:top w:val="none" w:sz="0" w:space="0" w:color="auto"/>
                <w:left w:val="none" w:sz="0" w:space="0" w:color="auto"/>
                <w:bottom w:val="none" w:sz="0" w:space="0" w:color="auto"/>
                <w:right w:val="none" w:sz="0" w:space="0" w:color="auto"/>
              </w:divBdr>
              <w:divsChild>
                <w:div w:id="336276038">
                  <w:marLeft w:val="0"/>
                  <w:marRight w:val="0"/>
                  <w:marTop w:val="0"/>
                  <w:marBottom w:val="0"/>
                  <w:divBdr>
                    <w:top w:val="none" w:sz="0" w:space="0" w:color="auto"/>
                    <w:left w:val="none" w:sz="0" w:space="0" w:color="auto"/>
                    <w:bottom w:val="none" w:sz="0" w:space="0" w:color="auto"/>
                    <w:right w:val="none" w:sz="0" w:space="0" w:color="auto"/>
                  </w:divBdr>
                  <w:divsChild>
                    <w:div w:id="698357665">
                      <w:marLeft w:val="0"/>
                      <w:marRight w:val="0"/>
                      <w:marTop w:val="0"/>
                      <w:marBottom w:val="0"/>
                      <w:divBdr>
                        <w:top w:val="none" w:sz="0" w:space="0" w:color="auto"/>
                        <w:left w:val="none" w:sz="0" w:space="0" w:color="auto"/>
                        <w:bottom w:val="none" w:sz="0" w:space="0" w:color="auto"/>
                        <w:right w:val="none" w:sz="0" w:space="0" w:color="auto"/>
                      </w:divBdr>
                      <w:divsChild>
                        <w:div w:id="12607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059904">
      <w:bodyDiv w:val="1"/>
      <w:marLeft w:val="0"/>
      <w:marRight w:val="0"/>
      <w:marTop w:val="0"/>
      <w:marBottom w:val="0"/>
      <w:divBdr>
        <w:top w:val="none" w:sz="0" w:space="0" w:color="auto"/>
        <w:left w:val="none" w:sz="0" w:space="0" w:color="auto"/>
        <w:bottom w:val="none" w:sz="0" w:space="0" w:color="auto"/>
        <w:right w:val="none" w:sz="0" w:space="0" w:color="auto"/>
      </w:divBdr>
      <w:divsChild>
        <w:div w:id="1598639082">
          <w:marLeft w:val="0"/>
          <w:marRight w:val="0"/>
          <w:marTop w:val="150"/>
          <w:marBottom w:val="0"/>
          <w:divBdr>
            <w:top w:val="none" w:sz="0" w:space="0" w:color="auto"/>
            <w:left w:val="none" w:sz="0" w:space="0" w:color="auto"/>
            <w:bottom w:val="none" w:sz="0" w:space="0" w:color="auto"/>
            <w:right w:val="none" w:sz="0" w:space="0" w:color="auto"/>
          </w:divBdr>
          <w:divsChild>
            <w:div w:id="911545725">
              <w:marLeft w:val="0"/>
              <w:marRight w:val="0"/>
              <w:marTop w:val="0"/>
              <w:marBottom w:val="0"/>
              <w:divBdr>
                <w:top w:val="none" w:sz="0" w:space="0" w:color="auto"/>
                <w:left w:val="none" w:sz="0" w:space="0" w:color="auto"/>
                <w:bottom w:val="none" w:sz="0" w:space="0" w:color="auto"/>
                <w:right w:val="none" w:sz="0" w:space="0" w:color="auto"/>
              </w:divBdr>
              <w:divsChild>
                <w:div w:id="1940063030">
                  <w:marLeft w:val="0"/>
                  <w:marRight w:val="0"/>
                  <w:marTop w:val="0"/>
                  <w:marBottom w:val="0"/>
                  <w:divBdr>
                    <w:top w:val="none" w:sz="0" w:space="0" w:color="auto"/>
                    <w:left w:val="none" w:sz="0" w:space="0" w:color="auto"/>
                    <w:bottom w:val="none" w:sz="0" w:space="0" w:color="auto"/>
                    <w:right w:val="none" w:sz="0" w:space="0" w:color="auto"/>
                  </w:divBdr>
                  <w:divsChild>
                    <w:div w:id="914432372">
                      <w:marLeft w:val="0"/>
                      <w:marRight w:val="0"/>
                      <w:marTop w:val="0"/>
                      <w:marBottom w:val="0"/>
                      <w:divBdr>
                        <w:top w:val="none" w:sz="0" w:space="0" w:color="auto"/>
                        <w:left w:val="none" w:sz="0" w:space="0" w:color="auto"/>
                        <w:bottom w:val="none" w:sz="0" w:space="0" w:color="auto"/>
                        <w:right w:val="none" w:sz="0" w:space="0" w:color="auto"/>
                      </w:divBdr>
                      <w:divsChild>
                        <w:div w:id="142691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368405">
      <w:bodyDiv w:val="1"/>
      <w:marLeft w:val="0"/>
      <w:marRight w:val="0"/>
      <w:marTop w:val="0"/>
      <w:marBottom w:val="0"/>
      <w:divBdr>
        <w:top w:val="none" w:sz="0" w:space="0" w:color="auto"/>
        <w:left w:val="none" w:sz="0" w:space="0" w:color="auto"/>
        <w:bottom w:val="none" w:sz="0" w:space="0" w:color="auto"/>
        <w:right w:val="none" w:sz="0" w:space="0" w:color="auto"/>
      </w:divBdr>
      <w:divsChild>
        <w:div w:id="1920865501">
          <w:marLeft w:val="0"/>
          <w:marRight w:val="0"/>
          <w:marTop w:val="150"/>
          <w:marBottom w:val="0"/>
          <w:divBdr>
            <w:top w:val="none" w:sz="0" w:space="0" w:color="auto"/>
            <w:left w:val="none" w:sz="0" w:space="0" w:color="auto"/>
            <w:bottom w:val="none" w:sz="0" w:space="0" w:color="auto"/>
            <w:right w:val="none" w:sz="0" w:space="0" w:color="auto"/>
          </w:divBdr>
          <w:divsChild>
            <w:div w:id="1957515379">
              <w:marLeft w:val="0"/>
              <w:marRight w:val="0"/>
              <w:marTop w:val="0"/>
              <w:marBottom w:val="0"/>
              <w:divBdr>
                <w:top w:val="none" w:sz="0" w:space="0" w:color="auto"/>
                <w:left w:val="none" w:sz="0" w:space="0" w:color="auto"/>
                <w:bottom w:val="none" w:sz="0" w:space="0" w:color="auto"/>
                <w:right w:val="none" w:sz="0" w:space="0" w:color="auto"/>
              </w:divBdr>
              <w:divsChild>
                <w:div w:id="578373253">
                  <w:marLeft w:val="0"/>
                  <w:marRight w:val="0"/>
                  <w:marTop w:val="0"/>
                  <w:marBottom w:val="0"/>
                  <w:divBdr>
                    <w:top w:val="none" w:sz="0" w:space="0" w:color="auto"/>
                    <w:left w:val="none" w:sz="0" w:space="0" w:color="auto"/>
                    <w:bottom w:val="none" w:sz="0" w:space="0" w:color="auto"/>
                    <w:right w:val="none" w:sz="0" w:space="0" w:color="auto"/>
                  </w:divBdr>
                  <w:divsChild>
                    <w:div w:id="363756357">
                      <w:marLeft w:val="0"/>
                      <w:marRight w:val="0"/>
                      <w:marTop w:val="0"/>
                      <w:marBottom w:val="0"/>
                      <w:divBdr>
                        <w:top w:val="none" w:sz="0" w:space="0" w:color="auto"/>
                        <w:left w:val="none" w:sz="0" w:space="0" w:color="auto"/>
                        <w:bottom w:val="none" w:sz="0" w:space="0" w:color="auto"/>
                        <w:right w:val="none" w:sz="0" w:space="0" w:color="auto"/>
                      </w:divBdr>
                      <w:divsChild>
                        <w:div w:id="35894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0806768">
      <w:bodyDiv w:val="1"/>
      <w:marLeft w:val="0"/>
      <w:marRight w:val="0"/>
      <w:marTop w:val="0"/>
      <w:marBottom w:val="0"/>
      <w:divBdr>
        <w:top w:val="none" w:sz="0" w:space="0" w:color="auto"/>
        <w:left w:val="none" w:sz="0" w:space="0" w:color="auto"/>
        <w:bottom w:val="none" w:sz="0" w:space="0" w:color="auto"/>
        <w:right w:val="none" w:sz="0" w:space="0" w:color="auto"/>
      </w:divBdr>
      <w:divsChild>
        <w:div w:id="187573260">
          <w:marLeft w:val="0"/>
          <w:marRight w:val="0"/>
          <w:marTop w:val="150"/>
          <w:marBottom w:val="0"/>
          <w:divBdr>
            <w:top w:val="none" w:sz="0" w:space="0" w:color="auto"/>
            <w:left w:val="none" w:sz="0" w:space="0" w:color="auto"/>
            <w:bottom w:val="none" w:sz="0" w:space="0" w:color="auto"/>
            <w:right w:val="none" w:sz="0" w:space="0" w:color="auto"/>
          </w:divBdr>
          <w:divsChild>
            <w:div w:id="1756053232">
              <w:marLeft w:val="0"/>
              <w:marRight w:val="0"/>
              <w:marTop w:val="0"/>
              <w:marBottom w:val="0"/>
              <w:divBdr>
                <w:top w:val="none" w:sz="0" w:space="0" w:color="auto"/>
                <w:left w:val="none" w:sz="0" w:space="0" w:color="auto"/>
                <w:bottom w:val="none" w:sz="0" w:space="0" w:color="auto"/>
                <w:right w:val="none" w:sz="0" w:space="0" w:color="auto"/>
              </w:divBdr>
              <w:divsChild>
                <w:div w:id="914826565">
                  <w:marLeft w:val="0"/>
                  <w:marRight w:val="0"/>
                  <w:marTop w:val="0"/>
                  <w:marBottom w:val="0"/>
                  <w:divBdr>
                    <w:top w:val="none" w:sz="0" w:space="0" w:color="auto"/>
                    <w:left w:val="none" w:sz="0" w:space="0" w:color="auto"/>
                    <w:bottom w:val="none" w:sz="0" w:space="0" w:color="auto"/>
                    <w:right w:val="none" w:sz="0" w:space="0" w:color="auto"/>
                  </w:divBdr>
                  <w:divsChild>
                    <w:div w:id="1438407344">
                      <w:marLeft w:val="0"/>
                      <w:marRight w:val="0"/>
                      <w:marTop w:val="0"/>
                      <w:marBottom w:val="0"/>
                      <w:divBdr>
                        <w:top w:val="none" w:sz="0" w:space="0" w:color="auto"/>
                        <w:left w:val="none" w:sz="0" w:space="0" w:color="auto"/>
                        <w:bottom w:val="none" w:sz="0" w:space="0" w:color="auto"/>
                        <w:right w:val="none" w:sz="0" w:space="0" w:color="auto"/>
                      </w:divBdr>
                      <w:divsChild>
                        <w:div w:id="29684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059539">
      <w:bodyDiv w:val="1"/>
      <w:marLeft w:val="0"/>
      <w:marRight w:val="0"/>
      <w:marTop w:val="0"/>
      <w:marBottom w:val="0"/>
      <w:divBdr>
        <w:top w:val="none" w:sz="0" w:space="0" w:color="auto"/>
        <w:left w:val="none" w:sz="0" w:space="0" w:color="auto"/>
        <w:bottom w:val="none" w:sz="0" w:space="0" w:color="auto"/>
        <w:right w:val="none" w:sz="0" w:space="0" w:color="auto"/>
      </w:divBdr>
      <w:divsChild>
        <w:div w:id="26880123">
          <w:marLeft w:val="0"/>
          <w:marRight w:val="0"/>
          <w:marTop w:val="150"/>
          <w:marBottom w:val="0"/>
          <w:divBdr>
            <w:top w:val="none" w:sz="0" w:space="0" w:color="auto"/>
            <w:left w:val="none" w:sz="0" w:space="0" w:color="auto"/>
            <w:bottom w:val="none" w:sz="0" w:space="0" w:color="auto"/>
            <w:right w:val="none" w:sz="0" w:space="0" w:color="auto"/>
          </w:divBdr>
          <w:divsChild>
            <w:div w:id="917054950">
              <w:marLeft w:val="0"/>
              <w:marRight w:val="0"/>
              <w:marTop w:val="0"/>
              <w:marBottom w:val="0"/>
              <w:divBdr>
                <w:top w:val="none" w:sz="0" w:space="0" w:color="auto"/>
                <w:left w:val="none" w:sz="0" w:space="0" w:color="auto"/>
                <w:bottom w:val="none" w:sz="0" w:space="0" w:color="auto"/>
                <w:right w:val="none" w:sz="0" w:space="0" w:color="auto"/>
              </w:divBdr>
              <w:divsChild>
                <w:div w:id="1971281147">
                  <w:marLeft w:val="0"/>
                  <w:marRight w:val="0"/>
                  <w:marTop w:val="0"/>
                  <w:marBottom w:val="0"/>
                  <w:divBdr>
                    <w:top w:val="none" w:sz="0" w:space="0" w:color="auto"/>
                    <w:left w:val="none" w:sz="0" w:space="0" w:color="auto"/>
                    <w:bottom w:val="none" w:sz="0" w:space="0" w:color="auto"/>
                    <w:right w:val="none" w:sz="0" w:space="0" w:color="auto"/>
                  </w:divBdr>
                  <w:divsChild>
                    <w:div w:id="727605855">
                      <w:marLeft w:val="0"/>
                      <w:marRight w:val="0"/>
                      <w:marTop w:val="0"/>
                      <w:marBottom w:val="0"/>
                      <w:divBdr>
                        <w:top w:val="none" w:sz="0" w:space="0" w:color="auto"/>
                        <w:left w:val="none" w:sz="0" w:space="0" w:color="auto"/>
                        <w:bottom w:val="none" w:sz="0" w:space="0" w:color="auto"/>
                        <w:right w:val="none" w:sz="0" w:space="0" w:color="auto"/>
                      </w:divBdr>
                      <w:divsChild>
                        <w:div w:id="42565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gov.au/Pages/TrainingDocs.aspx?q=0d96fe23-5747-4c01-9d6f-3509ff8d3d4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layton\Downloads\TEM.SkillsImpact.UnitAndAR%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F6BB3527F99C44B1F71231941CE8CB" ma:contentTypeVersion="" ma:contentTypeDescription="Create a new document." ma:contentTypeScope="" ma:versionID="75e947211e81aef5535c2d40561b6014">
  <xsd:schema xmlns:xsd="http://www.w3.org/2001/XMLSchema" xmlns:xs="http://www.w3.org/2001/XMLSchema" xmlns:p="http://schemas.microsoft.com/office/2006/metadata/properties" xmlns:ns2="4d074fc5-4881-4904-900d-cdf408c29254" targetNamespace="http://schemas.microsoft.com/office/2006/metadata/properties" ma:root="true" ma:fieldsID="75ab5c75545d1b3f60d326b7e7393572" ns2:_="">
    <xsd:import namespace="4d074fc5-4881-4904-900d-cdf408c2925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74fc5-4881-4904-900d-cdf408c2925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_x0020_phase xmlns="4d074fc5-4881-4904-900d-cdf408c29254">Development</Project_x0020_phase>
    <Assigned_x0020_to0 xmlns="4d074fc5-4881-4904-900d-cdf408c29254">
      <UserInfo>
        <DisplayName/>
        <AccountId xsi:nil="true"/>
        <AccountType/>
      </UserInfo>
    </Assigned_x0020_to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8BC53-E8CE-4E05-9CD3-8CDA71A77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74fc5-4881-4904-900d-cdf408c29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d074fc5-4881-4904-900d-cdf408c29254"/>
  </ds:schemaRefs>
</ds:datastoreItem>
</file>

<file path=customXml/itemProps4.xml><?xml version="1.0" encoding="utf-8"?>
<ds:datastoreItem xmlns:ds="http://schemas.openxmlformats.org/officeDocument/2006/customXml" ds:itemID="{0201BD0C-878D-4F0E-BE22-627787CEF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 (1).dotx</Template>
  <TotalTime>318</TotalTime>
  <Pages>4</Pages>
  <Words>977</Words>
  <Characters>5574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mclayton</dc:creator>
  <cp:lastModifiedBy>gdaian</cp:lastModifiedBy>
  <cp:revision>64</cp:revision>
  <cp:lastPrinted>2016-05-27T05:21:00Z</cp:lastPrinted>
  <dcterms:created xsi:type="dcterms:W3CDTF">2019-04-02T04:10:00Z</dcterms:created>
  <dcterms:modified xsi:type="dcterms:W3CDTF">2020-03-06T02:26:00Z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0x010100FBF6BB3527F99C44B1F71231941CE8CB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Order">
    <vt:r8>3900</vt:r8>
  </property>
  <property fmtid="{D5CDD505-2E9C-101B-9397-08002B2CF9AE}" pid="19" name="xd_Signature">
    <vt:bool>false</vt:bool>
  </property>
  <property fmtid="{D5CDD505-2E9C-101B-9397-08002B2CF9AE}" pid="20" name="xd_ProgID">
    <vt:lpwstr/>
  </property>
  <property fmtid="{D5CDD505-2E9C-101B-9397-08002B2CF9AE}" pid="21" name="TemplateUrl">
    <vt:lpwstr/>
  </property>
  <property fmtid="{D5CDD505-2E9C-101B-9397-08002B2CF9AE}" pid="22" name="ComplianceAssetId">
    <vt:lpwstr/>
  </property>
  <property fmtid="{D5CDD505-2E9C-101B-9397-08002B2CF9AE}" pid="23" name="Category">
    <vt:lpwstr>2. General Templates</vt:lpwstr>
  </property>
</Properties>
</file>