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6F90" w14:textId="77777777" w:rsidR="000E25E6" w:rsidRDefault="000E25E6" w:rsidP="00FD557D">
      <w:pPr>
        <w:pStyle w:val="SIHeading2"/>
      </w:pPr>
      <w:bookmarkStart w:id="0" w:name="_GoBack"/>
      <w:bookmarkEnd w:id="0"/>
    </w:p>
    <w:p w14:paraId="7951E63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7F04162" w14:textId="77777777" w:rsidTr="00146EEC">
        <w:tc>
          <w:tcPr>
            <w:tcW w:w="2689" w:type="dxa"/>
          </w:tcPr>
          <w:p w14:paraId="55FAA6F9" w14:textId="77777777" w:rsidR="00F1480E" w:rsidRPr="000754EC" w:rsidRDefault="00830267" w:rsidP="000754EC">
            <w:pPr>
              <w:pStyle w:val="SIText-Bold"/>
            </w:pPr>
            <w:r w:rsidRPr="00A326C2">
              <w:t>Release</w:t>
            </w:r>
          </w:p>
        </w:tc>
        <w:tc>
          <w:tcPr>
            <w:tcW w:w="6939" w:type="dxa"/>
          </w:tcPr>
          <w:p w14:paraId="0BE47F31" w14:textId="77777777" w:rsidR="00F1480E" w:rsidRPr="000754EC" w:rsidRDefault="00830267" w:rsidP="000754EC">
            <w:pPr>
              <w:pStyle w:val="SIText-Bold"/>
            </w:pPr>
            <w:r w:rsidRPr="00A326C2">
              <w:t>Comments</w:t>
            </w:r>
          </w:p>
        </w:tc>
      </w:tr>
      <w:tr w:rsidR="00FA5AC7" w14:paraId="1AA52105" w14:textId="77777777" w:rsidTr="00897353">
        <w:tc>
          <w:tcPr>
            <w:tcW w:w="2689" w:type="dxa"/>
          </w:tcPr>
          <w:p w14:paraId="603187AF" w14:textId="64FC1D4B" w:rsidR="00FA5AC7" w:rsidRPr="00FA5AC7" w:rsidRDefault="00FA5AC7" w:rsidP="00FA5AC7">
            <w:pPr>
              <w:pStyle w:val="SIText"/>
            </w:pPr>
            <w:r w:rsidRPr="00FA5AC7">
              <w:t xml:space="preserve">Release </w:t>
            </w:r>
            <w:r>
              <w:t>2</w:t>
            </w:r>
          </w:p>
        </w:tc>
        <w:tc>
          <w:tcPr>
            <w:tcW w:w="6939" w:type="dxa"/>
          </w:tcPr>
          <w:p w14:paraId="672F3F88" w14:textId="15816A99" w:rsidR="00FA5AC7" w:rsidRPr="00FA5AC7" w:rsidRDefault="00FA5AC7">
            <w:pPr>
              <w:pStyle w:val="SIText"/>
            </w:pPr>
            <w:r w:rsidRPr="00FA5AC7">
              <w:t>This version released with AHC Agriculture, Horticulture and Conservation and Land Manag</w:t>
            </w:r>
            <w:r>
              <w:t xml:space="preserve">ement Training Package Version </w:t>
            </w:r>
            <w:r w:rsidR="001F182C">
              <w:t>6</w:t>
            </w:r>
            <w:r w:rsidRPr="00FA5AC7">
              <w:t>.0.</w:t>
            </w:r>
          </w:p>
        </w:tc>
      </w:tr>
      <w:tr w:rsidR="00F1480E" w14:paraId="738E7EB1" w14:textId="77777777" w:rsidTr="00146EEC">
        <w:tc>
          <w:tcPr>
            <w:tcW w:w="2689" w:type="dxa"/>
          </w:tcPr>
          <w:p w14:paraId="37092A7D" w14:textId="46789AA2" w:rsidR="00F1480E" w:rsidRPr="000754EC" w:rsidRDefault="00F1480E" w:rsidP="000754EC">
            <w:pPr>
              <w:pStyle w:val="SIText"/>
            </w:pPr>
            <w:r w:rsidRPr="00CC451E">
              <w:t>Release</w:t>
            </w:r>
            <w:r w:rsidR="00337E82" w:rsidRPr="000754EC">
              <w:t xml:space="preserve"> 1</w:t>
            </w:r>
          </w:p>
        </w:tc>
        <w:tc>
          <w:tcPr>
            <w:tcW w:w="6939" w:type="dxa"/>
          </w:tcPr>
          <w:p w14:paraId="75AFC7BC" w14:textId="172ABCDC" w:rsidR="00F1480E" w:rsidRPr="000754EC" w:rsidRDefault="003F7ECA" w:rsidP="00D639DE">
            <w:pPr>
              <w:pStyle w:val="SIText"/>
            </w:pPr>
            <w:r>
              <w:t>This version released with AHC Agriculture, Horticulture and Conservation and Land Management Training Package Version 1.0.</w:t>
            </w:r>
          </w:p>
        </w:tc>
      </w:tr>
    </w:tbl>
    <w:p w14:paraId="3C9F2E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79BDBB6" w14:textId="77777777" w:rsidTr="00CA2922">
        <w:trPr>
          <w:tblHeader/>
        </w:trPr>
        <w:tc>
          <w:tcPr>
            <w:tcW w:w="1396" w:type="pct"/>
            <w:shd w:val="clear" w:color="auto" w:fill="auto"/>
          </w:tcPr>
          <w:p w14:paraId="41D475D3" w14:textId="68BE7AB4" w:rsidR="00F1480E" w:rsidRPr="000754EC" w:rsidRDefault="00AD3446" w:rsidP="000754EC">
            <w:pPr>
              <w:pStyle w:val="SIUNITCODE"/>
            </w:pPr>
            <w:r w:rsidRPr="00AD3446">
              <w:t>AHCNRM504</w:t>
            </w:r>
          </w:p>
        </w:tc>
        <w:tc>
          <w:tcPr>
            <w:tcW w:w="3604" w:type="pct"/>
            <w:shd w:val="clear" w:color="auto" w:fill="auto"/>
          </w:tcPr>
          <w:p w14:paraId="0EB8EE55" w14:textId="277A0D4C" w:rsidR="00F1480E" w:rsidRPr="000754EC" w:rsidRDefault="00AD3446" w:rsidP="000754EC">
            <w:pPr>
              <w:pStyle w:val="SIUnittitle"/>
            </w:pPr>
            <w:r w:rsidRPr="00AD3446">
              <w:t>Interpret and report on catchment hydrology</w:t>
            </w:r>
          </w:p>
        </w:tc>
      </w:tr>
      <w:tr w:rsidR="00F1480E" w:rsidRPr="00963A46" w14:paraId="0766D07A" w14:textId="77777777" w:rsidTr="00CA2922">
        <w:tc>
          <w:tcPr>
            <w:tcW w:w="1396" w:type="pct"/>
            <w:shd w:val="clear" w:color="auto" w:fill="auto"/>
          </w:tcPr>
          <w:p w14:paraId="6148D518" w14:textId="77777777" w:rsidR="00F1480E" w:rsidRPr="000754EC" w:rsidRDefault="00FD557D" w:rsidP="000754EC">
            <w:pPr>
              <w:pStyle w:val="SIHeading2"/>
            </w:pPr>
            <w:r w:rsidRPr="00FD557D">
              <w:t>Application</w:t>
            </w:r>
          </w:p>
          <w:p w14:paraId="4223DCD9" w14:textId="77777777" w:rsidR="00FD557D" w:rsidRPr="00923720" w:rsidRDefault="00FD557D" w:rsidP="000754EC">
            <w:pPr>
              <w:pStyle w:val="SIHeading2"/>
            </w:pPr>
          </w:p>
        </w:tc>
        <w:tc>
          <w:tcPr>
            <w:tcW w:w="3604" w:type="pct"/>
            <w:shd w:val="clear" w:color="auto" w:fill="auto"/>
          </w:tcPr>
          <w:p w14:paraId="06CC116A" w14:textId="77777777" w:rsidR="0026170B" w:rsidRPr="0026170B" w:rsidRDefault="0026170B" w:rsidP="0026170B">
            <w:pPr>
              <w:pStyle w:val="SIText"/>
            </w:pPr>
            <w:r w:rsidRPr="0026170B">
              <w:t>This unit of competency describes the skills and knowledge required to interpret catchment hydrology to report on water quantity and quality within a catchment.</w:t>
            </w:r>
          </w:p>
          <w:p w14:paraId="5DC4C29B" w14:textId="77777777" w:rsidR="0026170B" w:rsidRPr="0026170B" w:rsidRDefault="0026170B" w:rsidP="0026170B">
            <w:pPr>
              <w:pStyle w:val="SIText"/>
            </w:pPr>
          </w:p>
          <w:p w14:paraId="606AAFDD" w14:textId="47CA238C" w:rsidR="0026170B" w:rsidRPr="0026170B" w:rsidRDefault="00103F88" w:rsidP="0026170B">
            <w:pPr>
              <w:pStyle w:val="SIText"/>
            </w:pPr>
            <w:r>
              <w:t>The</w:t>
            </w:r>
            <w:r w:rsidRPr="0026170B">
              <w:t xml:space="preserve"> </w:t>
            </w:r>
            <w:r w:rsidR="0026170B" w:rsidRPr="0026170B">
              <w:t>unit applies to</w:t>
            </w:r>
            <w:r>
              <w:t xml:space="preserve"> individuals </w:t>
            </w:r>
            <w:r w:rsidR="0026170B" w:rsidRPr="0026170B">
              <w:t>employed in a technical capacity to collect, collate, analyse and report on hydrological data for use in floodplain management, asset protection and water allocation. This person will analyse information and exercise judgement to complete a range of skilled activities.</w:t>
            </w:r>
            <w:r>
              <w:t xml:space="preserve"> </w:t>
            </w:r>
            <w:r w:rsidRPr="00103F88">
              <w:t>They have accountability for the work of others and analyse, design and communicate solutions to a range of complex problems.</w:t>
            </w:r>
          </w:p>
          <w:p w14:paraId="77E99F47" w14:textId="77777777" w:rsidR="0026170B" w:rsidRPr="0026170B" w:rsidRDefault="0026170B" w:rsidP="0026170B">
            <w:pPr>
              <w:pStyle w:val="SIText"/>
            </w:pPr>
          </w:p>
          <w:p w14:paraId="073495E3" w14:textId="30C2978A" w:rsidR="00373436" w:rsidRPr="000754EC" w:rsidRDefault="0026170B" w:rsidP="008766FE">
            <w:pPr>
              <w:pStyle w:val="SIText"/>
            </w:pPr>
            <w:r w:rsidRPr="0026170B">
              <w:t>No licensing, legislative or certification requirements are known to apply to this unit at the time of publication.</w:t>
            </w:r>
          </w:p>
        </w:tc>
      </w:tr>
      <w:tr w:rsidR="00F1480E" w:rsidRPr="00963A46" w14:paraId="7A9F5964" w14:textId="77777777" w:rsidTr="00CA2922">
        <w:tc>
          <w:tcPr>
            <w:tcW w:w="1396" w:type="pct"/>
            <w:shd w:val="clear" w:color="auto" w:fill="auto"/>
          </w:tcPr>
          <w:p w14:paraId="0E5895D7" w14:textId="77777777" w:rsidR="00F1480E" w:rsidRPr="000754EC" w:rsidRDefault="00FD557D" w:rsidP="000754EC">
            <w:pPr>
              <w:pStyle w:val="SIHeading2"/>
            </w:pPr>
            <w:r w:rsidRPr="00923720">
              <w:t>Prerequisite Unit</w:t>
            </w:r>
          </w:p>
        </w:tc>
        <w:tc>
          <w:tcPr>
            <w:tcW w:w="3604" w:type="pct"/>
            <w:shd w:val="clear" w:color="auto" w:fill="auto"/>
          </w:tcPr>
          <w:p w14:paraId="77791173" w14:textId="147D039A" w:rsidR="00F1480E" w:rsidRPr="000754EC" w:rsidRDefault="00F1480E" w:rsidP="000754EC">
            <w:pPr>
              <w:pStyle w:val="SIText"/>
            </w:pPr>
            <w:r w:rsidRPr="008908DE">
              <w:t>Ni</w:t>
            </w:r>
            <w:r w:rsidR="007A300D" w:rsidRPr="000754EC">
              <w:t>l</w:t>
            </w:r>
          </w:p>
        </w:tc>
      </w:tr>
      <w:tr w:rsidR="00F1480E" w:rsidRPr="00963A46" w14:paraId="50778016" w14:textId="77777777" w:rsidTr="00CA2922">
        <w:tc>
          <w:tcPr>
            <w:tcW w:w="1396" w:type="pct"/>
            <w:shd w:val="clear" w:color="auto" w:fill="auto"/>
          </w:tcPr>
          <w:p w14:paraId="4E3551D4" w14:textId="77777777" w:rsidR="00F1480E" w:rsidRPr="000754EC" w:rsidRDefault="00FD557D" w:rsidP="000754EC">
            <w:pPr>
              <w:pStyle w:val="SIHeading2"/>
            </w:pPr>
            <w:r w:rsidRPr="00923720">
              <w:t>Unit Sector</w:t>
            </w:r>
          </w:p>
        </w:tc>
        <w:tc>
          <w:tcPr>
            <w:tcW w:w="3604" w:type="pct"/>
            <w:shd w:val="clear" w:color="auto" w:fill="auto"/>
          </w:tcPr>
          <w:p w14:paraId="6E911FA2" w14:textId="4D5D7D7B" w:rsidR="00F1480E" w:rsidRPr="0030499F" w:rsidRDefault="0030499F" w:rsidP="0030499F">
            <w:pPr>
              <w:pStyle w:val="SIText"/>
            </w:pPr>
            <w:r w:rsidRPr="0030499F">
              <w:t>Natural Resource Management (NRM)</w:t>
            </w:r>
          </w:p>
        </w:tc>
      </w:tr>
    </w:tbl>
    <w:p w14:paraId="1379BE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8406276" w14:textId="77777777" w:rsidTr="00CA2922">
        <w:trPr>
          <w:cantSplit/>
          <w:tblHeader/>
        </w:trPr>
        <w:tc>
          <w:tcPr>
            <w:tcW w:w="1396" w:type="pct"/>
            <w:tcBorders>
              <w:bottom w:val="single" w:sz="4" w:space="0" w:color="C0C0C0"/>
            </w:tcBorders>
            <w:shd w:val="clear" w:color="auto" w:fill="auto"/>
          </w:tcPr>
          <w:p w14:paraId="407F042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3CF06AF" w14:textId="77777777" w:rsidR="00F1480E" w:rsidRPr="000754EC" w:rsidRDefault="00FD557D" w:rsidP="000754EC">
            <w:pPr>
              <w:pStyle w:val="SIHeading2"/>
            </w:pPr>
            <w:r w:rsidRPr="00923720">
              <w:t>Performance Criteria</w:t>
            </w:r>
          </w:p>
        </w:tc>
      </w:tr>
      <w:tr w:rsidR="00F1480E" w:rsidRPr="00963A46" w14:paraId="135D7C3E" w14:textId="77777777" w:rsidTr="00CA2922">
        <w:trPr>
          <w:cantSplit/>
          <w:tblHeader/>
        </w:trPr>
        <w:tc>
          <w:tcPr>
            <w:tcW w:w="1396" w:type="pct"/>
            <w:tcBorders>
              <w:top w:val="single" w:sz="4" w:space="0" w:color="C0C0C0"/>
            </w:tcBorders>
            <w:shd w:val="clear" w:color="auto" w:fill="auto"/>
          </w:tcPr>
          <w:p w14:paraId="790DF82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7F594E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85E30" w:rsidRPr="00963A46" w14:paraId="0253BABF" w14:textId="77777777" w:rsidTr="00CA2922">
        <w:trPr>
          <w:cantSplit/>
        </w:trPr>
        <w:tc>
          <w:tcPr>
            <w:tcW w:w="1396" w:type="pct"/>
            <w:shd w:val="clear" w:color="auto" w:fill="auto"/>
          </w:tcPr>
          <w:p w14:paraId="04741DB6" w14:textId="75944031" w:rsidR="00185E30" w:rsidRPr="00185E30" w:rsidRDefault="00185E30" w:rsidP="00185E30">
            <w:pPr>
              <w:pStyle w:val="SIText"/>
            </w:pPr>
            <w:r w:rsidRPr="00185E30">
              <w:t>1. Collate and evaluate catchment information</w:t>
            </w:r>
          </w:p>
        </w:tc>
        <w:tc>
          <w:tcPr>
            <w:tcW w:w="3604" w:type="pct"/>
            <w:shd w:val="clear" w:color="auto" w:fill="auto"/>
          </w:tcPr>
          <w:p w14:paraId="7BD68825" w14:textId="77777777" w:rsidR="00185E30" w:rsidRPr="00185E30" w:rsidRDefault="00185E30" w:rsidP="00185E30">
            <w:pPr>
              <w:pStyle w:val="SIText"/>
            </w:pPr>
            <w:r w:rsidRPr="00185E30">
              <w:t>1.1 Determine data collection priorities in consultation with supervisor or team</w:t>
            </w:r>
          </w:p>
          <w:p w14:paraId="7031DDFD" w14:textId="77777777" w:rsidR="00185E30" w:rsidRPr="00185E30" w:rsidRDefault="00185E30" w:rsidP="00185E30">
            <w:pPr>
              <w:pStyle w:val="SIText"/>
            </w:pPr>
            <w:r w:rsidRPr="00185E30">
              <w:t>1.2 Access and collate catchment information</w:t>
            </w:r>
          </w:p>
          <w:p w14:paraId="441E1823" w14:textId="77777777" w:rsidR="00185E30" w:rsidRPr="00185E30" w:rsidRDefault="00185E30" w:rsidP="00185E30">
            <w:pPr>
              <w:pStyle w:val="SIText"/>
            </w:pPr>
            <w:r w:rsidRPr="00185E30">
              <w:t>1.3 Determine the requirements for accuracy and currency of information and identify additional data requirements</w:t>
            </w:r>
          </w:p>
          <w:p w14:paraId="5190DFD7" w14:textId="77777777" w:rsidR="00185E30" w:rsidRPr="00185E30" w:rsidRDefault="00185E30" w:rsidP="00185E30">
            <w:pPr>
              <w:pStyle w:val="SIText"/>
            </w:pPr>
            <w:r w:rsidRPr="00185E30">
              <w:t>1.4 Identify land uses within the catchment</w:t>
            </w:r>
          </w:p>
          <w:p w14:paraId="35A7D2EE" w14:textId="3DE80EE0" w:rsidR="00185E30" w:rsidRPr="00185E30" w:rsidRDefault="00185E30" w:rsidP="00185E30">
            <w:pPr>
              <w:pStyle w:val="SIText"/>
            </w:pPr>
            <w:r w:rsidRPr="00185E30">
              <w:t>1.5 Determine management units within the catchment</w:t>
            </w:r>
          </w:p>
        </w:tc>
      </w:tr>
      <w:tr w:rsidR="00185E30" w:rsidRPr="00963A46" w14:paraId="43F74424" w14:textId="77777777" w:rsidTr="00CA2922">
        <w:trPr>
          <w:cantSplit/>
        </w:trPr>
        <w:tc>
          <w:tcPr>
            <w:tcW w:w="1396" w:type="pct"/>
            <w:shd w:val="clear" w:color="auto" w:fill="auto"/>
          </w:tcPr>
          <w:p w14:paraId="612FF366" w14:textId="3ECA27BD" w:rsidR="00185E30" w:rsidRPr="00185E30" w:rsidRDefault="00185E30" w:rsidP="00185E30">
            <w:pPr>
              <w:pStyle w:val="SIText"/>
            </w:pPr>
            <w:r w:rsidRPr="00185E30">
              <w:t>2. Analyse hydrological processes of a catchment using available data</w:t>
            </w:r>
          </w:p>
        </w:tc>
        <w:tc>
          <w:tcPr>
            <w:tcW w:w="3604" w:type="pct"/>
            <w:shd w:val="clear" w:color="auto" w:fill="auto"/>
          </w:tcPr>
          <w:p w14:paraId="3996A161" w14:textId="77777777" w:rsidR="00185E30" w:rsidRPr="00185E30" w:rsidRDefault="00185E30" w:rsidP="00185E30">
            <w:pPr>
              <w:pStyle w:val="SIText"/>
            </w:pPr>
            <w:r w:rsidRPr="00185E30">
              <w:t>2.1 Analyse natural ground and surface water processes</w:t>
            </w:r>
          </w:p>
          <w:p w14:paraId="62B9E5C5" w14:textId="77777777" w:rsidR="00185E30" w:rsidRPr="00185E30" w:rsidRDefault="00185E30" w:rsidP="00185E30">
            <w:pPr>
              <w:pStyle w:val="SIText"/>
            </w:pPr>
            <w:r w:rsidRPr="00185E30">
              <w:t>2.2 Identify man-made ground and surface water movement</w:t>
            </w:r>
          </w:p>
          <w:p w14:paraId="10B0A71D" w14:textId="77777777" w:rsidR="00185E30" w:rsidRPr="00185E30" w:rsidRDefault="00185E30" w:rsidP="00185E30">
            <w:pPr>
              <w:pStyle w:val="SIText"/>
            </w:pPr>
            <w:r w:rsidRPr="00185E30">
              <w:t>2.3 Determine and analyse man-made impacts on water quantity</w:t>
            </w:r>
          </w:p>
          <w:p w14:paraId="6407B044" w14:textId="77777777" w:rsidR="00185E30" w:rsidRPr="00185E30" w:rsidRDefault="00185E30" w:rsidP="00185E30">
            <w:pPr>
              <w:pStyle w:val="SIText"/>
            </w:pPr>
            <w:r w:rsidRPr="00185E30">
              <w:t>2.4 Determine the need for, and identify appropriate representative sites for collection of additional data</w:t>
            </w:r>
          </w:p>
          <w:p w14:paraId="28579B8D" w14:textId="16020B67" w:rsidR="00185E30" w:rsidRPr="00185E30" w:rsidRDefault="00185E30" w:rsidP="00185E30">
            <w:pPr>
              <w:pStyle w:val="SIText"/>
            </w:pPr>
            <w:r w:rsidRPr="00185E30">
              <w:t>2.5 Apply work health and safety policies and procedures, environmentally sustainable practices and biosecurity measures when analysing hydrological processes</w:t>
            </w:r>
          </w:p>
        </w:tc>
      </w:tr>
      <w:tr w:rsidR="00185E30" w:rsidRPr="00963A46" w14:paraId="4F8D73FD" w14:textId="77777777" w:rsidTr="00CA2922">
        <w:trPr>
          <w:cantSplit/>
        </w:trPr>
        <w:tc>
          <w:tcPr>
            <w:tcW w:w="1396" w:type="pct"/>
            <w:shd w:val="clear" w:color="auto" w:fill="auto"/>
          </w:tcPr>
          <w:p w14:paraId="7FFE03B3" w14:textId="23F2F469" w:rsidR="00185E30" w:rsidRPr="00185E30" w:rsidRDefault="00185E30" w:rsidP="00185E30">
            <w:pPr>
              <w:pStyle w:val="SIText"/>
            </w:pPr>
            <w:r w:rsidRPr="00185E30">
              <w:t>3. Design and implement field surveys and assess findings</w:t>
            </w:r>
          </w:p>
        </w:tc>
        <w:tc>
          <w:tcPr>
            <w:tcW w:w="3604" w:type="pct"/>
            <w:shd w:val="clear" w:color="auto" w:fill="auto"/>
          </w:tcPr>
          <w:p w14:paraId="55FD1134" w14:textId="77777777" w:rsidR="00185E30" w:rsidRPr="00185E30" w:rsidRDefault="00185E30" w:rsidP="00185E30">
            <w:pPr>
              <w:pStyle w:val="SIText"/>
            </w:pPr>
            <w:r w:rsidRPr="00185E30">
              <w:t>3.1 Determine objectives, locations and resource requirements for site assessments in consultation with supervisor or team</w:t>
            </w:r>
          </w:p>
          <w:p w14:paraId="6889C9A3" w14:textId="64824D22" w:rsidR="00185E30" w:rsidRPr="00185E30" w:rsidRDefault="00185E30" w:rsidP="00185E30">
            <w:pPr>
              <w:pStyle w:val="SIText"/>
            </w:pPr>
            <w:r w:rsidRPr="00185E30">
              <w:t>3.2 Assess physical entities</w:t>
            </w:r>
            <w:r w:rsidR="00FA5AC7">
              <w:t xml:space="preserve">, </w:t>
            </w:r>
            <w:r w:rsidRPr="00185E30">
              <w:t>processes,</w:t>
            </w:r>
            <w:r w:rsidR="00FA5AC7">
              <w:t xml:space="preserve"> and</w:t>
            </w:r>
            <w:r w:rsidRPr="00185E30">
              <w:t xml:space="preserve"> threats within representative management units</w:t>
            </w:r>
          </w:p>
          <w:p w14:paraId="5A677F5A" w14:textId="09095294" w:rsidR="00185E30" w:rsidRPr="00185E30" w:rsidRDefault="00185E30" w:rsidP="00185E30">
            <w:pPr>
              <w:pStyle w:val="SIText"/>
            </w:pPr>
            <w:r w:rsidRPr="00185E30">
              <w:t>3.3 Collect site data according to enterprise policies, procedures and guidelines</w:t>
            </w:r>
          </w:p>
        </w:tc>
      </w:tr>
      <w:tr w:rsidR="00185E30" w:rsidRPr="00963A46" w14:paraId="79DF06D5" w14:textId="77777777" w:rsidTr="00CA2922">
        <w:trPr>
          <w:cantSplit/>
        </w:trPr>
        <w:tc>
          <w:tcPr>
            <w:tcW w:w="1396" w:type="pct"/>
            <w:shd w:val="clear" w:color="auto" w:fill="auto"/>
          </w:tcPr>
          <w:p w14:paraId="1609A55F" w14:textId="45B19B82" w:rsidR="00185E30" w:rsidRPr="00185E30" w:rsidRDefault="00185E30" w:rsidP="00185E30">
            <w:pPr>
              <w:pStyle w:val="SIText"/>
            </w:pPr>
            <w:r w:rsidRPr="00185E30">
              <w:t>4. Report on catchment hydrology</w:t>
            </w:r>
          </w:p>
        </w:tc>
        <w:tc>
          <w:tcPr>
            <w:tcW w:w="3604" w:type="pct"/>
            <w:shd w:val="clear" w:color="auto" w:fill="auto"/>
          </w:tcPr>
          <w:p w14:paraId="49A7965A" w14:textId="77777777" w:rsidR="00185E30" w:rsidRPr="00185E30" w:rsidRDefault="00185E30" w:rsidP="00185E30">
            <w:pPr>
              <w:pStyle w:val="SIText"/>
            </w:pPr>
            <w:r w:rsidRPr="00185E30">
              <w:t>4.1 Prepare a written overview on catchment hydrological behaviour</w:t>
            </w:r>
          </w:p>
          <w:p w14:paraId="3D3FE984" w14:textId="77777777" w:rsidR="00185E30" w:rsidRPr="00185E30" w:rsidRDefault="00185E30" w:rsidP="00185E30">
            <w:pPr>
              <w:pStyle w:val="SIText"/>
            </w:pPr>
            <w:r w:rsidRPr="00185E30">
              <w:t>4.2 Present a visual overview of catchment hydrological behaviour to stakeholders</w:t>
            </w:r>
          </w:p>
          <w:p w14:paraId="0B19DA79" w14:textId="57EE393B" w:rsidR="00185E30" w:rsidRPr="00185E30" w:rsidRDefault="00185E30" w:rsidP="00185E30">
            <w:pPr>
              <w:pStyle w:val="SIText"/>
            </w:pPr>
            <w:r w:rsidRPr="00185E30">
              <w:t>4.3 Provide advice and guidance on remediation measures consistent with catchment management objectives</w:t>
            </w:r>
          </w:p>
        </w:tc>
      </w:tr>
    </w:tbl>
    <w:p w14:paraId="00A79804" w14:textId="77777777" w:rsidR="005F771F" w:rsidRDefault="005F771F" w:rsidP="005F771F">
      <w:pPr>
        <w:pStyle w:val="SIText"/>
      </w:pPr>
    </w:p>
    <w:p w14:paraId="387F8288" w14:textId="77777777" w:rsidR="005F771F" w:rsidRPr="000754EC" w:rsidRDefault="005F771F" w:rsidP="000754EC">
      <w:r>
        <w:br w:type="page"/>
      </w:r>
    </w:p>
    <w:p w14:paraId="0EBF7447"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7A5F478" w14:textId="77777777" w:rsidTr="00CA2922">
        <w:trPr>
          <w:tblHeader/>
        </w:trPr>
        <w:tc>
          <w:tcPr>
            <w:tcW w:w="5000" w:type="pct"/>
            <w:gridSpan w:val="2"/>
          </w:tcPr>
          <w:p w14:paraId="61DC70B4" w14:textId="77777777" w:rsidR="00F1480E" w:rsidRPr="000754EC" w:rsidRDefault="00FD557D" w:rsidP="000754EC">
            <w:pPr>
              <w:pStyle w:val="SIHeading2"/>
            </w:pPr>
            <w:r w:rsidRPr="00041E59">
              <w:t>F</w:t>
            </w:r>
            <w:r w:rsidRPr="000754EC">
              <w:t>oundation Skills</w:t>
            </w:r>
          </w:p>
          <w:p w14:paraId="60DC89F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E93E613" w14:textId="77777777" w:rsidTr="00CA2922">
        <w:trPr>
          <w:tblHeader/>
        </w:trPr>
        <w:tc>
          <w:tcPr>
            <w:tcW w:w="1396" w:type="pct"/>
          </w:tcPr>
          <w:p w14:paraId="04A05F5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77716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5C45346" w14:textId="77777777" w:rsidTr="00CA2922">
        <w:tc>
          <w:tcPr>
            <w:tcW w:w="1396" w:type="pct"/>
          </w:tcPr>
          <w:p w14:paraId="1AEE4C35" w14:textId="3B2E9A04" w:rsidR="00F1480E" w:rsidRPr="000754EC" w:rsidRDefault="00FA5AC7" w:rsidP="000754EC">
            <w:pPr>
              <w:pStyle w:val="SIText"/>
            </w:pPr>
            <w:r>
              <w:t>Numeracy</w:t>
            </w:r>
          </w:p>
        </w:tc>
        <w:tc>
          <w:tcPr>
            <w:tcW w:w="3604" w:type="pct"/>
          </w:tcPr>
          <w:p w14:paraId="3C9EDE56" w14:textId="1D71395E" w:rsidR="00F1480E" w:rsidRPr="000754EC" w:rsidRDefault="00FA5AC7">
            <w:pPr>
              <w:pStyle w:val="SIBulletList1"/>
            </w:pPr>
            <w:r w:rsidRPr="00FA5AC7">
              <w:t xml:space="preserve">Analyse and synthesise highly embedded mathematical information </w:t>
            </w:r>
            <w:r>
              <w:t>from a range of hydrological datasets and compile and evaluate the information to draw conclusions and prepare reports</w:t>
            </w:r>
            <w:r w:rsidRPr="00FA5AC7" w:rsidDel="00FA5AC7">
              <w:rPr>
                <w:rFonts w:eastAsia="Calibri"/>
              </w:rPr>
              <w:t xml:space="preserve"> </w:t>
            </w:r>
          </w:p>
        </w:tc>
      </w:tr>
    </w:tbl>
    <w:p w14:paraId="02BAE887" w14:textId="77777777" w:rsidR="00916CD7" w:rsidRDefault="00916CD7" w:rsidP="005F771F">
      <w:pPr>
        <w:pStyle w:val="SIText"/>
      </w:pPr>
    </w:p>
    <w:p w14:paraId="67059D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E7732D6" w14:textId="77777777" w:rsidTr="00F33FF2">
        <w:tc>
          <w:tcPr>
            <w:tcW w:w="5000" w:type="pct"/>
            <w:gridSpan w:val="4"/>
          </w:tcPr>
          <w:p w14:paraId="5D6D8AEB" w14:textId="77777777" w:rsidR="00F1480E" w:rsidRPr="000754EC" w:rsidRDefault="00FD557D" w:rsidP="000754EC">
            <w:pPr>
              <w:pStyle w:val="SIHeading2"/>
            </w:pPr>
            <w:r w:rsidRPr="00923720">
              <w:t>U</w:t>
            </w:r>
            <w:r w:rsidRPr="000754EC">
              <w:t>nit Mapping Information</w:t>
            </w:r>
          </w:p>
        </w:tc>
      </w:tr>
      <w:tr w:rsidR="00F1480E" w14:paraId="2606B777" w14:textId="77777777" w:rsidTr="00F33FF2">
        <w:tc>
          <w:tcPr>
            <w:tcW w:w="1028" w:type="pct"/>
          </w:tcPr>
          <w:p w14:paraId="4DE610EF" w14:textId="77777777" w:rsidR="00F1480E" w:rsidRPr="000754EC" w:rsidRDefault="00F1480E" w:rsidP="000754EC">
            <w:pPr>
              <w:pStyle w:val="SIText-Bold"/>
            </w:pPr>
            <w:r w:rsidRPr="00923720">
              <w:t>Code and title current version</w:t>
            </w:r>
          </w:p>
        </w:tc>
        <w:tc>
          <w:tcPr>
            <w:tcW w:w="1105" w:type="pct"/>
          </w:tcPr>
          <w:p w14:paraId="0E248ED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B87DAA4" w14:textId="77777777" w:rsidR="00F1480E" w:rsidRPr="000754EC" w:rsidRDefault="00F1480E" w:rsidP="000754EC">
            <w:pPr>
              <w:pStyle w:val="SIText-Bold"/>
            </w:pPr>
            <w:r w:rsidRPr="00923720">
              <w:t>Comments</w:t>
            </w:r>
          </w:p>
        </w:tc>
        <w:tc>
          <w:tcPr>
            <w:tcW w:w="1616" w:type="pct"/>
          </w:tcPr>
          <w:p w14:paraId="15DBA2F1" w14:textId="77777777" w:rsidR="00F1480E" w:rsidRPr="000754EC" w:rsidRDefault="00F1480E" w:rsidP="000754EC">
            <w:pPr>
              <w:pStyle w:val="SIText-Bold"/>
            </w:pPr>
            <w:r w:rsidRPr="00923720">
              <w:t>Equivalence status</w:t>
            </w:r>
          </w:p>
        </w:tc>
      </w:tr>
      <w:tr w:rsidR="00041E59" w14:paraId="1145FFE8" w14:textId="77777777" w:rsidTr="00F33FF2">
        <w:tc>
          <w:tcPr>
            <w:tcW w:w="1028" w:type="pct"/>
          </w:tcPr>
          <w:p w14:paraId="2BBC2891" w14:textId="77777777" w:rsidR="00041E59" w:rsidRDefault="00AD3446" w:rsidP="000754EC">
            <w:pPr>
              <w:pStyle w:val="SIText"/>
            </w:pPr>
            <w:r w:rsidRPr="00AD3446">
              <w:t>AHCNRM504 Interpret and report on catchment hydrology</w:t>
            </w:r>
          </w:p>
          <w:p w14:paraId="6AB927BF" w14:textId="2EE65CE8" w:rsidR="00FA5AC7" w:rsidRPr="000754EC" w:rsidRDefault="00FA5AC7" w:rsidP="000754EC">
            <w:pPr>
              <w:pStyle w:val="SIText"/>
            </w:pPr>
            <w:r>
              <w:t>Release 2</w:t>
            </w:r>
          </w:p>
        </w:tc>
        <w:tc>
          <w:tcPr>
            <w:tcW w:w="1105" w:type="pct"/>
          </w:tcPr>
          <w:p w14:paraId="4F08E4DE" w14:textId="1BB28046" w:rsidR="00041E59" w:rsidRDefault="00185E30" w:rsidP="000754EC">
            <w:pPr>
              <w:pStyle w:val="SIText"/>
            </w:pPr>
            <w:r w:rsidRPr="00185E30">
              <w:t>AHCNRM504</w:t>
            </w:r>
            <w:r w:rsidR="00FA5AC7">
              <w:t xml:space="preserve"> </w:t>
            </w:r>
            <w:r w:rsidRPr="00185E30">
              <w:t>Interpret and report on catchment hydrology</w:t>
            </w:r>
          </w:p>
          <w:p w14:paraId="5C36AA38" w14:textId="0D9517BB" w:rsidR="00FA5AC7" w:rsidRPr="000754EC" w:rsidRDefault="00FA5AC7" w:rsidP="000754EC">
            <w:pPr>
              <w:pStyle w:val="SIText"/>
            </w:pPr>
            <w:r>
              <w:t>Release 1</w:t>
            </w:r>
          </w:p>
        </w:tc>
        <w:tc>
          <w:tcPr>
            <w:tcW w:w="1251" w:type="pct"/>
          </w:tcPr>
          <w:p w14:paraId="40BCE781" w14:textId="43D29197" w:rsidR="00041E59" w:rsidRDefault="00FA5AC7" w:rsidP="000754EC">
            <w:pPr>
              <w:pStyle w:val="SIText"/>
            </w:pPr>
            <w:r>
              <w:t>Minor changes to Application and Performance Criteria for clarity</w:t>
            </w:r>
          </w:p>
          <w:p w14:paraId="382D0C66" w14:textId="6D07B190" w:rsidR="00FA5AC7" w:rsidRPr="000754EC" w:rsidRDefault="00FA5AC7" w:rsidP="000754EC">
            <w:pPr>
              <w:pStyle w:val="SIText"/>
            </w:pPr>
            <w:r>
              <w:t>Updated Performance Evidence, Knowledge Evidence and Assessment Conditions</w:t>
            </w:r>
          </w:p>
        </w:tc>
        <w:tc>
          <w:tcPr>
            <w:tcW w:w="1616" w:type="pct"/>
          </w:tcPr>
          <w:p w14:paraId="13391E24" w14:textId="6EBF5DF9" w:rsidR="00916CD7" w:rsidRPr="000754EC" w:rsidRDefault="00916CD7" w:rsidP="000754EC">
            <w:pPr>
              <w:pStyle w:val="SIText"/>
            </w:pPr>
            <w:r w:rsidRPr="000754EC">
              <w:t>Equivalent unit</w:t>
            </w:r>
          </w:p>
        </w:tc>
      </w:tr>
    </w:tbl>
    <w:p w14:paraId="45771CEE" w14:textId="2A0A17C1"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BCD9AC7" w14:textId="77777777" w:rsidTr="00CA2922">
        <w:tc>
          <w:tcPr>
            <w:tcW w:w="1396" w:type="pct"/>
            <w:shd w:val="clear" w:color="auto" w:fill="auto"/>
          </w:tcPr>
          <w:p w14:paraId="059DB267" w14:textId="77777777" w:rsidR="00F1480E" w:rsidRPr="000754EC" w:rsidRDefault="00FD557D" w:rsidP="000754EC">
            <w:pPr>
              <w:pStyle w:val="SIHeading2"/>
            </w:pPr>
            <w:r w:rsidRPr="00CC451E">
              <w:t>L</w:t>
            </w:r>
            <w:r w:rsidRPr="000754EC">
              <w:t>inks</w:t>
            </w:r>
          </w:p>
        </w:tc>
        <w:tc>
          <w:tcPr>
            <w:tcW w:w="3604" w:type="pct"/>
            <w:shd w:val="clear" w:color="auto" w:fill="auto"/>
          </w:tcPr>
          <w:p w14:paraId="0DD1C807"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3F36745" w14:textId="4ECA850C" w:rsidR="00F1480E" w:rsidRPr="000754EC" w:rsidRDefault="00185E30" w:rsidP="00E40225">
            <w:pPr>
              <w:pStyle w:val="SIText"/>
            </w:pPr>
            <w:r w:rsidRPr="00185E30">
              <w:t>https://vetnet.education.gov.au/Pages/TrainingDocs.aspx?q=c6399549-9c62-4a5e-bf1a-524b2322cf72</w:t>
            </w:r>
          </w:p>
        </w:tc>
      </w:tr>
    </w:tbl>
    <w:p w14:paraId="49B7C6E5" w14:textId="77777777" w:rsidR="00F1480E" w:rsidRDefault="00F1480E" w:rsidP="005F771F">
      <w:pPr>
        <w:pStyle w:val="SIText"/>
      </w:pPr>
    </w:p>
    <w:p w14:paraId="2A5609B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E320F64" w14:textId="77777777" w:rsidTr="00113678">
        <w:trPr>
          <w:tblHeader/>
        </w:trPr>
        <w:tc>
          <w:tcPr>
            <w:tcW w:w="1478" w:type="pct"/>
            <w:shd w:val="clear" w:color="auto" w:fill="auto"/>
          </w:tcPr>
          <w:p w14:paraId="41C0B3F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8C4BA76" w14:textId="70AE5796" w:rsidR="00556C4C" w:rsidRPr="000754EC" w:rsidRDefault="00556C4C" w:rsidP="000754EC">
            <w:pPr>
              <w:pStyle w:val="SIUnittitle"/>
            </w:pPr>
            <w:r w:rsidRPr="00F56827">
              <w:t xml:space="preserve">Assessment requirements for </w:t>
            </w:r>
            <w:r w:rsidR="00AD3446" w:rsidRPr="00AD3446">
              <w:t>AHCNRM504 Interpret and report on catchment hydrology</w:t>
            </w:r>
          </w:p>
        </w:tc>
      </w:tr>
      <w:tr w:rsidR="00556C4C" w:rsidRPr="00A55106" w14:paraId="2365B080" w14:textId="77777777" w:rsidTr="00113678">
        <w:trPr>
          <w:tblHeader/>
        </w:trPr>
        <w:tc>
          <w:tcPr>
            <w:tcW w:w="5000" w:type="pct"/>
            <w:gridSpan w:val="2"/>
            <w:shd w:val="clear" w:color="auto" w:fill="auto"/>
          </w:tcPr>
          <w:p w14:paraId="718556F4" w14:textId="77777777" w:rsidR="00556C4C" w:rsidRPr="000754EC" w:rsidRDefault="00D71E43" w:rsidP="000754EC">
            <w:pPr>
              <w:pStyle w:val="SIHeading2"/>
            </w:pPr>
            <w:r>
              <w:t>Performance E</w:t>
            </w:r>
            <w:r w:rsidRPr="000754EC">
              <w:t>vidence</w:t>
            </w:r>
          </w:p>
        </w:tc>
      </w:tr>
      <w:tr w:rsidR="00556C4C" w:rsidRPr="00067E1C" w14:paraId="743EB307" w14:textId="77777777" w:rsidTr="00113678">
        <w:tc>
          <w:tcPr>
            <w:tcW w:w="5000" w:type="pct"/>
            <w:gridSpan w:val="2"/>
            <w:shd w:val="clear" w:color="auto" w:fill="auto"/>
          </w:tcPr>
          <w:p w14:paraId="0F30DAAC" w14:textId="7408929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178785B1" w14:textId="209B9CEC" w:rsidR="00EA58F2" w:rsidRPr="00EA58F2" w:rsidRDefault="00EA58F2" w:rsidP="00EA58F2">
            <w:pPr>
              <w:pStyle w:val="SIText"/>
            </w:pPr>
          </w:p>
          <w:p w14:paraId="78F54297" w14:textId="0CDFD724" w:rsidR="00E16D56" w:rsidRDefault="00065236" w:rsidP="005F0370">
            <w:pPr>
              <w:pStyle w:val="SIText"/>
            </w:pPr>
            <w:r>
              <w:t>There must be evidence that</w:t>
            </w:r>
            <w:r w:rsidR="000E37FA">
              <w:t xml:space="preserve"> </w:t>
            </w:r>
            <w:r w:rsidR="000E37FA" w:rsidRPr="005F0370">
              <w:rPr>
                <w:rStyle w:val="SITemporaryText"/>
              </w:rPr>
              <w:t>on at least one occasion</w:t>
            </w:r>
            <w:r>
              <w:t xml:space="preserve"> the individual has </w:t>
            </w:r>
            <w:r w:rsidR="00E16D56" w:rsidRPr="00E16D56">
              <w:t>access</w:t>
            </w:r>
            <w:r w:rsidR="00E16D56">
              <w:t>ed</w:t>
            </w:r>
            <w:r w:rsidR="00E16D56" w:rsidRPr="00E16D56">
              <w:t xml:space="preserve"> and collate</w:t>
            </w:r>
            <w:r w:rsidR="008766FE">
              <w:t xml:space="preserve"> a wide range of </w:t>
            </w:r>
            <w:r w:rsidR="00E16D56" w:rsidRPr="00E16D56">
              <w:t>hydrological information</w:t>
            </w:r>
            <w:r w:rsidR="00E16D56">
              <w:t xml:space="preserve"> and </w:t>
            </w:r>
            <w:proofErr w:type="gramStart"/>
            <w:r w:rsidR="00E16D56">
              <w:t>data, and</w:t>
            </w:r>
            <w:proofErr w:type="gramEnd"/>
            <w:r w:rsidR="00E16D56">
              <w:t xml:space="preserve"> interpreted and reported outcomes to stakeholders.</w:t>
            </w:r>
          </w:p>
          <w:p w14:paraId="3CB947A2" w14:textId="77777777" w:rsidR="00E16D56" w:rsidRDefault="00E16D56" w:rsidP="005F0370">
            <w:pPr>
              <w:pStyle w:val="SIBulletList1"/>
              <w:numPr>
                <w:ilvl w:val="0"/>
                <w:numId w:val="0"/>
              </w:numPr>
              <w:ind w:left="357" w:hanging="357"/>
            </w:pPr>
          </w:p>
          <w:p w14:paraId="71BA40C2" w14:textId="33B29BB4" w:rsidR="00E16D56" w:rsidRPr="00E16D56" w:rsidRDefault="00E16D56" w:rsidP="005F0370">
            <w:pPr>
              <w:pStyle w:val="SIBulletList1"/>
              <w:numPr>
                <w:ilvl w:val="0"/>
                <w:numId w:val="0"/>
              </w:numPr>
              <w:ind w:left="357" w:hanging="357"/>
            </w:pPr>
            <w:r>
              <w:t xml:space="preserve"> There must also be evidence that the individual has:</w:t>
            </w:r>
          </w:p>
          <w:p w14:paraId="45B33A7F" w14:textId="687DD563" w:rsidR="00EA58F2" w:rsidRPr="00EA58F2" w:rsidRDefault="00EA58F2" w:rsidP="00EA58F2">
            <w:pPr>
              <w:pStyle w:val="SIBulletList1"/>
            </w:pPr>
            <w:r w:rsidRPr="00EA58F2">
              <w:t>determine</w:t>
            </w:r>
            <w:r w:rsidR="008766FE">
              <w:t>d</w:t>
            </w:r>
            <w:r w:rsidRPr="00EA58F2">
              <w:t xml:space="preserve"> the movement of water within a catchment</w:t>
            </w:r>
          </w:p>
          <w:p w14:paraId="07D7E49F" w14:textId="3E7034C5" w:rsidR="00EA58F2" w:rsidRPr="00EA58F2" w:rsidRDefault="00EA58F2" w:rsidP="00EA58F2">
            <w:pPr>
              <w:pStyle w:val="SIBulletList1"/>
            </w:pPr>
            <w:r w:rsidRPr="00EA58F2">
              <w:t>assess</w:t>
            </w:r>
            <w:r w:rsidR="008766FE">
              <w:t>ed</w:t>
            </w:r>
            <w:r w:rsidRPr="00EA58F2">
              <w:t xml:space="preserve"> processes within catchment to evaluate non-sustainable practices</w:t>
            </w:r>
          </w:p>
          <w:p w14:paraId="006A4A02" w14:textId="71A5426E" w:rsidR="00EA58F2" w:rsidRPr="00EA58F2" w:rsidRDefault="00EA58F2" w:rsidP="00EA58F2">
            <w:pPr>
              <w:pStyle w:val="SIBulletList1"/>
            </w:pPr>
            <w:r w:rsidRPr="00EA58F2">
              <w:t>report</w:t>
            </w:r>
            <w:r w:rsidR="008766FE">
              <w:t>ed</w:t>
            </w:r>
            <w:r w:rsidRPr="00EA58F2">
              <w:t xml:space="preserve"> on catchment hydrological behaviour to </w:t>
            </w:r>
            <w:r w:rsidR="008766FE">
              <w:t>workplace</w:t>
            </w:r>
            <w:r w:rsidR="008766FE" w:rsidRPr="00EA58F2">
              <w:t xml:space="preserve"> </w:t>
            </w:r>
            <w:r w:rsidRPr="00EA58F2">
              <w:t>requirements</w:t>
            </w:r>
          </w:p>
          <w:p w14:paraId="14AE0D3E" w14:textId="6DED1098" w:rsidR="00556C4C" w:rsidRPr="000754EC" w:rsidRDefault="00EA58F2" w:rsidP="008766FE">
            <w:pPr>
              <w:pStyle w:val="SIBulletList1"/>
            </w:pPr>
            <w:r w:rsidRPr="00EA58F2">
              <w:t>appl</w:t>
            </w:r>
            <w:r w:rsidR="008766FE">
              <w:t>ied</w:t>
            </w:r>
            <w:r w:rsidRPr="00EA58F2">
              <w:t xml:space="preserve"> work health and safety practices </w:t>
            </w:r>
            <w:r w:rsidR="008766FE">
              <w:t xml:space="preserve">and </w:t>
            </w:r>
            <w:r w:rsidR="008766FE" w:rsidRPr="008766FE">
              <w:t xml:space="preserve">biosecurity </w:t>
            </w:r>
            <w:r w:rsidR="008766FE">
              <w:t xml:space="preserve">awareness </w:t>
            </w:r>
            <w:r w:rsidRPr="00EA58F2">
              <w:t>to the collection and testing of water</w:t>
            </w:r>
            <w:r w:rsidR="008766FE">
              <w:t>.</w:t>
            </w:r>
          </w:p>
        </w:tc>
      </w:tr>
    </w:tbl>
    <w:p w14:paraId="2466FF0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FCF01E0" w14:textId="77777777" w:rsidTr="00CA2922">
        <w:trPr>
          <w:tblHeader/>
        </w:trPr>
        <w:tc>
          <w:tcPr>
            <w:tcW w:w="5000" w:type="pct"/>
            <w:shd w:val="clear" w:color="auto" w:fill="auto"/>
          </w:tcPr>
          <w:p w14:paraId="1E528BEF" w14:textId="77777777" w:rsidR="00F1480E" w:rsidRPr="000754EC" w:rsidRDefault="00D71E43" w:rsidP="000754EC">
            <w:pPr>
              <w:pStyle w:val="SIHeading2"/>
            </w:pPr>
            <w:r w:rsidRPr="002C55E9">
              <w:t>K</w:t>
            </w:r>
            <w:r w:rsidRPr="000754EC">
              <w:t>nowledge Evidence</w:t>
            </w:r>
          </w:p>
        </w:tc>
      </w:tr>
      <w:tr w:rsidR="00F1480E" w:rsidRPr="00067E1C" w14:paraId="2A2FA7E8" w14:textId="77777777" w:rsidTr="00CA2922">
        <w:tc>
          <w:tcPr>
            <w:tcW w:w="5000" w:type="pct"/>
            <w:shd w:val="clear" w:color="auto" w:fill="auto"/>
          </w:tcPr>
          <w:p w14:paraId="2387D51B"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0776830" w14:textId="77777777" w:rsidR="00EA58F2" w:rsidRPr="00EA58F2" w:rsidRDefault="00EA58F2" w:rsidP="00EA58F2">
            <w:pPr>
              <w:pStyle w:val="SIBulletList1"/>
            </w:pPr>
            <w:r w:rsidRPr="00EA58F2">
              <w:t>hydrological cycles</w:t>
            </w:r>
          </w:p>
          <w:p w14:paraId="6FE4B71A" w14:textId="77777777" w:rsidR="00EA58F2" w:rsidRPr="00EA58F2" w:rsidRDefault="00EA58F2" w:rsidP="00EA58F2">
            <w:pPr>
              <w:pStyle w:val="SIBulletList1"/>
            </w:pPr>
            <w:r w:rsidRPr="00EA58F2">
              <w:t>chemical and physical properties of water</w:t>
            </w:r>
          </w:p>
          <w:p w14:paraId="34514D18" w14:textId="77777777" w:rsidR="00EA58F2" w:rsidRPr="00EA58F2" w:rsidRDefault="00EA58F2" w:rsidP="00EA58F2">
            <w:pPr>
              <w:pStyle w:val="SIBulletList1"/>
            </w:pPr>
            <w:r w:rsidRPr="00EA58F2">
              <w:t>rock and soil types including weathering processes</w:t>
            </w:r>
          </w:p>
          <w:p w14:paraId="2E0753E2" w14:textId="2B6C3E5F" w:rsidR="00EA58F2" w:rsidRPr="00EA58F2" w:rsidRDefault="00EA58F2" w:rsidP="00EA58F2">
            <w:pPr>
              <w:pStyle w:val="SIBulletList1"/>
            </w:pPr>
            <w:r w:rsidRPr="00EA58F2">
              <w:t>fluvial geomorphology</w:t>
            </w:r>
            <w:r w:rsidR="008766FE">
              <w:t>, including</w:t>
            </w:r>
            <w:r w:rsidRPr="00EA58F2">
              <w:t>:</w:t>
            </w:r>
          </w:p>
          <w:p w14:paraId="6A29C77C" w14:textId="77777777" w:rsidR="00EA58F2" w:rsidRPr="00EA58F2" w:rsidRDefault="00EA58F2" w:rsidP="00EA58F2">
            <w:pPr>
              <w:pStyle w:val="SIBulletList2"/>
            </w:pPr>
            <w:r w:rsidRPr="00EA58F2">
              <w:t>drainage basin function</w:t>
            </w:r>
          </w:p>
          <w:p w14:paraId="5FD6DDB3" w14:textId="77777777" w:rsidR="00EA58F2" w:rsidRPr="00EA58F2" w:rsidRDefault="00EA58F2" w:rsidP="00EA58F2">
            <w:pPr>
              <w:pStyle w:val="SIBulletList2"/>
            </w:pPr>
            <w:r w:rsidRPr="00EA58F2">
              <w:t>factors influencing stream flow rates</w:t>
            </w:r>
          </w:p>
          <w:p w14:paraId="51040D51" w14:textId="77777777" w:rsidR="00EA58F2" w:rsidRPr="00EA58F2" w:rsidRDefault="00EA58F2" w:rsidP="00EA58F2">
            <w:pPr>
              <w:pStyle w:val="SIBulletList2"/>
            </w:pPr>
            <w:r w:rsidRPr="00EA58F2">
              <w:t>interactions between ground and surface water</w:t>
            </w:r>
          </w:p>
          <w:p w14:paraId="237FCED8" w14:textId="77777777" w:rsidR="00EA58F2" w:rsidRPr="00EA58F2" w:rsidRDefault="00EA58F2" w:rsidP="00EA58F2">
            <w:pPr>
              <w:pStyle w:val="SIBulletList2"/>
            </w:pPr>
            <w:r w:rsidRPr="00EA58F2">
              <w:t>stream hierarchy and ordering</w:t>
            </w:r>
          </w:p>
          <w:p w14:paraId="792EF5F4" w14:textId="77777777" w:rsidR="00EA58F2" w:rsidRPr="00EA58F2" w:rsidRDefault="00EA58F2" w:rsidP="00EA58F2">
            <w:pPr>
              <w:pStyle w:val="SIBulletList2"/>
            </w:pPr>
            <w:r w:rsidRPr="00EA58F2">
              <w:t>human impacts on surface water quality and quantity</w:t>
            </w:r>
          </w:p>
          <w:p w14:paraId="199E8868" w14:textId="01336311" w:rsidR="00EA58F2" w:rsidRPr="00EA58F2" w:rsidRDefault="00EA58F2" w:rsidP="00EA58F2">
            <w:pPr>
              <w:pStyle w:val="SIBulletList1"/>
            </w:pPr>
            <w:r w:rsidRPr="00EA58F2">
              <w:t>hydrogeology</w:t>
            </w:r>
            <w:r w:rsidR="008766FE">
              <w:t>, including</w:t>
            </w:r>
            <w:r w:rsidRPr="00EA58F2">
              <w:t>:</w:t>
            </w:r>
          </w:p>
          <w:p w14:paraId="71E3AD82" w14:textId="77777777" w:rsidR="00EA58F2" w:rsidRPr="00EA58F2" w:rsidRDefault="00EA58F2" w:rsidP="00EA58F2">
            <w:pPr>
              <w:pStyle w:val="SIBulletList2"/>
            </w:pPr>
            <w:r w:rsidRPr="00EA58F2">
              <w:t>aquifer types and properties</w:t>
            </w:r>
          </w:p>
          <w:p w14:paraId="4684491D" w14:textId="77777777" w:rsidR="00EA58F2" w:rsidRPr="00EA58F2" w:rsidRDefault="00EA58F2" w:rsidP="00EA58F2">
            <w:pPr>
              <w:pStyle w:val="SIBulletList2"/>
            </w:pPr>
            <w:r w:rsidRPr="00EA58F2">
              <w:t>aquifer discharge and recharge</w:t>
            </w:r>
          </w:p>
          <w:p w14:paraId="5BF5C529" w14:textId="77777777" w:rsidR="00EA58F2" w:rsidRPr="00EA58F2" w:rsidRDefault="00EA58F2" w:rsidP="00EA58F2">
            <w:pPr>
              <w:pStyle w:val="SIBulletList2"/>
            </w:pPr>
            <w:r w:rsidRPr="00EA58F2">
              <w:t>rates of water movement through aquifers</w:t>
            </w:r>
          </w:p>
          <w:p w14:paraId="7E9997BF" w14:textId="77777777" w:rsidR="00EA58F2" w:rsidRPr="00EA58F2" w:rsidRDefault="00EA58F2" w:rsidP="00EA58F2">
            <w:pPr>
              <w:pStyle w:val="SIBulletList2"/>
            </w:pPr>
            <w:r w:rsidRPr="00EA58F2">
              <w:t>human impacts on groundwater quality and quantity</w:t>
            </w:r>
          </w:p>
          <w:p w14:paraId="655F8321" w14:textId="3C2C0E75" w:rsidR="00EA58F2" w:rsidRPr="00EA58F2" w:rsidRDefault="00EA58F2" w:rsidP="00EA58F2">
            <w:pPr>
              <w:pStyle w:val="SIBulletList1"/>
            </w:pPr>
            <w:r w:rsidRPr="00EA58F2">
              <w:t>sustainable use of ground and surface water</w:t>
            </w:r>
            <w:r w:rsidR="008766FE">
              <w:t>, including</w:t>
            </w:r>
            <w:r w:rsidRPr="00EA58F2">
              <w:t>:</w:t>
            </w:r>
          </w:p>
          <w:p w14:paraId="1C3675DD" w14:textId="77777777" w:rsidR="00EA58F2" w:rsidRPr="00EA58F2" w:rsidRDefault="00EA58F2" w:rsidP="00EA58F2">
            <w:pPr>
              <w:pStyle w:val="SIBulletList2"/>
            </w:pPr>
            <w:r w:rsidRPr="00EA58F2">
              <w:t>uses of water in catchments</w:t>
            </w:r>
          </w:p>
          <w:p w14:paraId="70544FD6" w14:textId="77777777" w:rsidR="00EA58F2" w:rsidRPr="00EA58F2" w:rsidRDefault="00EA58F2" w:rsidP="00EA58F2">
            <w:pPr>
              <w:pStyle w:val="SIBulletList2"/>
            </w:pPr>
            <w:r w:rsidRPr="00EA58F2">
              <w:t>water allocation</w:t>
            </w:r>
          </w:p>
          <w:p w14:paraId="022D9812" w14:textId="127C0DDA" w:rsidR="00EA58F2" w:rsidRPr="000754EC" w:rsidRDefault="00EA58F2" w:rsidP="00EA58F2">
            <w:pPr>
              <w:pStyle w:val="SIBulletList2"/>
            </w:pPr>
            <w:r w:rsidRPr="00EA58F2">
              <w:t>policies and strategies determining water use</w:t>
            </w:r>
            <w:r w:rsidR="008766FE">
              <w:t>.</w:t>
            </w:r>
          </w:p>
        </w:tc>
      </w:tr>
    </w:tbl>
    <w:p w14:paraId="014940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0A644BF" w14:textId="77777777" w:rsidTr="00CA2922">
        <w:trPr>
          <w:tblHeader/>
        </w:trPr>
        <w:tc>
          <w:tcPr>
            <w:tcW w:w="5000" w:type="pct"/>
            <w:shd w:val="clear" w:color="auto" w:fill="auto"/>
          </w:tcPr>
          <w:p w14:paraId="722B4295" w14:textId="77777777" w:rsidR="00F1480E" w:rsidRPr="000754EC" w:rsidRDefault="00D71E43" w:rsidP="000754EC">
            <w:pPr>
              <w:pStyle w:val="SIHeading2"/>
            </w:pPr>
            <w:r w:rsidRPr="002C55E9">
              <w:t>A</w:t>
            </w:r>
            <w:r w:rsidRPr="000754EC">
              <w:t>ssessment Conditions</w:t>
            </w:r>
          </w:p>
        </w:tc>
      </w:tr>
      <w:tr w:rsidR="00F1480E" w:rsidRPr="00A55106" w14:paraId="6DA06E1B" w14:textId="77777777" w:rsidTr="00CA2922">
        <w:tc>
          <w:tcPr>
            <w:tcW w:w="5000" w:type="pct"/>
            <w:shd w:val="clear" w:color="auto" w:fill="auto"/>
          </w:tcPr>
          <w:p w14:paraId="05A800B9" w14:textId="6992676D"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12839DA" w14:textId="77777777" w:rsidR="00E40225" w:rsidRPr="00E40225" w:rsidRDefault="00E40225" w:rsidP="00E40225">
            <w:pPr>
              <w:pStyle w:val="SIText"/>
              <w:rPr>
                <w:rStyle w:val="SITemporaryText"/>
                <w:color w:val="auto"/>
                <w:sz w:val="20"/>
              </w:rPr>
            </w:pPr>
          </w:p>
          <w:p w14:paraId="2F406374" w14:textId="0B832D71" w:rsidR="004E6741" w:rsidRPr="000754EC" w:rsidRDefault="001D7F5B" w:rsidP="000754EC">
            <w:pPr>
              <w:pStyle w:val="SIBulletList1"/>
            </w:pPr>
            <w:r w:rsidRPr="000754EC">
              <w:t>p</w:t>
            </w:r>
            <w:r w:rsidR="004E6741" w:rsidRPr="000754EC">
              <w:t>hysical conditions</w:t>
            </w:r>
            <w:r w:rsidRPr="000754EC">
              <w:t>:</w:t>
            </w:r>
          </w:p>
          <w:p w14:paraId="54341D8D" w14:textId="7C505C65" w:rsidR="004E6741" w:rsidRPr="000754EC" w:rsidRDefault="0021210E" w:rsidP="000754EC">
            <w:pPr>
              <w:pStyle w:val="SIBulletList2"/>
              <w:rPr>
                <w:rFonts w:eastAsia="Calibri"/>
              </w:rPr>
            </w:pPr>
            <w:r w:rsidRPr="000754EC">
              <w:t xml:space="preserve">skills must be demonstrated in </w:t>
            </w:r>
            <w:r w:rsidR="004E6741" w:rsidRPr="000754EC">
              <w:t>an environment that accurately represents workplace conditions</w:t>
            </w:r>
          </w:p>
          <w:p w14:paraId="6E5E7DD7" w14:textId="3360E58F"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FC94750" w14:textId="77777777" w:rsidR="008766FE" w:rsidRPr="005F0370" w:rsidRDefault="008766FE" w:rsidP="008766FE">
            <w:pPr>
              <w:pStyle w:val="SIBulletList2"/>
              <w:rPr>
                <w:rFonts w:eastAsia="Calibri"/>
              </w:rPr>
            </w:pPr>
            <w:r w:rsidRPr="008766FE">
              <w:t>computer and software for report writing and statistical analysis</w:t>
            </w:r>
          </w:p>
          <w:p w14:paraId="14C12607" w14:textId="321DE2A8" w:rsidR="00F83D7C" w:rsidRPr="000754EC" w:rsidRDefault="00F83D7C" w:rsidP="005F0370">
            <w:pPr>
              <w:pStyle w:val="SIBulletList1"/>
              <w:rPr>
                <w:rFonts w:eastAsia="Calibri"/>
              </w:rPr>
            </w:pPr>
            <w:r w:rsidRPr="000754EC">
              <w:rPr>
                <w:rFonts w:eastAsia="Calibri"/>
              </w:rPr>
              <w:t>specifications:</w:t>
            </w:r>
          </w:p>
          <w:p w14:paraId="50DC96C9" w14:textId="2D708549"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policies, procedures, processes, for</w:t>
            </w:r>
            <w:r w:rsidR="008766FE">
              <w:rPr>
                <w:rFonts w:eastAsia="Calibri"/>
              </w:rPr>
              <w:t xml:space="preserve"> accessing, collating and manipulating hydrological data</w:t>
            </w:r>
          </w:p>
          <w:p w14:paraId="1CC32502" w14:textId="286D9FA9" w:rsidR="00F83D7C" w:rsidRPr="000754EC" w:rsidRDefault="00366805" w:rsidP="000754EC">
            <w:pPr>
              <w:pStyle w:val="SIBulletList2"/>
              <w:rPr>
                <w:rFonts w:eastAsia="Calibri"/>
              </w:rPr>
            </w:pPr>
            <w:r w:rsidRPr="000754EC">
              <w:rPr>
                <w:rFonts w:eastAsia="Calibri"/>
              </w:rPr>
              <w:t xml:space="preserve">access to </w:t>
            </w:r>
            <w:r w:rsidR="00F83D7C" w:rsidRPr="000754EC">
              <w:rPr>
                <w:rFonts w:eastAsia="Calibri"/>
              </w:rPr>
              <w:t xml:space="preserve">specific </w:t>
            </w:r>
            <w:r w:rsidR="008766FE">
              <w:rPr>
                <w:rFonts w:eastAsia="Calibri"/>
              </w:rPr>
              <w:t>site related hydrological data sets</w:t>
            </w:r>
          </w:p>
          <w:p w14:paraId="14F9AFB1" w14:textId="384118D4" w:rsidR="00233143" w:rsidRPr="000754EC" w:rsidRDefault="002E170C" w:rsidP="000754EC">
            <w:pPr>
              <w:pStyle w:val="SIBulletList1"/>
            </w:pPr>
            <w:r>
              <w:t>r</w:t>
            </w:r>
            <w:r w:rsidR="00366805">
              <w:t>elationships</w:t>
            </w:r>
            <w:r>
              <w:t>:</w:t>
            </w:r>
            <w:r w:rsidR="00366805">
              <w:t xml:space="preserve"> </w:t>
            </w:r>
          </w:p>
          <w:p w14:paraId="298566D2" w14:textId="07FB0EA1" w:rsidR="00366805" w:rsidRPr="000754EC" w:rsidRDefault="008766FE" w:rsidP="000754EC">
            <w:pPr>
              <w:pStyle w:val="SIBulletList2"/>
            </w:pPr>
            <w:r>
              <w:t xml:space="preserve">work team and </w:t>
            </w:r>
            <w:r w:rsidR="00366805" w:rsidRPr="000754EC">
              <w:t>superviso</w:t>
            </w:r>
            <w:r>
              <w:t>r.</w:t>
            </w:r>
          </w:p>
          <w:p w14:paraId="02735963" w14:textId="77777777" w:rsidR="0021210E" w:rsidRDefault="0021210E" w:rsidP="000754EC">
            <w:pPr>
              <w:pStyle w:val="SIText"/>
            </w:pPr>
          </w:p>
          <w:p w14:paraId="6DF86751" w14:textId="5E1AD652" w:rsidR="00F1480E" w:rsidRPr="000754EC" w:rsidRDefault="007134FE" w:rsidP="005F0370">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3EAD00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2BBF63B" w14:textId="77777777" w:rsidTr="004679E3">
        <w:tc>
          <w:tcPr>
            <w:tcW w:w="990" w:type="pct"/>
            <w:shd w:val="clear" w:color="auto" w:fill="auto"/>
          </w:tcPr>
          <w:p w14:paraId="0DF3C1AF"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5B5A1E81"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B512317" w14:textId="03B47DC1" w:rsidR="00F1480E" w:rsidRPr="000754EC" w:rsidRDefault="00E260D5" w:rsidP="000754EC">
            <w:pPr>
              <w:pStyle w:val="SIText"/>
            </w:pPr>
            <w:r w:rsidRPr="00E260D5">
              <w:t>https://vetnet.education.gov.au/Pages/TrainingDocs.aspx?q=c6399549-9c62-4a5e-bf1a-524b2322cf72</w:t>
            </w:r>
          </w:p>
        </w:tc>
      </w:tr>
    </w:tbl>
    <w:p w14:paraId="5FE21D3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EC63F" w14:textId="77777777" w:rsidR="00747167" w:rsidRDefault="00747167" w:rsidP="00BF3F0A">
      <w:r>
        <w:separator/>
      </w:r>
    </w:p>
    <w:p w14:paraId="1F883CB3" w14:textId="77777777" w:rsidR="00747167" w:rsidRDefault="00747167"/>
  </w:endnote>
  <w:endnote w:type="continuationSeparator" w:id="0">
    <w:p w14:paraId="7304551E" w14:textId="77777777" w:rsidR="00747167" w:rsidRDefault="00747167" w:rsidP="00BF3F0A">
      <w:r>
        <w:continuationSeparator/>
      </w:r>
    </w:p>
    <w:p w14:paraId="084241FC" w14:textId="77777777" w:rsidR="00747167" w:rsidRDefault="00747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7A79F28"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F182C">
          <w:rPr>
            <w:noProof/>
          </w:rPr>
          <w:t>1</w:t>
        </w:r>
        <w:r w:rsidRPr="000754EC">
          <w:fldChar w:fldCharType="end"/>
        </w:r>
      </w:p>
      <w:p w14:paraId="7491AE66"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3DC7C6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28285" w14:textId="77777777" w:rsidR="00747167" w:rsidRDefault="00747167" w:rsidP="00BF3F0A">
      <w:r>
        <w:separator/>
      </w:r>
    </w:p>
    <w:p w14:paraId="6BC5FA5C" w14:textId="77777777" w:rsidR="00747167" w:rsidRDefault="00747167"/>
  </w:footnote>
  <w:footnote w:type="continuationSeparator" w:id="0">
    <w:p w14:paraId="3B20C1CD" w14:textId="77777777" w:rsidR="00747167" w:rsidRDefault="00747167" w:rsidP="00BF3F0A">
      <w:r>
        <w:continuationSeparator/>
      </w:r>
    </w:p>
    <w:p w14:paraId="72B7B108" w14:textId="77777777" w:rsidR="00747167" w:rsidRDefault="00747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05EE" w14:textId="1584BD7D" w:rsidR="009C2650" w:rsidRPr="00AD3446" w:rsidRDefault="00AD3446" w:rsidP="00AD3446">
    <w:r w:rsidRPr="00AD3446">
      <w:rPr>
        <w:lang w:eastAsia="en-US"/>
      </w:rPr>
      <w:t>AHCNRM504 Interpret and report on catchment hydrology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2F066BE"/>
    <w:multiLevelType w:val="multilevel"/>
    <w:tmpl w:val="9DBA7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926FA1"/>
    <w:multiLevelType w:val="multilevel"/>
    <w:tmpl w:val="7D48B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46DC"/>
    <w:multiLevelType w:val="multilevel"/>
    <w:tmpl w:val="498A8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7F3D24"/>
    <w:multiLevelType w:val="multilevel"/>
    <w:tmpl w:val="BEFA0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651C30DC"/>
    <w:multiLevelType w:val="multilevel"/>
    <w:tmpl w:val="36024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0F5C89"/>
    <w:multiLevelType w:val="multilevel"/>
    <w:tmpl w:val="A1527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B3F42"/>
    <w:multiLevelType w:val="multilevel"/>
    <w:tmpl w:val="02E8F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5"/>
  </w:num>
  <w:num w:numId="4">
    <w:abstractNumId w:val="18"/>
  </w:num>
  <w:num w:numId="5">
    <w:abstractNumId w:val="2"/>
  </w:num>
  <w:num w:numId="6">
    <w:abstractNumId w:val="10"/>
  </w:num>
  <w:num w:numId="7">
    <w:abstractNumId w:val="3"/>
  </w:num>
  <w:num w:numId="8">
    <w:abstractNumId w:val="0"/>
  </w:num>
  <w:num w:numId="9">
    <w:abstractNumId w:val="17"/>
  </w:num>
  <w:num w:numId="10">
    <w:abstractNumId w:val="12"/>
  </w:num>
  <w:num w:numId="11">
    <w:abstractNumId w:val="16"/>
  </w:num>
  <w:num w:numId="12">
    <w:abstractNumId w:val="14"/>
  </w:num>
  <w:num w:numId="13">
    <w:abstractNumId w:val="19"/>
  </w:num>
  <w:num w:numId="14">
    <w:abstractNumId w:val="7"/>
  </w:num>
  <w:num w:numId="15">
    <w:abstractNumId w:val="8"/>
  </w:num>
  <w:num w:numId="16">
    <w:abstractNumId w:val="20"/>
  </w:num>
  <w:num w:numId="17">
    <w:abstractNumId w:val="15"/>
  </w:num>
  <w:num w:numId="18">
    <w:abstractNumId w:val="13"/>
  </w:num>
  <w:num w:numId="19">
    <w:abstractNumId w:val="22"/>
  </w:num>
  <w:num w:numId="20">
    <w:abstractNumId w:val="1"/>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64BFE"/>
    <w:rsid w:val="00065236"/>
    <w:rsid w:val="00070B3E"/>
    <w:rsid w:val="00071F95"/>
    <w:rsid w:val="000737BB"/>
    <w:rsid w:val="00074E47"/>
    <w:rsid w:val="000754EC"/>
    <w:rsid w:val="0009093B"/>
    <w:rsid w:val="000A5441"/>
    <w:rsid w:val="000C149A"/>
    <w:rsid w:val="000C224E"/>
    <w:rsid w:val="000E25E6"/>
    <w:rsid w:val="000E2C86"/>
    <w:rsid w:val="000E37FA"/>
    <w:rsid w:val="000F29F2"/>
    <w:rsid w:val="00101659"/>
    <w:rsid w:val="00103F88"/>
    <w:rsid w:val="00105AEA"/>
    <w:rsid w:val="001078BF"/>
    <w:rsid w:val="00133957"/>
    <w:rsid w:val="001372F6"/>
    <w:rsid w:val="00144385"/>
    <w:rsid w:val="00146EEC"/>
    <w:rsid w:val="00151D55"/>
    <w:rsid w:val="00151D93"/>
    <w:rsid w:val="00156EF3"/>
    <w:rsid w:val="00176E4F"/>
    <w:rsid w:val="0018546B"/>
    <w:rsid w:val="00185E30"/>
    <w:rsid w:val="001A6A3E"/>
    <w:rsid w:val="001A7B6D"/>
    <w:rsid w:val="001B34D5"/>
    <w:rsid w:val="001B513A"/>
    <w:rsid w:val="001C0A75"/>
    <w:rsid w:val="001C1306"/>
    <w:rsid w:val="001D30EB"/>
    <w:rsid w:val="001D5C1B"/>
    <w:rsid w:val="001D7F5B"/>
    <w:rsid w:val="001E0849"/>
    <w:rsid w:val="001E16BC"/>
    <w:rsid w:val="001E16DF"/>
    <w:rsid w:val="001F182C"/>
    <w:rsid w:val="001F2BA5"/>
    <w:rsid w:val="001F308D"/>
    <w:rsid w:val="00201A7C"/>
    <w:rsid w:val="0021210E"/>
    <w:rsid w:val="0021414D"/>
    <w:rsid w:val="00223124"/>
    <w:rsid w:val="00231CBB"/>
    <w:rsid w:val="00233143"/>
    <w:rsid w:val="00234444"/>
    <w:rsid w:val="00242293"/>
    <w:rsid w:val="00244EA7"/>
    <w:rsid w:val="0026170B"/>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499F"/>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3F7ECA"/>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0370"/>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7167"/>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063D"/>
    <w:rsid w:val="00817D51"/>
    <w:rsid w:val="00823530"/>
    <w:rsid w:val="00823FF4"/>
    <w:rsid w:val="00830267"/>
    <w:rsid w:val="008306E7"/>
    <w:rsid w:val="008322BE"/>
    <w:rsid w:val="00834BC8"/>
    <w:rsid w:val="00837FD6"/>
    <w:rsid w:val="00847B60"/>
    <w:rsid w:val="00850243"/>
    <w:rsid w:val="00851BE5"/>
    <w:rsid w:val="008545EB"/>
    <w:rsid w:val="00865011"/>
    <w:rsid w:val="008766FE"/>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446"/>
    <w:rsid w:val="00AD3896"/>
    <w:rsid w:val="00AD5B47"/>
    <w:rsid w:val="00AE1ED9"/>
    <w:rsid w:val="00AE32CB"/>
    <w:rsid w:val="00AF3957"/>
    <w:rsid w:val="00B0712C"/>
    <w:rsid w:val="00B12013"/>
    <w:rsid w:val="00B22C67"/>
    <w:rsid w:val="00B3508F"/>
    <w:rsid w:val="00B443EE"/>
    <w:rsid w:val="00B560C8"/>
    <w:rsid w:val="00B61150"/>
    <w:rsid w:val="00B65BC7"/>
    <w:rsid w:val="00B70842"/>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639DE"/>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16D56"/>
    <w:rsid w:val="00E238E6"/>
    <w:rsid w:val="00E260D5"/>
    <w:rsid w:val="00E35064"/>
    <w:rsid w:val="00E3681D"/>
    <w:rsid w:val="00E40225"/>
    <w:rsid w:val="00E501F0"/>
    <w:rsid w:val="00E6166D"/>
    <w:rsid w:val="00E91BFF"/>
    <w:rsid w:val="00E92933"/>
    <w:rsid w:val="00E94FAD"/>
    <w:rsid w:val="00EA58F2"/>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5AC7"/>
    <w:rsid w:val="00FB232E"/>
    <w:rsid w:val="00FC0D08"/>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19C3"/>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8000143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263EB829E06E42A7EC18E98845B01F" ma:contentTypeVersion="" ma:contentTypeDescription="Create a new document." ma:contentTypeScope="" ma:versionID="1597d35c6363658ae71091ec804ef457">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371B81CD-C8D3-438C-B2F0-C0AED6147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4484A-60BF-46BF-A701-542CDE20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2020-03-13T04:19:00Z</dcterms:created>
  <dcterms:modified xsi:type="dcterms:W3CDTF">2020-03-13T04:19:00Z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0x01010038263EB829E06E42A7EC18E98845B01F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