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96184" w14:textId="77777777" w:rsidR="000E25E6" w:rsidRDefault="000E25E6" w:rsidP="00FD557D">
      <w:pPr>
        <w:pStyle w:val="SIHeading2"/>
      </w:pPr>
    </w:p>
    <w:p w14:paraId="262EF9D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1446E9" w14:textId="77777777" w:rsidTr="00146EEC">
        <w:tc>
          <w:tcPr>
            <w:tcW w:w="2689" w:type="dxa"/>
          </w:tcPr>
          <w:p w14:paraId="733394B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CDDABC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51481" w14:paraId="69DCBB47" w14:textId="77777777" w:rsidTr="00DA14F1">
        <w:tc>
          <w:tcPr>
            <w:tcW w:w="2689" w:type="dxa"/>
          </w:tcPr>
          <w:p w14:paraId="0FE0F991" w14:textId="0AB89C16" w:rsidR="00351481" w:rsidRPr="00351481" w:rsidRDefault="00351481" w:rsidP="00351481">
            <w:pPr>
              <w:pStyle w:val="SIText"/>
            </w:pPr>
            <w:r w:rsidRPr="00CC451E">
              <w:t>Release</w:t>
            </w:r>
            <w:r w:rsidRPr="00351481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44D2E660" w14:textId="7797546C" w:rsidR="00351481" w:rsidRPr="00351481" w:rsidRDefault="00351481" w:rsidP="00351481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8E5C4A">
              <w:t>ersion 6</w:t>
            </w:r>
            <w:r>
              <w:t>.0.</w:t>
            </w:r>
          </w:p>
        </w:tc>
      </w:tr>
      <w:tr w:rsidR="00F1480E" w14:paraId="15C411FB" w14:textId="77777777" w:rsidTr="00146EEC">
        <w:tc>
          <w:tcPr>
            <w:tcW w:w="2689" w:type="dxa"/>
          </w:tcPr>
          <w:p w14:paraId="47F15360" w14:textId="2BF29CE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0187819" w14:textId="1805E4C1" w:rsidR="00F1480E" w:rsidRPr="008A33B1" w:rsidRDefault="00DC1ED1" w:rsidP="008A33B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DF274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733C00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9785D53" w14:textId="0E0997D9" w:rsidR="00F1480E" w:rsidRPr="000754EC" w:rsidRDefault="00437B65" w:rsidP="000754EC">
            <w:pPr>
              <w:pStyle w:val="SIUNITCODE"/>
            </w:pPr>
            <w:r w:rsidRPr="00437B65">
              <w:t>AHCLPW303</w:t>
            </w:r>
          </w:p>
        </w:tc>
        <w:tc>
          <w:tcPr>
            <w:tcW w:w="3604" w:type="pct"/>
            <w:shd w:val="clear" w:color="auto" w:fill="auto"/>
          </w:tcPr>
          <w:p w14:paraId="19A12C78" w14:textId="78B5EFB1" w:rsidR="00F1480E" w:rsidRPr="000754EC" w:rsidRDefault="00437B65" w:rsidP="000754EC">
            <w:pPr>
              <w:pStyle w:val="SIUnittitle"/>
            </w:pPr>
            <w:r w:rsidRPr="00437B65">
              <w:t>Construct access tracks</w:t>
            </w:r>
          </w:p>
        </w:tc>
      </w:tr>
      <w:tr w:rsidR="00F1480E" w:rsidRPr="00963A46" w14:paraId="43FBAD33" w14:textId="77777777" w:rsidTr="00CA2922">
        <w:tc>
          <w:tcPr>
            <w:tcW w:w="1396" w:type="pct"/>
            <w:shd w:val="clear" w:color="auto" w:fill="auto"/>
          </w:tcPr>
          <w:p w14:paraId="775B7EF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C23F96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0471F5" w14:textId="35258F2A" w:rsidR="00167E3F" w:rsidRPr="00167E3F" w:rsidRDefault="00167E3F" w:rsidP="00167E3F">
            <w:pPr>
              <w:pStyle w:val="SIText"/>
            </w:pPr>
            <w:r w:rsidRPr="00167E3F">
              <w:t>This unit of competency describes the skills and knowledge required to construct access tracks and clear vegetation on rural land</w:t>
            </w:r>
            <w:r w:rsidR="00CF68D4">
              <w:t xml:space="preserve"> and</w:t>
            </w:r>
            <w:r w:rsidR="00CF68D4" w:rsidRPr="00CF68D4">
              <w:t xml:space="preserve"> are required to implement erosion control by </w:t>
            </w:r>
            <w:r w:rsidR="00CF68D4">
              <w:t>using</w:t>
            </w:r>
            <w:r w:rsidR="00CF68D4" w:rsidRPr="00CF68D4">
              <w:t xml:space="preserve"> specialised earthmoving techniques </w:t>
            </w:r>
            <w:r w:rsidR="00CF68D4">
              <w:t>at</w:t>
            </w:r>
            <w:r w:rsidR="00CF68D4" w:rsidRPr="00CF68D4">
              <w:t xml:space="preserve"> fine tolerances.</w:t>
            </w:r>
          </w:p>
          <w:p w14:paraId="1194906F" w14:textId="77777777" w:rsidR="00167E3F" w:rsidRPr="00167E3F" w:rsidRDefault="00167E3F" w:rsidP="00167E3F">
            <w:pPr>
              <w:pStyle w:val="SIText"/>
            </w:pPr>
          </w:p>
          <w:p w14:paraId="0B75B04B" w14:textId="2FA41412" w:rsidR="00167E3F" w:rsidRPr="00167E3F" w:rsidRDefault="00D470B0" w:rsidP="00167E3F">
            <w:pPr>
              <w:pStyle w:val="SIText"/>
            </w:pPr>
            <w:r>
              <w:t>The unit applies to individuals</w:t>
            </w:r>
            <w:r w:rsidRPr="00D470B0">
              <w:t xml:space="preserve"> who work </w:t>
            </w:r>
            <w:r w:rsidR="00167E3F" w:rsidRPr="00167E3F">
              <w:t xml:space="preserve">in land management </w:t>
            </w:r>
            <w:r w:rsidR="00CF68D4">
              <w:t>and</w:t>
            </w:r>
            <w:r w:rsidR="00167E3F" w:rsidRPr="00167E3F">
              <w:t xml:space="preserve"> is often carried out in varied conditions and landscapes that require operators to develop skills that are unique to this sector.</w:t>
            </w:r>
            <w:r w:rsidRPr="00167E3F">
              <w:t xml:space="preserve"> </w:t>
            </w:r>
            <w:r w:rsidRPr="00D470B0">
              <w:t>They use discretion and judgement in the selection, allocation and use of available resources and for solving problems</w:t>
            </w:r>
          </w:p>
          <w:p w14:paraId="3CF8E90A" w14:textId="77777777" w:rsidR="00167E3F" w:rsidRPr="00167E3F" w:rsidRDefault="00167E3F" w:rsidP="00167E3F">
            <w:pPr>
              <w:pStyle w:val="SIText"/>
            </w:pPr>
          </w:p>
          <w:p w14:paraId="560975DE" w14:textId="3BCEDD7C" w:rsidR="00373436" w:rsidRPr="000754EC" w:rsidRDefault="00167E3F">
            <w:pPr>
              <w:pStyle w:val="SIText"/>
            </w:pPr>
            <w:r w:rsidRPr="00167E3F">
              <w:t xml:space="preserve">Licenses for </w:t>
            </w:r>
            <w:r w:rsidR="00D470B0">
              <w:t>heavy vehicle and excavation equipment and</w:t>
            </w:r>
            <w:r w:rsidRPr="00167E3F">
              <w:t xml:space="preserve"> machinery may be required </w:t>
            </w:r>
            <w:r w:rsidR="00D470B0">
              <w:t>in some jurisdictions.</w:t>
            </w:r>
          </w:p>
        </w:tc>
      </w:tr>
      <w:tr w:rsidR="00F1480E" w:rsidRPr="00963A46" w14:paraId="6A455625" w14:textId="77777777" w:rsidTr="00CA2922">
        <w:tc>
          <w:tcPr>
            <w:tcW w:w="1396" w:type="pct"/>
            <w:shd w:val="clear" w:color="auto" w:fill="auto"/>
          </w:tcPr>
          <w:p w14:paraId="2930586B" w14:textId="72A05A9F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BCC103" w14:textId="7F0D54E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4C187B8" w14:textId="77777777" w:rsidTr="00CA2922">
        <w:tc>
          <w:tcPr>
            <w:tcW w:w="1396" w:type="pct"/>
            <w:shd w:val="clear" w:color="auto" w:fill="auto"/>
          </w:tcPr>
          <w:p w14:paraId="0106C3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B7E3B9A" w14:textId="48DBAC02" w:rsidR="00F1480E" w:rsidRPr="000754EC" w:rsidRDefault="00313D43" w:rsidP="00313D43">
            <w:pPr>
              <w:pStyle w:val="SIText"/>
            </w:pPr>
            <w:r w:rsidRPr="00313D43">
              <w:t>Lands, Parks and Wildlife (LPW)</w:t>
            </w:r>
          </w:p>
        </w:tc>
      </w:tr>
    </w:tbl>
    <w:p w14:paraId="7F807E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103B8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F737B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474A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ECCC5D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7C8A7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7C229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282C" w:rsidRPr="00963A46" w14:paraId="2E3933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CDEE85" w14:textId="086A51B1" w:rsidR="004D282C" w:rsidRPr="004D282C" w:rsidRDefault="004D282C" w:rsidP="004D282C">
            <w:pPr>
              <w:pStyle w:val="SIText"/>
            </w:pPr>
            <w:r w:rsidRPr="004D282C">
              <w:t>1. Prepare for construction of access track</w:t>
            </w:r>
          </w:p>
        </w:tc>
        <w:tc>
          <w:tcPr>
            <w:tcW w:w="3604" w:type="pct"/>
            <w:shd w:val="clear" w:color="auto" w:fill="auto"/>
          </w:tcPr>
          <w:p w14:paraId="53748E79" w14:textId="745AE0A8" w:rsidR="004D282C" w:rsidRPr="004D282C" w:rsidRDefault="004D282C" w:rsidP="004D282C">
            <w:pPr>
              <w:pStyle w:val="SIText"/>
            </w:pPr>
            <w:r w:rsidRPr="004D282C">
              <w:t>1.1 Confirm construction details and work sequence</w:t>
            </w:r>
            <w:r w:rsidR="00D470B0">
              <w:t xml:space="preserve"> with </w:t>
            </w:r>
            <w:r w:rsidR="00646B3D">
              <w:t xml:space="preserve">construction </w:t>
            </w:r>
            <w:r w:rsidR="00D470B0">
              <w:t xml:space="preserve">plans and </w:t>
            </w:r>
            <w:r w:rsidR="00646B3D">
              <w:t>supervisor</w:t>
            </w:r>
          </w:p>
          <w:p w14:paraId="398A953E" w14:textId="59C909C2" w:rsidR="004D282C" w:rsidRDefault="004D282C" w:rsidP="004D282C">
            <w:pPr>
              <w:pStyle w:val="SIText"/>
            </w:pPr>
            <w:r w:rsidRPr="004D282C">
              <w:t xml:space="preserve">1.2 </w:t>
            </w:r>
            <w:r w:rsidR="00D37540">
              <w:t xml:space="preserve">Obtain permits and licences required for construction according to </w:t>
            </w:r>
            <w:r w:rsidRPr="004D282C">
              <w:t>regulatory planning and environmental legislation</w:t>
            </w:r>
          </w:p>
          <w:p w14:paraId="04BDF3EE" w14:textId="6489DC68" w:rsidR="00D37540" w:rsidRPr="00D37540" w:rsidRDefault="00D37540" w:rsidP="00D37540">
            <w:pPr>
              <w:pStyle w:val="SIText"/>
            </w:pPr>
            <w:r w:rsidRPr="004D282C">
              <w:t>1.</w:t>
            </w:r>
            <w:r w:rsidR="0061605B">
              <w:t>3</w:t>
            </w:r>
            <w:r w:rsidRPr="00D37540">
              <w:t xml:space="preserve"> Locate survey pegs and site indicators on work site</w:t>
            </w:r>
          </w:p>
          <w:p w14:paraId="4B2B50C0" w14:textId="144B9855" w:rsidR="00D37540" w:rsidRPr="004D282C" w:rsidRDefault="00D37540" w:rsidP="004D282C">
            <w:pPr>
              <w:pStyle w:val="SIText"/>
            </w:pPr>
            <w:r>
              <w:t>1.</w:t>
            </w:r>
            <w:r w:rsidR="0061605B">
              <w:t>4</w:t>
            </w:r>
            <w:r>
              <w:t xml:space="preserve"> Conduct </w:t>
            </w:r>
            <w:r w:rsidR="00646B3D">
              <w:t xml:space="preserve">visual </w:t>
            </w:r>
            <w:r>
              <w:t>survey of planned track location to determine track construction control points</w:t>
            </w:r>
          </w:p>
          <w:p w14:paraId="651FA904" w14:textId="3EDA19E8" w:rsidR="004D282C" w:rsidRPr="004D282C" w:rsidRDefault="004D282C" w:rsidP="004D282C">
            <w:pPr>
              <w:pStyle w:val="SIText"/>
            </w:pPr>
            <w:r w:rsidRPr="004D282C">
              <w:t>1.</w:t>
            </w:r>
            <w:r w:rsidR="0061605B">
              <w:t>5</w:t>
            </w:r>
            <w:r w:rsidRPr="004D282C">
              <w:t xml:space="preserve"> </w:t>
            </w:r>
            <w:r w:rsidR="00D470B0">
              <w:t>Select and prepare</w:t>
            </w:r>
            <w:r w:rsidR="00D470B0" w:rsidRPr="004D282C">
              <w:t xml:space="preserve"> </w:t>
            </w:r>
            <w:r w:rsidRPr="004D282C">
              <w:t xml:space="preserve">equipment and attachments </w:t>
            </w:r>
            <w:r w:rsidR="00D470B0">
              <w:t>for</w:t>
            </w:r>
            <w:r w:rsidR="00D470B0" w:rsidRPr="004D282C">
              <w:t xml:space="preserve"> </w:t>
            </w:r>
            <w:r w:rsidRPr="004D282C">
              <w:t>tasks and terrain</w:t>
            </w:r>
          </w:p>
          <w:p w14:paraId="4B851D38" w14:textId="2B52A746" w:rsidR="004D282C" w:rsidRPr="004D282C" w:rsidRDefault="004D282C" w:rsidP="004D282C">
            <w:pPr>
              <w:pStyle w:val="SIText"/>
            </w:pPr>
            <w:r w:rsidRPr="004D282C">
              <w:t>1.</w:t>
            </w:r>
            <w:r w:rsidR="0061605B">
              <w:t>6</w:t>
            </w:r>
            <w:r w:rsidRPr="004D282C">
              <w:t xml:space="preserve"> Follow </w:t>
            </w:r>
            <w:r w:rsidR="00D470B0">
              <w:t>workplace</w:t>
            </w:r>
            <w:r w:rsidRPr="004D282C">
              <w:t xml:space="preserve"> health and safety procedures</w:t>
            </w:r>
            <w:r w:rsidR="00D470B0">
              <w:t xml:space="preserve"> and environmental procedures </w:t>
            </w:r>
          </w:p>
          <w:p w14:paraId="276D7BF5" w14:textId="43246C14" w:rsidR="004D282C" w:rsidRPr="004D282C" w:rsidRDefault="004D282C">
            <w:pPr>
              <w:pStyle w:val="SIText"/>
            </w:pPr>
            <w:r w:rsidRPr="004D282C">
              <w:t>1.</w:t>
            </w:r>
            <w:r w:rsidR="0061605B">
              <w:t>7</w:t>
            </w:r>
            <w:r w:rsidRPr="004D282C">
              <w:t xml:space="preserve"> Schedule and coordinate </w:t>
            </w:r>
            <w:r w:rsidR="0061605B">
              <w:t>work team</w:t>
            </w:r>
            <w:r w:rsidRPr="004D282C">
              <w:t>, materials and equipment</w:t>
            </w:r>
          </w:p>
        </w:tc>
      </w:tr>
      <w:tr w:rsidR="004D282C" w:rsidRPr="00963A46" w14:paraId="788B21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8A07B4" w14:textId="47DF666E" w:rsidR="004D282C" w:rsidRPr="004D282C" w:rsidRDefault="004D282C" w:rsidP="004D282C">
            <w:pPr>
              <w:pStyle w:val="SIText"/>
            </w:pPr>
            <w:r w:rsidRPr="004D282C">
              <w:t>2. Construct access track</w:t>
            </w:r>
          </w:p>
        </w:tc>
        <w:tc>
          <w:tcPr>
            <w:tcW w:w="3604" w:type="pct"/>
            <w:shd w:val="clear" w:color="auto" w:fill="auto"/>
          </w:tcPr>
          <w:p w14:paraId="45BF05CD" w14:textId="00B320A6" w:rsidR="004D282C" w:rsidRPr="004D282C" w:rsidRDefault="004D282C" w:rsidP="004D282C">
            <w:pPr>
              <w:pStyle w:val="SIText"/>
            </w:pPr>
            <w:r w:rsidRPr="004D282C">
              <w:t>2.1 Use earthworks methods and patterns for specific machines during construction</w:t>
            </w:r>
          </w:p>
          <w:p w14:paraId="4C4E5DC4" w14:textId="72F824F1" w:rsidR="004D282C" w:rsidRPr="004D282C" w:rsidRDefault="004D282C" w:rsidP="004D282C">
            <w:pPr>
              <w:pStyle w:val="SIText"/>
            </w:pPr>
            <w:r w:rsidRPr="004D282C">
              <w:t xml:space="preserve">2.2 Monitor and maintain optimum machine loads </w:t>
            </w:r>
            <w:r w:rsidR="0061605B">
              <w:t>for</w:t>
            </w:r>
            <w:r w:rsidRPr="004D282C">
              <w:t xml:space="preserve"> prevailing conditions</w:t>
            </w:r>
          </w:p>
          <w:p w14:paraId="75700F4D" w14:textId="4DB6CE17" w:rsidR="004D282C" w:rsidRPr="004D282C" w:rsidRDefault="004D282C" w:rsidP="004D282C">
            <w:pPr>
              <w:pStyle w:val="SIText"/>
            </w:pPr>
            <w:r w:rsidRPr="004D282C">
              <w:t xml:space="preserve">2.3 </w:t>
            </w:r>
            <w:r w:rsidR="0061605B">
              <w:t xml:space="preserve">Operate machinery </w:t>
            </w:r>
            <w:r w:rsidRPr="004D282C">
              <w:t>safe</w:t>
            </w:r>
            <w:r w:rsidR="0061605B">
              <w:t xml:space="preserve">ly using </w:t>
            </w:r>
            <w:r w:rsidRPr="004D282C">
              <w:t xml:space="preserve">techniques and procedures </w:t>
            </w:r>
            <w:r w:rsidR="0061605B">
              <w:t>for</w:t>
            </w:r>
            <w:r w:rsidRPr="004D282C">
              <w:t xml:space="preserve"> site conditions</w:t>
            </w:r>
            <w:r w:rsidR="00210F45">
              <w:t xml:space="preserve"> and terrain</w:t>
            </w:r>
          </w:p>
          <w:p w14:paraId="6707FAC6" w14:textId="60DBE2AC" w:rsidR="004D282C" w:rsidRPr="004D282C" w:rsidRDefault="004D282C" w:rsidP="004D282C">
            <w:pPr>
              <w:pStyle w:val="SIText"/>
            </w:pPr>
            <w:r w:rsidRPr="004D282C">
              <w:t xml:space="preserve">2.4 </w:t>
            </w:r>
            <w:r w:rsidR="00210F45">
              <w:t>Conduct</w:t>
            </w:r>
            <w:r w:rsidR="00210F45" w:rsidRPr="004D282C">
              <w:t xml:space="preserve"> </w:t>
            </w:r>
            <w:r w:rsidR="00210F45">
              <w:t xml:space="preserve">track construction works according to </w:t>
            </w:r>
            <w:r w:rsidRPr="004D282C">
              <w:t xml:space="preserve">job sequence and industry </w:t>
            </w:r>
            <w:r w:rsidR="00210F45">
              <w:t xml:space="preserve">best </w:t>
            </w:r>
            <w:r w:rsidRPr="004D282C">
              <w:t>practices</w:t>
            </w:r>
          </w:p>
          <w:p w14:paraId="382C7D3C" w14:textId="6E93D49F" w:rsidR="004D282C" w:rsidRPr="004D282C" w:rsidRDefault="004D282C" w:rsidP="004D282C">
            <w:pPr>
              <w:pStyle w:val="SIText"/>
            </w:pPr>
            <w:r w:rsidRPr="004D282C">
              <w:t xml:space="preserve">2.5 Clear vegetation according </w:t>
            </w:r>
            <w:r w:rsidR="00210F45">
              <w:t xml:space="preserve">planned earth works, environmental procedures and </w:t>
            </w:r>
            <w:r w:rsidRPr="004D282C">
              <w:t>industry best practice</w:t>
            </w:r>
          </w:p>
          <w:p w14:paraId="1DCD3194" w14:textId="3850C66E" w:rsidR="004D282C" w:rsidRPr="004D282C" w:rsidRDefault="004D282C" w:rsidP="004D282C">
            <w:pPr>
              <w:pStyle w:val="SIText"/>
            </w:pPr>
            <w:r w:rsidRPr="004D282C">
              <w:t xml:space="preserve">2.6 Liaise </w:t>
            </w:r>
            <w:r w:rsidR="00210F45">
              <w:t xml:space="preserve">and communicate </w:t>
            </w:r>
            <w:r w:rsidRPr="004D282C">
              <w:t xml:space="preserve">with </w:t>
            </w:r>
            <w:r w:rsidR="00210F45">
              <w:t xml:space="preserve">stakeholders </w:t>
            </w:r>
            <w:r w:rsidRPr="004D282C">
              <w:t>during the construction activity</w:t>
            </w:r>
          </w:p>
          <w:p w14:paraId="63F3B8E1" w14:textId="0DD94EBE" w:rsidR="004D282C" w:rsidRPr="004D282C" w:rsidRDefault="004D282C" w:rsidP="004D282C">
            <w:pPr>
              <w:pStyle w:val="SIText"/>
            </w:pPr>
            <w:r w:rsidRPr="004D282C">
              <w:t xml:space="preserve">2.7 Complete documentation required by </w:t>
            </w:r>
            <w:r w:rsidR="0061605B">
              <w:t>workplace</w:t>
            </w:r>
          </w:p>
          <w:p w14:paraId="6EDB925E" w14:textId="131F9F00" w:rsidR="004D282C" w:rsidRPr="004D282C" w:rsidRDefault="004D282C">
            <w:pPr>
              <w:pStyle w:val="SIText"/>
            </w:pPr>
            <w:r w:rsidRPr="004D282C">
              <w:t>2.</w:t>
            </w:r>
            <w:r w:rsidR="003E3935">
              <w:t>8</w:t>
            </w:r>
            <w:r w:rsidRPr="004D282C">
              <w:t xml:space="preserve"> Ensure </w:t>
            </w:r>
            <w:r w:rsidR="00210F45">
              <w:t xml:space="preserve">construction </w:t>
            </w:r>
            <w:r w:rsidRPr="004D282C">
              <w:t xml:space="preserve">work </w:t>
            </w:r>
            <w:r w:rsidR="00210F45">
              <w:t>comply with</w:t>
            </w:r>
            <w:r w:rsidRPr="004D282C">
              <w:t xml:space="preserve"> environmental</w:t>
            </w:r>
            <w:r w:rsidR="00210F45">
              <w:t>,</w:t>
            </w:r>
            <w:r w:rsidRPr="004D282C">
              <w:t xml:space="preserve"> </w:t>
            </w:r>
            <w:r w:rsidR="00210F45" w:rsidRPr="004D282C">
              <w:t>sustainabl</w:t>
            </w:r>
            <w:r w:rsidR="00210F45">
              <w:t>e</w:t>
            </w:r>
            <w:r w:rsidRPr="004D282C">
              <w:t>, biosecurity and work</w:t>
            </w:r>
            <w:r w:rsidR="002154CF">
              <w:t>place</w:t>
            </w:r>
            <w:r w:rsidRPr="004D282C">
              <w:t xml:space="preserve"> health and safety requirements</w:t>
            </w:r>
          </w:p>
        </w:tc>
      </w:tr>
      <w:tr w:rsidR="004D282C" w:rsidRPr="00963A46" w14:paraId="2B0162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9E6BDC" w14:textId="2957F7B7" w:rsidR="004D282C" w:rsidRPr="004D282C" w:rsidRDefault="004D282C" w:rsidP="004D282C">
            <w:pPr>
              <w:pStyle w:val="SIText"/>
            </w:pPr>
            <w:r w:rsidRPr="004D282C">
              <w:lastRenderedPageBreak/>
              <w:t>3. Apply final finish to track</w:t>
            </w:r>
          </w:p>
        </w:tc>
        <w:tc>
          <w:tcPr>
            <w:tcW w:w="3604" w:type="pct"/>
            <w:shd w:val="clear" w:color="auto" w:fill="auto"/>
          </w:tcPr>
          <w:p w14:paraId="1FEA023C" w14:textId="4D5FC52F" w:rsidR="004D282C" w:rsidRPr="004D282C" w:rsidRDefault="004D282C" w:rsidP="004D282C">
            <w:pPr>
              <w:pStyle w:val="SIText"/>
            </w:pPr>
            <w:r w:rsidRPr="004D282C">
              <w:t xml:space="preserve">3.1 </w:t>
            </w:r>
            <w:r w:rsidR="002154CF">
              <w:t xml:space="preserve">Apply surface finish to track according to </w:t>
            </w:r>
            <w:r w:rsidRPr="004D282C">
              <w:t>job specifications</w:t>
            </w:r>
            <w:r w:rsidR="002154CF">
              <w:t xml:space="preserve"> and industry best practice</w:t>
            </w:r>
          </w:p>
          <w:p w14:paraId="6F648592" w14:textId="5493E74D" w:rsidR="004D282C" w:rsidRPr="004D282C" w:rsidRDefault="004D282C" w:rsidP="004D282C">
            <w:pPr>
              <w:pStyle w:val="SIText"/>
            </w:pPr>
            <w:r w:rsidRPr="004D282C">
              <w:t xml:space="preserve">3.2 Retain site features and vegetation </w:t>
            </w:r>
            <w:r w:rsidR="002154CF">
              <w:t>according to</w:t>
            </w:r>
            <w:r w:rsidRPr="004D282C">
              <w:t xml:space="preserve"> plan</w:t>
            </w:r>
            <w:r w:rsidR="002154CF">
              <w:t>ned works and specifications</w:t>
            </w:r>
          </w:p>
          <w:p w14:paraId="22517BA6" w14:textId="5DF75682" w:rsidR="004D282C" w:rsidRPr="004D282C" w:rsidRDefault="004D282C">
            <w:pPr>
              <w:pStyle w:val="SIText"/>
            </w:pPr>
            <w:r w:rsidRPr="004D282C">
              <w:t>3.3 Clea</w:t>
            </w:r>
            <w:r w:rsidR="002154CF">
              <w:t>n</w:t>
            </w:r>
            <w:r w:rsidRPr="004D282C">
              <w:t xml:space="preserve"> site and remove </w:t>
            </w:r>
            <w:r w:rsidR="002154CF">
              <w:t>construction equipment and waste</w:t>
            </w:r>
            <w:r w:rsidR="00B65B01">
              <w:t xml:space="preserve"> material</w:t>
            </w:r>
            <w:r w:rsidRPr="004D282C">
              <w:t xml:space="preserve"> </w:t>
            </w:r>
            <w:r w:rsidR="002154CF">
              <w:t>according to specifications</w:t>
            </w:r>
            <w:r w:rsidR="00B65B01">
              <w:t xml:space="preserve"> and workplace</w:t>
            </w:r>
            <w:r w:rsidR="002154CF">
              <w:t xml:space="preserve"> environmental and biosecurity procedures</w:t>
            </w:r>
          </w:p>
        </w:tc>
      </w:tr>
    </w:tbl>
    <w:p w14:paraId="6F1D4E44" w14:textId="77777777" w:rsidR="005F771F" w:rsidRDefault="005F771F" w:rsidP="005F771F">
      <w:pPr>
        <w:pStyle w:val="SIText"/>
      </w:pPr>
    </w:p>
    <w:p w14:paraId="52508A34" w14:textId="77777777" w:rsidR="005F771F" w:rsidRPr="000754EC" w:rsidRDefault="005F771F" w:rsidP="000754EC">
      <w:r>
        <w:br w:type="page"/>
      </w:r>
    </w:p>
    <w:p w14:paraId="76D2BE5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50DE48" w14:textId="77777777" w:rsidTr="00CA2922">
        <w:trPr>
          <w:tblHeader/>
        </w:trPr>
        <w:tc>
          <w:tcPr>
            <w:tcW w:w="5000" w:type="pct"/>
            <w:gridSpan w:val="2"/>
          </w:tcPr>
          <w:p w14:paraId="0DDCD41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C1511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C4B199" w14:textId="77777777" w:rsidTr="00CA2922">
        <w:trPr>
          <w:tblHeader/>
        </w:trPr>
        <w:tc>
          <w:tcPr>
            <w:tcW w:w="1396" w:type="pct"/>
          </w:tcPr>
          <w:p w14:paraId="236C64F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06A5E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C47DCCD" w14:textId="77777777" w:rsidTr="00CA2922">
        <w:tc>
          <w:tcPr>
            <w:tcW w:w="1396" w:type="pct"/>
          </w:tcPr>
          <w:p w14:paraId="23DE1878" w14:textId="1CA9D48C" w:rsidR="00F1480E" w:rsidRPr="000754EC" w:rsidRDefault="00A02D9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094ECA9" w14:textId="0C964B43" w:rsidR="00F1480E" w:rsidRPr="000754EC" w:rsidRDefault="00A02D9C" w:rsidP="00DD0726">
            <w:pPr>
              <w:pStyle w:val="SIBulletList1"/>
            </w:pPr>
            <w:r w:rsidRPr="00A02D9C">
              <w:t xml:space="preserve">Interpret </w:t>
            </w:r>
            <w:r w:rsidR="00AB73E7">
              <w:t xml:space="preserve">basic construction </w:t>
            </w:r>
            <w:r w:rsidRPr="00A02D9C">
              <w:t>plans</w:t>
            </w:r>
            <w:r>
              <w:t xml:space="preserve"> and</w:t>
            </w:r>
            <w:r w:rsidRPr="00A02D9C">
              <w:t xml:space="preserve"> specifications</w:t>
            </w:r>
            <w:r>
              <w:t xml:space="preserve"> and </w:t>
            </w:r>
            <w:r w:rsidRPr="00A02D9C">
              <w:t xml:space="preserve">consolidate information to determine </w:t>
            </w:r>
            <w:r w:rsidR="00AB73E7">
              <w:t>equipment required, methods and location of track and the tolerances required</w:t>
            </w:r>
          </w:p>
        </w:tc>
      </w:tr>
      <w:tr w:rsidR="00F1480E" w:rsidRPr="00336FCA" w:rsidDel="00423CB2" w14:paraId="61AE10DE" w14:textId="77777777" w:rsidTr="00CA2922">
        <w:tc>
          <w:tcPr>
            <w:tcW w:w="1396" w:type="pct"/>
          </w:tcPr>
          <w:p w14:paraId="5BAF8F15" w14:textId="1C7EB591" w:rsidR="00F1480E" w:rsidRPr="000754EC" w:rsidRDefault="00AB73E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5B00125" w14:textId="32331906" w:rsidR="00AB73E7" w:rsidRPr="00AB73E7" w:rsidRDefault="00AB73E7" w:rsidP="00AB73E7">
            <w:pPr>
              <w:pStyle w:val="SIBulletList1"/>
            </w:pPr>
            <w:r>
              <w:t>Make m</w:t>
            </w:r>
            <w:r w:rsidRPr="00AB73E7">
              <w:t xml:space="preserve">easurements </w:t>
            </w:r>
            <w:r>
              <w:t xml:space="preserve">and perform calculations to check site layout against plans for track </w:t>
            </w:r>
            <w:r w:rsidRPr="00AB73E7">
              <w:t>construction</w:t>
            </w:r>
          </w:p>
          <w:p w14:paraId="1AA5B218" w14:textId="52DB10C3" w:rsidR="00F1480E" w:rsidRPr="000754EC" w:rsidRDefault="00AB73E7" w:rsidP="00AB73E7">
            <w:pPr>
              <w:pStyle w:val="SIBulletList1"/>
              <w:rPr>
                <w:rFonts w:eastAsia="Calibri"/>
              </w:rPr>
            </w:pPr>
            <w:r w:rsidRPr="00AB73E7">
              <w:t xml:space="preserve">Make </w:t>
            </w:r>
            <w:r>
              <w:t xml:space="preserve">basic volumetric </w:t>
            </w:r>
            <w:r w:rsidRPr="00AB73E7">
              <w:t xml:space="preserve">calculations for measuring and estimating </w:t>
            </w:r>
            <w:r>
              <w:t xml:space="preserve">excavation materials during </w:t>
            </w:r>
            <w:r w:rsidRPr="00AB73E7">
              <w:t>construction</w:t>
            </w:r>
            <w:r>
              <w:t xml:space="preserve"> works</w:t>
            </w:r>
          </w:p>
        </w:tc>
      </w:tr>
    </w:tbl>
    <w:p w14:paraId="6DC9FFCB" w14:textId="77777777" w:rsidR="00916CD7" w:rsidRDefault="00916CD7" w:rsidP="005F771F">
      <w:pPr>
        <w:pStyle w:val="SIText"/>
      </w:pPr>
    </w:p>
    <w:p w14:paraId="78721E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BC94C3" w14:textId="77777777" w:rsidTr="00F33FF2">
        <w:tc>
          <w:tcPr>
            <w:tcW w:w="5000" w:type="pct"/>
            <w:gridSpan w:val="4"/>
          </w:tcPr>
          <w:p w14:paraId="4D0D0D1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E963D09" w14:textId="77777777" w:rsidTr="00F33FF2">
        <w:tc>
          <w:tcPr>
            <w:tcW w:w="1028" w:type="pct"/>
          </w:tcPr>
          <w:p w14:paraId="45A3A90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29911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546AA1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2F7918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0E817A0" w14:textId="77777777" w:rsidTr="00F33FF2">
        <w:tc>
          <w:tcPr>
            <w:tcW w:w="1028" w:type="pct"/>
          </w:tcPr>
          <w:p w14:paraId="220E298F" w14:textId="77777777" w:rsidR="00041E59" w:rsidRDefault="00437B65" w:rsidP="000754EC">
            <w:pPr>
              <w:pStyle w:val="SIText"/>
            </w:pPr>
            <w:r w:rsidRPr="00437B65">
              <w:t>AHCLPW303 Construct access tracks</w:t>
            </w:r>
          </w:p>
          <w:p w14:paraId="04B05239" w14:textId="54B19CE2" w:rsidR="00511A44" w:rsidRPr="000754EC" w:rsidRDefault="00511A4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AC3635C" w14:textId="391EEBF9" w:rsidR="00041E59" w:rsidRDefault="000B4768" w:rsidP="000754EC">
            <w:pPr>
              <w:pStyle w:val="SIText"/>
            </w:pPr>
            <w:r w:rsidRPr="000B4768">
              <w:t>AHCLPW303</w:t>
            </w:r>
            <w:r w:rsidR="00511A44">
              <w:t xml:space="preserve"> </w:t>
            </w:r>
            <w:r w:rsidRPr="000B4768">
              <w:t>Construct access tracks</w:t>
            </w:r>
          </w:p>
          <w:p w14:paraId="7B4F00E9" w14:textId="740940F7" w:rsidR="00511A44" w:rsidRPr="000754EC" w:rsidRDefault="00511A44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1C3468C" w14:textId="626A9274" w:rsidR="00041E59" w:rsidRDefault="00511A44" w:rsidP="000754EC">
            <w:pPr>
              <w:pStyle w:val="SIText"/>
            </w:pPr>
            <w:r>
              <w:t>Edited Application</w:t>
            </w:r>
          </w:p>
          <w:p w14:paraId="179E324F" w14:textId="77777777" w:rsidR="00511A44" w:rsidRDefault="00511A44" w:rsidP="000754EC">
            <w:pPr>
              <w:pStyle w:val="SIText"/>
            </w:pPr>
            <w:r>
              <w:t>Edited and consolidated performance criteria for clarity and brevity</w:t>
            </w:r>
          </w:p>
          <w:p w14:paraId="431C45C1" w14:textId="77777777" w:rsidR="00511A44" w:rsidRDefault="00511A44" w:rsidP="000754EC">
            <w:pPr>
              <w:pStyle w:val="SIText"/>
            </w:pPr>
            <w:r>
              <w:t>Moved specificity to Knowledge Evidence and Performance evidence.</w:t>
            </w:r>
          </w:p>
          <w:p w14:paraId="20E2F14B" w14:textId="2CC9A96C" w:rsidR="00511A44" w:rsidRPr="000754EC" w:rsidRDefault="00511A44" w:rsidP="00511A44">
            <w:pPr>
              <w:pStyle w:val="SIText"/>
            </w:pPr>
            <w:r>
              <w:t>Edited and updated Performance Evidence, Knowledge Evidence and Assessment Conditions</w:t>
            </w:r>
          </w:p>
        </w:tc>
        <w:tc>
          <w:tcPr>
            <w:tcW w:w="1616" w:type="pct"/>
          </w:tcPr>
          <w:p w14:paraId="05600D3A" w14:textId="5CB7EFF7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2DF3FBF" w14:textId="2EACCA5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B2DA8" w14:textId="77777777" w:rsidTr="00CA2922">
        <w:tc>
          <w:tcPr>
            <w:tcW w:w="1396" w:type="pct"/>
            <w:shd w:val="clear" w:color="auto" w:fill="auto"/>
          </w:tcPr>
          <w:p w14:paraId="799D6E6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7A26F7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D9B0BAA" w14:textId="2BB5005D" w:rsidR="00F1480E" w:rsidRPr="000754EC" w:rsidRDefault="0085758E" w:rsidP="00E40225">
            <w:pPr>
              <w:pStyle w:val="SIText"/>
            </w:pPr>
            <w:r w:rsidRPr="0085758E">
              <w:t>https://vetnet.education.gov.au/Pages/TrainingDocs.aspx?q=c6399549-9c62-4a5e-bf1a-524b2322cf72</w:t>
            </w:r>
          </w:p>
        </w:tc>
      </w:tr>
    </w:tbl>
    <w:p w14:paraId="0DB36904" w14:textId="77777777" w:rsidR="00F1480E" w:rsidRDefault="00F1480E" w:rsidP="005F771F">
      <w:pPr>
        <w:pStyle w:val="SIText"/>
      </w:pPr>
    </w:p>
    <w:p w14:paraId="36D06FE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5EEFE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61EC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F8BB1" w14:textId="3945898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37B65" w:rsidRPr="00437B65">
              <w:t>AHCLPW303 Construct access tracks</w:t>
            </w:r>
          </w:p>
        </w:tc>
      </w:tr>
      <w:tr w:rsidR="00556C4C" w:rsidRPr="00A55106" w14:paraId="4787FBC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271CC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E1B45ED" w14:textId="77777777" w:rsidTr="00113678">
        <w:tc>
          <w:tcPr>
            <w:tcW w:w="5000" w:type="pct"/>
            <w:gridSpan w:val="2"/>
            <w:shd w:val="clear" w:color="auto" w:fill="auto"/>
          </w:tcPr>
          <w:p w14:paraId="46D3A477" w14:textId="65C7B35F" w:rsidR="0026394F" w:rsidRPr="000754EC" w:rsidRDefault="006E42FE" w:rsidP="00612E84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2DE5A20" w14:textId="540A587C" w:rsidR="00612E84" w:rsidRPr="00612E84" w:rsidRDefault="00612E84" w:rsidP="00612E84">
            <w:pPr>
              <w:pStyle w:val="SIText"/>
            </w:pPr>
          </w:p>
          <w:p w14:paraId="57347B0E" w14:textId="2BF161B8" w:rsidR="00612E84" w:rsidRPr="008E5C4A" w:rsidRDefault="00EC4865">
            <w:pPr>
              <w:pStyle w:val="SIText"/>
            </w:pPr>
            <w:r>
              <w:t xml:space="preserve">There must be evidence that the individual </w:t>
            </w:r>
            <w:r w:rsidRPr="008E5C4A">
              <w:t xml:space="preserve">has </w:t>
            </w:r>
            <w:r w:rsidR="00511A44" w:rsidRPr="00637DFB">
              <w:rPr>
                <w:rStyle w:val="SITemporaryText"/>
                <w:color w:val="auto"/>
                <w:sz w:val="20"/>
              </w:rPr>
              <w:t xml:space="preserve">on at least one </w:t>
            </w:r>
            <w:r w:rsidR="00511A44" w:rsidRPr="008E5C4A">
              <w:t xml:space="preserve">occasion demonstrated </w:t>
            </w:r>
            <w:r w:rsidR="00646B3D" w:rsidRPr="008E5C4A">
              <w:t>the ability to construct an access track in a rural or land management context.</w:t>
            </w:r>
          </w:p>
          <w:p w14:paraId="405B6D96" w14:textId="77777777" w:rsidR="00646B3D" w:rsidRDefault="00646B3D" w:rsidP="00612E84">
            <w:pPr>
              <w:pStyle w:val="SIText"/>
            </w:pPr>
          </w:p>
          <w:p w14:paraId="1021621F" w14:textId="114D99BE" w:rsidR="00646B3D" w:rsidRPr="00612E84" w:rsidRDefault="00646B3D" w:rsidP="00612E84">
            <w:pPr>
              <w:pStyle w:val="SIText"/>
            </w:pPr>
            <w:r>
              <w:t>There must also be evidence that the individual has:</w:t>
            </w:r>
          </w:p>
          <w:p w14:paraId="1361A4A0" w14:textId="0A454973" w:rsidR="00612E84" w:rsidRPr="00612E84" w:rsidRDefault="00612E84" w:rsidP="00612E84">
            <w:pPr>
              <w:pStyle w:val="SIBulletList1"/>
            </w:pPr>
            <w:r w:rsidRPr="00612E84">
              <w:t>select</w:t>
            </w:r>
            <w:r w:rsidR="00646B3D">
              <w:t>ed</w:t>
            </w:r>
            <w:r w:rsidRPr="00612E84">
              <w:t xml:space="preserve"> and prepare</w:t>
            </w:r>
            <w:r w:rsidR="00646B3D">
              <w:t>d</w:t>
            </w:r>
            <w:r w:rsidRPr="00612E84">
              <w:t xml:space="preserve"> equipment</w:t>
            </w:r>
            <w:r w:rsidR="00646B3D">
              <w:t xml:space="preserve"> suitable for track construction works</w:t>
            </w:r>
          </w:p>
          <w:p w14:paraId="44741FD4" w14:textId="77777777" w:rsidR="00646B3D" w:rsidRDefault="00646B3D" w:rsidP="00612E84">
            <w:pPr>
              <w:pStyle w:val="SIBulletList1"/>
            </w:pPr>
            <w:r>
              <w:t xml:space="preserve">conducted a site survey to </w:t>
            </w:r>
            <w:r w:rsidR="00612E84" w:rsidRPr="00612E84">
              <w:t>determine</w:t>
            </w:r>
            <w:r>
              <w:t>d</w:t>
            </w:r>
            <w:r w:rsidR="00612E84" w:rsidRPr="00612E84">
              <w:t xml:space="preserve"> control points</w:t>
            </w:r>
            <w:r>
              <w:t xml:space="preserve"> including identified:</w:t>
            </w:r>
          </w:p>
          <w:p w14:paraId="42DBDA13" w14:textId="663E8D0F" w:rsidR="00646B3D" w:rsidRDefault="00612E84" w:rsidP="009C0512">
            <w:pPr>
              <w:pStyle w:val="SIBulletList2"/>
            </w:pPr>
            <w:r w:rsidRPr="00612E84">
              <w:t>required grades</w:t>
            </w:r>
          </w:p>
          <w:p w14:paraId="17C9DF8C" w14:textId="08B661A7" w:rsidR="00646B3D" w:rsidRDefault="00612E84" w:rsidP="009C0512">
            <w:pPr>
              <w:pStyle w:val="SIBulletList2"/>
            </w:pPr>
            <w:r w:rsidRPr="00612E84">
              <w:t>water crossing points</w:t>
            </w:r>
          </w:p>
          <w:p w14:paraId="23F54E1E" w14:textId="6D54968F" w:rsidR="00612E84" w:rsidRPr="00612E84" w:rsidRDefault="00612E84" w:rsidP="009C0512">
            <w:pPr>
              <w:pStyle w:val="SIBulletList2"/>
            </w:pPr>
            <w:r w:rsidRPr="00612E84">
              <w:t>and structures</w:t>
            </w:r>
          </w:p>
          <w:p w14:paraId="14C28D06" w14:textId="6A17733F" w:rsidR="00612E84" w:rsidRPr="00612E84" w:rsidRDefault="00612E84" w:rsidP="00612E84">
            <w:pPr>
              <w:pStyle w:val="SIBulletList1"/>
            </w:pPr>
            <w:r w:rsidRPr="00612E84">
              <w:t>confirm</w:t>
            </w:r>
            <w:r w:rsidR="00646B3D">
              <w:t>ed</w:t>
            </w:r>
            <w:r w:rsidRPr="00612E84">
              <w:t xml:space="preserve"> </w:t>
            </w:r>
            <w:r w:rsidR="00646B3D">
              <w:t>construction works activities and regulatory c</w:t>
            </w:r>
            <w:r w:rsidRPr="00612E84">
              <w:t>ompl</w:t>
            </w:r>
            <w:r w:rsidR="00646B3D">
              <w:t>iance</w:t>
            </w:r>
            <w:r w:rsidRPr="00612E84">
              <w:t xml:space="preserve"> </w:t>
            </w:r>
            <w:r w:rsidR="00646B3D">
              <w:t>with</w:t>
            </w:r>
            <w:r w:rsidRPr="00612E84">
              <w:t xml:space="preserve"> supervisor or </w:t>
            </w:r>
            <w:r w:rsidR="00646B3D">
              <w:t>project manager</w:t>
            </w:r>
          </w:p>
          <w:p w14:paraId="06A8D488" w14:textId="210E44BC" w:rsidR="00612E84" w:rsidRPr="00612E84" w:rsidRDefault="00646B3D" w:rsidP="00612E84">
            <w:pPr>
              <w:pStyle w:val="SIBulletList1"/>
            </w:pPr>
            <w:r>
              <w:t xml:space="preserve">operated equipment safely to </w:t>
            </w:r>
            <w:r w:rsidR="00612E84" w:rsidRPr="00612E84">
              <w:t xml:space="preserve">construct track </w:t>
            </w:r>
            <w:r>
              <w:t>according job sequence, specifications and workplace procedures and industry standards including:</w:t>
            </w:r>
          </w:p>
          <w:p w14:paraId="1BFBF1EE" w14:textId="299B36EE" w:rsidR="00646B3D" w:rsidRDefault="00612E84" w:rsidP="009C0512">
            <w:pPr>
              <w:pStyle w:val="SIBulletList2"/>
            </w:pPr>
            <w:r w:rsidRPr="00612E84">
              <w:t>excavate</w:t>
            </w:r>
            <w:r w:rsidR="00646B3D">
              <w:t>d</w:t>
            </w:r>
          </w:p>
          <w:p w14:paraId="532D4CA1" w14:textId="3B6F9B0B" w:rsidR="00646B3D" w:rsidRDefault="00612E84" w:rsidP="009C0512">
            <w:pPr>
              <w:pStyle w:val="SIBulletList2"/>
            </w:pPr>
            <w:r w:rsidRPr="00612E84">
              <w:t>transport</w:t>
            </w:r>
            <w:r w:rsidR="00646B3D">
              <w:t>ed</w:t>
            </w:r>
          </w:p>
          <w:p w14:paraId="53CEF62C" w14:textId="439BB80F" w:rsidR="00646B3D" w:rsidRDefault="00612E84" w:rsidP="009C0512">
            <w:pPr>
              <w:pStyle w:val="SIBulletList2"/>
            </w:pPr>
            <w:r w:rsidRPr="00612E84">
              <w:t>dump</w:t>
            </w:r>
            <w:r w:rsidR="00646B3D">
              <w:t>ed</w:t>
            </w:r>
          </w:p>
          <w:p w14:paraId="15EE2579" w14:textId="7EEA3222" w:rsidR="00612E84" w:rsidRPr="00612E84" w:rsidRDefault="00612E84" w:rsidP="009C0512">
            <w:pPr>
              <w:pStyle w:val="SIBulletList2"/>
            </w:pPr>
            <w:r w:rsidRPr="00612E84">
              <w:t>compact</w:t>
            </w:r>
            <w:r w:rsidR="00646B3D">
              <w:t>ed</w:t>
            </w:r>
            <w:r w:rsidRPr="00612E84">
              <w:t xml:space="preserve"> road material</w:t>
            </w:r>
          </w:p>
          <w:p w14:paraId="6C20520B" w14:textId="77ED8690" w:rsidR="00612E84" w:rsidRPr="00612E84" w:rsidRDefault="00F360F6" w:rsidP="009C0512">
            <w:pPr>
              <w:pStyle w:val="SIBulletList2"/>
            </w:pPr>
            <w:r>
              <w:t>a</w:t>
            </w:r>
            <w:r w:rsidR="00646B3D">
              <w:t xml:space="preserve">nd </w:t>
            </w:r>
            <w:r w:rsidR="00612E84" w:rsidRPr="00612E84">
              <w:t>finish</w:t>
            </w:r>
            <w:r w:rsidR="00646B3D">
              <w:t>ed</w:t>
            </w:r>
            <w:r w:rsidR="00612E84" w:rsidRPr="00612E84">
              <w:t xml:space="preserve"> track surface</w:t>
            </w:r>
          </w:p>
          <w:p w14:paraId="2EF86DF4" w14:textId="7980853B" w:rsidR="00612E84" w:rsidRPr="00612E84" w:rsidRDefault="00612E84" w:rsidP="00612E84">
            <w:pPr>
              <w:pStyle w:val="SIBulletList1"/>
            </w:pPr>
            <w:r w:rsidRPr="00612E84">
              <w:t>clean</w:t>
            </w:r>
            <w:r w:rsidR="00F360F6">
              <w:t>ed</w:t>
            </w:r>
            <w:r w:rsidRPr="00612E84">
              <w:t xml:space="preserve"> worksite to </w:t>
            </w:r>
            <w:r w:rsidR="00F360F6">
              <w:t>according to environmental, biosecurity and workplace procedures</w:t>
            </w:r>
          </w:p>
          <w:p w14:paraId="0B9EEA28" w14:textId="2DC9BF96" w:rsidR="00612E84" w:rsidRPr="00612E84" w:rsidRDefault="00612E84" w:rsidP="00612E84">
            <w:pPr>
              <w:pStyle w:val="SIBulletList1"/>
            </w:pPr>
            <w:r w:rsidRPr="00612E84">
              <w:t>operate</w:t>
            </w:r>
            <w:r w:rsidR="00F360F6">
              <w:t>d</w:t>
            </w:r>
            <w:r w:rsidRPr="00612E84">
              <w:t xml:space="preserve"> machinery according to manufacturer and safe operating procedures</w:t>
            </w:r>
          </w:p>
          <w:p w14:paraId="561092F8" w14:textId="4F35A7F8" w:rsidR="00F360F6" w:rsidRDefault="00F360F6" w:rsidP="00612E84">
            <w:pPr>
              <w:pStyle w:val="SIBulletList1"/>
            </w:pPr>
            <w:r>
              <w:t>complied with workplace procedures and policies during construction works, including:</w:t>
            </w:r>
          </w:p>
          <w:p w14:paraId="7C1D82EF" w14:textId="77382018" w:rsidR="00F360F6" w:rsidRDefault="00612E84" w:rsidP="009C0512">
            <w:pPr>
              <w:pStyle w:val="SIBulletList2"/>
            </w:pPr>
            <w:r w:rsidRPr="00612E84">
              <w:t>work</w:t>
            </w:r>
            <w:r w:rsidR="00F360F6">
              <w:t>place</w:t>
            </w:r>
            <w:r w:rsidRPr="00612E84">
              <w:t xml:space="preserve"> health and safety</w:t>
            </w:r>
          </w:p>
          <w:p w14:paraId="3148E2AC" w14:textId="08008AE5" w:rsidR="00F360F6" w:rsidRDefault="00612E84" w:rsidP="009C0512">
            <w:pPr>
              <w:pStyle w:val="SIBulletList2"/>
            </w:pPr>
            <w:r w:rsidRPr="00612E84">
              <w:t>biosecurity</w:t>
            </w:r>
          </w:p>
          <w:p w14:paraId="652C0BA5" w14:textId="17BFDB36" w:rsidR="00F360F6" w:rsidRDefault="00F360F6" w:rsidP="009C0512">
            <w:pPr>
              <w:pStyle w:val="SIBulletList2"/>
            </w:pPr>
            <w:r>
              <w:t>environmental</w:t>
            </w:r>
          </w:p>
          <w:p w14:paraId="4584AE30" w14:textId="36497751" w:rsidR="00556C4C" w:rsidRPr="000754EC" w:rsidRDefault="00F360F6" w:rsidP="009C0512">
            <w:pPr>
              <w:pStyle w:val="SIBulletList2"/>
            </w:pPr>
            <w:r>
              <w:t xml:space="preserve">and </w:t>
            </w:r>
            <w:r w:rsidR="00612E84" w:rsidRPr="00612E84">
              <w:t>sustainabil</w:t>
            </w:r>
            <w:r>
              <w:t xml:space="preserve">ity. </w:t>
            </w:r>
          </w:p>
        </w:tc>
      </w:tr>
    </w:tbl>
    <w:p w14:paraId="47564A7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B5668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72DDD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1BDA191" w14:textId="77777777" w:rsidTr="00CA2922">
        <w:tc>
          <w:tcPr>
            <w:tcW w:w="5000" w:type="pct"/>
            <w:shd w:val="clear" w:color="auto" w:fill="auto"/>
          </w:tcPr>
          <w:p w14:paraId="2B2C538B" w14:textId="7A9655C2" w:rsidR="006E42FE" w:rsidRPr="000754EC" w:rsidRDefault="006E42FE" w:rsidP="00612E84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52B98E3" w14:textId="4C1D5313" w:rsidR="00D37540" w:rsidRDefault="00612E84" w:rsidP="00D456DF">
            <w:pPr>
              <w:pStyle w:val="SIBulletList1"/>
            </w:pPr>
            <w:r w:rsidRPr="00612E84">
              <w:t xml:space="preserve">erosion and sediment control standards, principles and issues that apply to the construction of </w:t>
            </w:r>
            <w:r w:rsidR="00F360F6">
              <w:t>tracks in land management, including:</w:t>
            </w:r>
          </w:p>
          <w:p w14:paraId="2B0F4014" w14:textId="77777777" w:rsidR="00F360F6" w:rsidRPr="00F360F6" w:rsidRDefault="00F360F6" w:rsidP="009C0512">
            <w:pPr>
              <w:pStyle w:val="SIBulletList2"/>
            </w:pPr>
            <w:r w:rsidRPr="00612E84">
              <w:t>s</w:t>
            </w:r>
            <w:r w:rsidRPr="00F360F6">
              <w:t>oils and soil formation</w:t>
            </w:r>
          </w:p>
          <w:p w14:paraId="031A009B" w14:textId="77777777" w:rsidR="00F360F6" w:rsidRPr="00F360F6" w:rsidRDefault="00F360F6" w:rsidP="009C0512">
            <w:pPr>
              <w:pStyle w:val="SIBulletList2"/>
            </w:pPr>
            <w:r w:rsidRPr="00612E84">
              <w:t>total catchment issues</w:t>
            </w:r>
          </w:p>
          <w:p w14:paraId="1795FCC6" w14:textId="77777777" w:rsidR="00F360F6" w:rsidRPr="00F360F6" w:rsidRDefault="00F360F6" w:rsidP="009C0512">
            <w:pPr>
              <w:pStyle w:val="SIBulletList2"/>
            </w:pPr>
            <w:r w:rsidRPr="00612E84">
              <w:t>how to manage peak water flows</w:t>
            </w:r>
          </w:p>
          <w:p w14:paraId="700EEFD3" w14:textId="77777777" w:rsidR="00F360F6" w:rsidRPr="00F360F6" w:rsidRDefault="00F360F6" w:rsidP="009C0512">
            <w:pPr>
              <w:pStyle w:val="SIBulletList2"/>
            </w:pPr>
            <w:r w:rsidRPr="00612E84">
              <w:t>subsurface and surface drainage principles and systems</w:t>
            </w:r>
          </w:p>
          <w:p w14:paraId="63B8957F" w14:textId="77777777" w:rsidR="00F360F6" w:rsidRDefault="00F360F6" w:rsidP="009C0512">
            <w:pPr>
              <w:pStyle w:val="SIBulletList1"/>
            </w:pPr>
            <w:r>
              <w:t>c</w:t>
            </w:r>
            <w:r w:rsidR="00D37540">
              <w:t xml:space="preserve">ontrol points </w:t>
            </w:r>
            <w:r>
              <w:t>relevant to track construction, including:</w:t>
            </w:r>
          </w:p>
          <w:p w14:paraId="381A2846" w14:textId="77777777" w:rsidR="00F360F6" w:rsidRDefault="00D37540" w:rsidP="009C0512">
            <w:pPr>
              <w:pStyle w:val="SIBulletList2"/>
            </w:pPr>
            <w:r w:rsidRPr="004D282C">
              <w:t>required grades</w:t>
            </w:r>
          </w:p>
          <w:p w14:paraId="286FB2B5" w14:textId="77777777" w:rsidR="00F360F6" w:rsidRDefault="00D37540" w:rsidP="009C0512">
            <w:pPr>
              <w:pStyle w:val="SIBulletList2"/>
            </w:pPr>
            <w:r w:rsidRPr="004D282C">
              <w:t>water crossing points</w:t>
            </w:r>
          </w:p>
          <w:p w14:paraId="52370650" w14:textId="5AE2DAED" w:rsidR="00F360F6" w:rsidRDefault="00F360F6" w:rsidP="009C0512">
            <w:pPr>
              <w:pStyle w:val="SIBulletList2"/>
            </w:pPr>
            <w:r>
              <w:t>structures</w:t>
            </w:r>
          </w:p>
          <w:p w14:paraId="2856D395" w14:textId="40F775A1" w:rsidR="00D37540" w:rsidRDefault="00F360F6" w:rsidP="009C0512">
            <w:pPr>
              <w:pStyle w:val="SIBulletList1"/>
            </w:pPr>
            <w:r>
              <w:t>safety while working on a construction site, including:</w:t>
            </w:r>
          </w:p>
          <w:p w14:paraId="59A73E70" w14:textId="3445756C" w:rsidR="0061605B" w:rsidRDefault="00F360F6" w:rsidP="009C0512">
            <w:pPr>
              <w:pStyle w:val="SIBulletList2"/>
            </w:pPr>
            <w:r>
              <w:t xml:space="preserve">proximity to </w:t>
            </w:r>
            <w:r w:rsidR="0061605B">
              <w:t>machinery</w:t>
            </w:r>
          </w:p>
          <w:p w14:paraId="274F8A25" w14:textId="555AE73D" w:rsidR="0061605B" w:rsidRDefault="00F360F6" w:rsidP="009C0512">
            <w:pPr>
              <w:pStyle w:val="SIBulletList2"/>
            </w:pPr>
            <w:r>
              <w:t>p</w:t>
            </w:r>
            <w:r w:rsidR="0061605B">
              <w:t>ersonnel</w:t>
            </w:r>
          </w:p>
          <w:p w14:paraId="333A1EF5" w14:textId="5E83079A" w:rsidR="0061605B" w:rsidRDefault="00F360F6" w:rsidP="009C0512">
            <w:pPr>
              <w:pStyle w:val="SIBulletList2"/>
            </w:pPr>
            <w:r>
              <w:t>i</w:t>
            </w:r>
            <w:r w:rsidR="0061605B">
              <w:t>mpediments</w:t>
            </w:r>
          </w:p>
          <w:p w14:paraId="5D3FFB3E" w14:textId="6878D916" w:rsidR="0061605B" w:rsidRPr="00D37540" w:rsidRDefault="00F360F6" w:rsidP="009C0512">
            <w:pPr>
              <w:pStyle w:val="SIBulletList2"/>
            </w:pPr>
            <w:r>
              <w:t>terrain</w:t>
            </w:r>
          </w:p>
          <w:p w14:paraId="400A55CF" w14:textId="1DE3EF33" w:rsidR="00210F45" w:rsidRDefault="00F360F6" w:rsidP="00D456DF">
            <w:pPr>
              <w:pStyle w:val="SIBulletList1"/>
            </w:pPr>
            <w:r>
              <w:t xml:space="preserve">construction of tracks and </w:t>
            </w:r>
            <w:r w:rsidR="00210F45">
              <w:t>sequencing of track construction works, including:</w:t>
            </w:r>
          </w:p>
          <w:p w14:paraId="5096B6F6" w14:textId="4C5C2A2E" w:rsidR="00210F45" w:rsidRDefault="00210F45" w:rsidP="009C0512">
            <w:pPr>
              <w:pStyle w:val="SIBulletList2"/>
            </w:pPr>
            <w:r w:rsidRPr="004D282C">
              <w:t>excavation</w:t>
            </w:r>
            <w:r w:rsidR="00F360F6">
              <w:t xml:space="preserve"> and earth moving principles</w:t>
            </w:r>
          </w:p>
          <w:p w14:paraId="7F2D1D4B" w14:textId="77777777" w:rsidR="00F360F6" w:rsidRDefault="00210F45" w:rsidP="009C0512">
            <w:pPr>
              <w:pStyle w:val="SIBulletList2"/>
            </w:pPr>
            <w:r w:rsidRPr="004D282C">
              <w:t>transport</w:t>
            </w:r>
          </w:p>
          <w:p w14:paraId="6A24754E" w14:textId="4E4DD61B" w:rsidR="00210F45" w:rsidRDefault="00210F45" w:rsidP="009C0512">
            <w:pPr>
              <w:pStyle w:val="SIBulletList2"/>
            </w:pPr>
            <w:r w:rsidRPr="004D282C">
              <w:t>dumping</w:t>
            </w:r>
          </w:p>
          <w:p w14:paraId="796FE4F5" w14:textId="77777777" w:rsidR="00210F45" w:rsidRDefault="00210F45" w:rsidP="009C0512">
            <w:pPr>
              <w:pStyle w:val="SIBulletList2"/>
            </w:pPr>
            <w:r w:rsidRPr="004D282C">
              <w:t>compaction</w:t>
            </w:r>
          </w:p>
          <w:p w14:paraId="1B1BA958" w14:textId="0F3C5F27" w:rsidR="00F360F6" w:rsidRDefault="00F360F6" w:rsidP="009C0512">
            <w:pPr>
              <w:pStyle w:val="SIBulletList2"/>
            </w:pPr>
            <w:r>
              <w:t>surface finish</w:t>
            </w:r>
          </w:p>
          <w:p w14:paraId="768BDEB8" w14:textId="09FC034C" w:rsidR="00F360F6" w:rsidRDefault="00F360F6">
            <w:pPr>
              <w:pStyle w:val="SIBulletList1"/>
            </w:pPr>
            <w:r>
              <w:t>site c</w:t>
            </w:r>
            <w:r w:rsidR="00210F45">
              <w:t xml:space="preserve">ommunications </w:t>
            </w:r>
            <w:r>
              <w:t>and methods</w:t>
            </w:r>
          </w:p>
          <w:p w14:paraId="2E79917A" w14:textId="290D8B21" w:rsidR="00210F45" w:rsidRDefault="008175C9">
            <w:pPr>
              <w:pStyle w:val="SIBulletList1"/>
            </w:pPr>
            <w:r>
              <w:lastRenderedPageBreak/>
              <w:t>recognising the s</w:t>
            </w:r>
            <w:r w:rsidR="00210F45">
              <w:t xml:space="preserve">takeholders </w:t>
            </w:r>
            <w:r>
              <w:t>and their impact on construction works, including:</w:t>
            </w:r>
          </w:p>
          <w:p w14:paraId="079F46EF" w14:textId="77777777" w:rsidR="008175C9" w:rsidRDefault="00210F45" w:rsidP="009C0512">
            <w:pPr>
              <w:pStyle w:val="SIBulletList2"/>
            </w:pPr>
            <w:r w:rsidRPr="004D282C">
              <w:t>neighbouring landholders</w:t>
            </w:r>
          </w:p>
          <w:p w14:paraId="3C4FF297" w14:textId="77777777" w:rsidR="008175C9" w:rsidRDefault="00210F45" w:rsidP="009C0512">
            <w:pPr>
              <w:pStyle w:val="SIBulletList2"/>
            </w:pPr>
            <w:r w:rsidRPr="004D282C">
              <w:t>local authorities</w:t>
            </w:r>
          </w:p>
          <w:p w14:paraId="239EB51E" w14:textId="19C79B7F" w:rsidR="00210F45" w:rsidRDefault="008175C9" w:rsidP="009C0512">
            <w:pPr>
              <w:pStyle w:val="SIBulletList2"/>
            </w:pPr>
            <w:r>
              <w:t xml:space="preserve">special </w:t>
            </w:r>
            <w:r w:rsidR="00210F45" w:rsidRPr="004D282C">
              <w:t>interest groups</w:t>
            </w:r>
          </w:p>
          <w:p w14:paraId="4DA63805" w14:textId="77777777" w:rsidR="008175C9" w:rsidRDefault="00210F45" w:rsidP="009C0512">
            <w:pPr>
              <w:pStyle w:val="SIBulletList2"/>
            </w:pPr>
            <w:r w:rsidRPr="004D282C">
              <w:t>staff</w:t>
            </w:r>
          </w:p>
          <w:p w14:paraId="5719C3B3" w14:textId="77777777" w:rsidR="008175C9" w:rsidRDefault="00210F45" w:rsidP="009C0512">
            <w:pPr>
              <w:pStyle w:val="SIBulletList2"/>
            </w:pPr>
            <w:r w:rsidRPr="004D282C">
              <w:t>clients</w:t>
            </w:r>
          </w:p>
          <w:p w14:paraId="72558CBB" w14:textId="7D241A89" w:rsidR="00210F45" w:rsidRDefault="00210F45" w:rsidP="009C0512">
            <w:pPr>
              <w:pStyle w:val="SIBulletList2"/>
            </w:pPr>
            <w:r w:rsidRPr="004D282C">
              <w:t>contractors</w:t>
            </w:r>
          </w:p>
          <w:p w14:paraId="52527052" w14:textId="77777777" w:rsidR="008175C9" w:rsidRDefault="008175C9" w:rsidP="00D456DF">
            <w:pPr>
              <w:pStyle w:val="SIBulletList1"/>
            </w:pPr>
            <w:r>
              <w:t>legislative, regulatory and codes of practice relevant to track construction, including:</w:t>
            </w:r>
          </w:p>
          <w:p w14:paraId="176F2E06" w14:textId="232A1760" w:rsidR="008175C9" w:rsidRDefault="00612E84" w:rsidP="009C0512">
            <w:pPr>
              <w:pStyle w:val="SIBulletList2"/>
            </w:pPr>
            <w:r w:rsidRPr="00612E84">
              <w:t>wildlife</w:t>
            </w:r>
          </w:p>
          <w:p w14:paraId="438BD2E1" w14:textId="20CF7EFD" w:rsidR="008175C9" w:rsidRDefault="00612E84" w:rsidP="009C0512">
            <w:pPr>
              <w:pStyle w:val="SIBulletList2"/>
            </w:pPr>
            <w:r w:rsidRPr="00612E84">
              <w:t>environmental</w:t>
            </w:r>
          </w:p>
          <w:p w14:paraId="69511727" w14:textId="534783D4" w:rsidR="008175C9" w:rsidRDefault="00612E84" w:rsidP="009C0512">
            <w:pPr>
              <w:pStyle w:val="SIBulletList2"/>
            </w:pPr>
            <w:r w:rsidRPr="00612E84">
              <w:t>planning</w:t>
            </w:r>
          </w:p>
          <w:p w14:paraId="3E33A376" w14:textId="799946A3" w:rsidR="008175C9" w:rsidRDefault="00612E84" w:rsidP="009C0512">
            <w:pPr>
              <w:pStyle w:val="SIBulletList2"/>
            </w:pPr>
            <w:r w:rsidRPr="00612E84">
              <w:t>ground water</w:t>
            </w:r>
          </w:p>
          <w:p w14:paraId="6B8CAB2B" w14:textId="6689F6F1" w:rsidR="008175C9" w:rsidRDefault="00612E84" w:rsidP="009C0512">
            <w:pPr>
              <w:pStyle w:val="SIBulletList2"/>
            </w:pPr>
            <w:r w:rsidRPr="00612E84">
              <w:t>biosecurity</w:t>
            </w:r>
          </w:p>
          <w:p w14:paraId="7D7161B0" w14:textId="55D356F6" w:rsidR="00612E84" w:rsidRPr="000754EC" w:rsidRDefault="00612E84">
            <w:pPr>
              <w:pStyle w:val="SIBulletList1"/>
            </w:pPr>
            <w:r w:rsidRPr="00612E84">
              <w:t>permits and licenses required for the construction of access tracks</w:t>
            </w:r>
            <w:r w:rsidR="008175C9">
              <w:t>.</w:t>
            </w:r>
          </w:p>
        </w:tc>
      </w:tr>
    </w:tbl>
    <w:p w14:paraId="62EBD8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74D40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D4A9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0ABFEA" w14:textId="77777777" w:rsidTr="00CA2922">
        <w:tc>
          <w:tcPr>
            <w:tcW w:w="5000" w:type="pct"/>
            <w:shd w:val="clear" w:color="auto" w:fill="auto"/>
          </w:tcPr>
          <w:p w14:paraId="7DF7D08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DD19E1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DAA8E28" w14:textId="486A6BD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31C580A" w14:textId="6509429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B102E9">
              <w:t xml:space="preserve">on a </w:t>
            </w:r>
            <w:r w:rsidR="00EE0D23">
              <w:t xml:space="preserve">surveyed and pegged </w:t>
            </w:r>
            <w:r w:rsidR="00902C38">
              <w:t xml:space="preserve">out </w:t>
            </w:r>
            <w:r w:rsidR="00B102E9">
              <w:t>track construction site with designated control points</w:t>
            </w:r>
          </w:p>
          <w:p w14:paraId="516A6AB9" w14:textId="05F3F29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A8D150B" w14:textId="7AAE22E7" w:rsidR="00366805" w:rsidRPr="000754EC" w:rsidRDefault="00B102E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machinery and equipment suitable for track construction</w:t>
            </w:r>
          </w:p>
          <w:p w14:paraId="2717EF73" w14:textId="18F9D535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</w:p>
          <w:p w14:paraId="5C49C493" w14:textId="7AD70F3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5072547" w14:textId="112F16A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policies, procedures</w:t>
            </w:r>
            <w:r w:rsidR="00B102E9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  <w:r w:rsidR="00B102E9">
              <w:rPr>
                <w:rFonts w:eastAsia="Calibri"/>
              </w:rPr>
              <w:t xml:space="preserve"> for compliance with biosecurity, environmental and legislative requirements</w:t>
            </w:r>
          </w:p>
          <w:p w14:paraId="4E2DE185" w14:textId="4D1490A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bookmarkStart w:id="0" w:name="_GoBack"/>
            <w:bookmarkEnd w:id="0"/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 operating instructions for </w:t>
            </w:r>
            <w:r w:rsidR="00B102E9">
              <w:rPr>
                <w:rFonts w:eastAsia="Calibri"/>
              </w:rPr>
              <w:t>machinery and</w:t>
            </w:r>
            <w:r w:rsidR="00B102E9" w:rsidRPr="000754EC"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equipment</w:t>
            </w:r>
          </w:p>
          <w:p w14:paraId="73CE2133" w14:textId="27762E84" w:rsidR="00F83D7C" w:rsidRPr="00B102E9" w:rsidRDefault="00366805" w:rsidP="00B327DC">
            <w:pPr>
              <w:pStyle w:val="SIBulletList2"/>
              <w:rPr>
                <w:rFonts w:eastAsia="Calibri"/>
              </w:rPr>
            </w:pPr>
            <w:r w:rsidRPr="00B102E9">
              <w:rPr>
                <w:rFonts w:eastAsia="Calibri"/>
              </w:rPr>
              <w:t xml:space="preserve">use of </w:t>
            </w:r>
            <w:r w:rsidR="00F83D7C" w:rsidRPr="00B102E9">
              <w:rPr>
                <w:rFonts w:eastAsia="Calibri"/>
              </w:rPr>
              <w:t xml:space="preserve">workplace </w:t>
            </w:r>
            <w:r w:rsidR="00B102E9">
              <w:rPr>
                <w:rFonts w:eastAsia="Calibri"/>
              </w:rPr>
              <w:t>track construction plans and specifications</w:t>
            </w:r>
          </w:p>
          <w:p w14:paraId="45DCA148" w14:textId="664485A9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EE0D23">
              <w:rPr>
                <w:rFonts w:eastAsia="Calibri"/>
              </w:rPr>
              <w:t xml:space="preserve"> and </w:t>
            </w:r>
            <w:r w:rsidRPr="000754EC">
              <w:rPr>
                <w:rFonts w:eastAsia="Calibri"/>
              </w:rPr>
              <w:t>codes of practice</w:t>
            </w:r>
            <w:r w:rsidR="00EE0D23">
              <w:rPr>
                <w:rFonts w:eastAsia="Calibri"/>
              </w:rPr>
              <w:t xml:space="preserve"> relevant to track construction works</w:t>
            </w:r>
          </w:p>
          <w:p w14:paraId="3C241575" w14:textId="59A7D8DA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7D7404EC" w14:textId="15A2B3AF" w:rsidR="00366805" w:rsidRPr="000754EC" w:rsidRDefault="00EE0D23" w:rsidP="00512BFE">
            <w:pPr>
              <w:pStyle w:val="SIBulletList2"/>
            </w:pPr>
            <w:r>
              <w:t xml:space="preserve">construction </w:t>
            </w:r>
            <w:r w:rsidR="008B7138" w:rsidRPr="000754EC">
              <w:t>t</w:t>
            </w:r>
            <w:r w:rsidR="00366805" w:rsidRPr="000754EC">
              <w:t>eam members</w:t>
            </w:r>
            <w:r>
              <w:t xml:space="preserve"> and </w:t>
            </w:r>
            <w:r w:rsidR="00366805" w:rsidRPr="000754EC">
              <w:t>supervisor</w:t>
            </w:r>
          </w:p>
          <w:p w14:paraId="24C02D93" w14:textId="77777777" w:rsidR="0021210E" w:rsidRDefault="0021210E" w:rsidP="000754EC">
            <w:pPr>
              <w:pStyle w:val="SIText"/>
            </w:pPr>
          </w:p>
          <w:p w14:paraId="7BA11EA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AD3DE7B" w14:textId="3BAEF94E" w:rsidR="00F1480E" w:rsidRPr="000754EC" w:rsidRDefault="00F1480E" w:rsidP="009C0512">
            <w:pPr>
              <w:pStyle w:val="SIText"/>
              <w:rPr>
                <w:rFonts w:eastAsia="Calibri"/>
              </w:rPr>
            </w:pPr>
          </w:p>
        </w:tc>
      </w:tr>
    </w:tbl>
    <w:p w14:paraId="20716C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4429F40" w14:textId="77777777" w:rsidTr="004679E3">
        <w:tc>
          <w:tcPr>
            <w:tcW w:w="990" w:type="pct"/>
            <w:shd w:val="clear" w:color="auto" w:fill="auto"/>
          </w:tcPr>
          <w:p w14:paraId="3A677A1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EC3B61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52DAC95" w14:textId="10652140" w:rsidR="00F1480E" w:rsidRPr="000754EC" w:rsidRDefault="00F2096D" w:rsidP="000754EC">
            <w:pPr>
              <w:pStyle w:val="SIText"/>
            </w:pPr>
            <w:r w:rsidRPr="00F2096D">
              <w:t>https://vetnet.education.gov.au/Pages/TrainingDocs.aspx?q=c6399549-9c62-4a5e-bf1a-524b2322cf72</w:t>
            </w:r>
          </w:p>
        </w:tc>
      </w:tr>
    </w:tbl>
    <w:p w14:paraId="6AE4534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1F40" w14:textId="77777777" w:rsidR="001D4854" w:rsidRDefault="001D4854" w:rsidP="00BF3F0A">
      <w:r>
        <w:separator/>
      </w:r>
    </w:p>
    <w:p w14:paraId="0D89BBE3" w14:textId="77777777" w:rsidR="001D4854" w:rsidRDefault="001D4854"/>
  </w:endnote>
  <w:endnote w:type="continuationSeparator" w:id="0">
    <w:p w14:paraId="3DAED26F" w14:textId="77777777" w:rsidR="001D4854" w:rsidRDefault="001D4854" w:rsidP="00BF3F0A">
      <w:r>
        <w:continuationSeparator/>
      </w:r>
    </w:p>
    <w:p w14:paraId="76CBB72D" w14:textId="77777777" w:rsidR="001D4854" w:rsidRDefault="001D4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7814D5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E5C4A">
          <w:rPr>
            <w:noProof/>
          </w:rPr>
          <w:t>1</w:t>
        </w:r>
        <w:r w:rsidRPr="000754EC">
          <w:fldChar w:fldCharType="end"/>
        </w:r>
      </w:p>
      <w:p w14:paraId="6680E54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9E903D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A9BC" w14:textId="77777777" w:rsidR="001D4854" w:rsidRDefault="001D4854" w:rsidP="00BF3F0A">
      <w:r>
        <w:separator/>
      </w:r>
    </w:p>
    <w:p w14:paraId="7FFE826F" w14:textId="77777777" w:rsidR="001D4854" w:rsidRDefault="001D4854"/>
  </w:footnote>
  <w:footnote w:type="continuationSeparator" w:id="0">
    <w:p w14:paraId="3F5CE62B" w14:textId="77777777" w:rsidR="001D4854" w:rsidRDefault="001D4854" w:rsidP="00BF3F0A">
      <w:r>
        <w:continuationSeparator/>
      </w:r>
    </w:p>
    <w:p w14:paraId="69F6CDFE" w14:textId="77777777" w:rsidR="001D4854" w:rsidRDefault="001D4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48756" w14:textId="79B5CDC3" w:rsidR="009C2650" w:rsidRPr="00437B65" w:rsidRDefault="00437B65" w:rsidP="00437B65">
    <w:r w:rsidRPr="00437B65">
      <w:rPr>
        <w:lang w:eastAsia="en-US"/>
      </w:rPr>
      <w:t>AHCLPW303 Construct access tracks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05E7A68"/>
    <w:multiLevelType w:val="multilevel"/>
    <w:tmpl w:val="73760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1D85B71"/>
    <w:multiLevelType w:val="multilevel"/>
    <w:tmpl w:val="7CDEE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4768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7E3F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4854"/>
    <w:rsid w:val="001D5C1B"/>
    <w:rsid w:val="001D7F5B"/>
    <w:rsid w:val="001E0849"/>
    <w:rsid w:val="001E16BC"/>
    <w:rsid w:val="001E16DF"/>
    <w:rsid w:val="001F2BA5"/>
    <w:rsid w:val="001F308D"/>
    <w:rsid w:val="00201A7C"/>
    <w:rsid w:val="0020470D"/>
    <w:rsid w:val="00210F45"/>
    <w:rsid w:val="0021210E"/>
    <w:rsid w:val="0021414D"/>
    <w:rsid w:val="002154CF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3D43"/>
    <w:rsid w:val="003144E6"/>
    <w:rsid w:val="00337E82"/>
    <w:rsid w:val="00346FDC"/>
    <w:rsid w:val="00350BB1"/>
    <w:rsid w:val="0035148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935"/>
    <w:rsid w:val="003E72B6"/>
    <w:rsid w:val="003E7BBE"/>
    <w:rsid w:val="004127E3"/>
    <w:rsid w:val="0043212E"/>
    <w:rsid w:val="00433D6F"/>
    <w:rsid w:val="00434366"/>
    <w:rsid w:val="00434ECE"/>
    <w:rsid w:val="00437B65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82C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A44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888"/>
    <w:rsid w:val="005D1AFD"/>
    <w:rsid w:val="005E51E6"/>
    <w:rsid w:val="005F027A"/>
    <w:rsid w:val="005F33CC"/>
    <w:rsid w:val="005F771F"/>
    <w:rsid w:val="006121D4"/>
    <w:rsid w:val="00612E84"/>
    <w:rsid w:val="00613B49"/>
    <w:rsid w:val="0061605B"/>
    <w:rsid w:val="00616845"/>
    <w:rsid w:val="00620E8E"/>
    <w:rsid w:val="00633CFE"/>
    <w:rsid w:val="00634FCA"/>
    <w:rsid w:val="00637DFB"/>
    <w:rsid w:val="00643D1B"/>
    <w:rsid w:val="006452B8"/>
    <w:rsid w:val="00646B3D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96E"/>
    <w:rsid w:val="007D5A78"/>
    <w:rsid w:val="007E2FA3"/>
    <w:rsid w:val="007E3BD1"/>
    <w:rsid w:val="007F1563"/>
    <w:rsid w:val="007F1EB2"/>
    <w:rsid w:val="007F44DB"/>
    <w:rsid w:val="007F5A8B"/>
    <w:rsid w:val="00806F40"/>
    <w:rsid w:val="008175C9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58E"/>
    <w:rsid w:val="00865011"/>
    <w:rsid w:val="008807C1"/>
    <w:rsid w:val="00886790"/>
    <w:rsid w:val="008908DE"/>
    <w:rsid w:val="008A12ED"/>
    <w:rsid w:val="008A33B1"/>
    <w:rsid w:val="008A39D3"/>
    <w:rsid w:val="008B2C77"/>
    <w:rsid w:val="008B2E97"/>
    <w:rsid w:val="008B4AD2"/>
    <w:rsid w:val="008B7138"/>
    <w:rsid w:val="008E260C"/>
    <w:rsid w:val="008E39BE"/>
    <w:rsid w:val="008E5C4A"/>
    <w:rsid w:val="008E62EC"/>
    <w:rsid w:val="008F32F6"/>
    <w:rsid w:val="00902C3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512"/>
    <w:rsid w:val="009C2650"/>
    <w:rsid w:val="009D15E2"/>
    <w:rsid w:val="009D15FE"/>
    <w:rsid w:val="009D5D2C"/>
    <w:rsid w:val="009F0DCC"/>
    <w:rsid w:val="009F11CA"/>
    <w:rsid w:val="00A02D9C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73E7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02E9"/>
    <w:rsid w:val="00B12013"/>
    <w:rsid w:val="00B22C67"/>
    <w:rsid w:val="00B3508F"/>
    <w:rsid w:val="00B443EE"/>
    <w:rsid w:val="00B560C8"/>
    <w:rsid w:val="00B61150"/>
    <w:rsid w:val="00B65B01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6C6"/>
    <w:rsid w:val="00BF1D4C"/>
    <w:rsid w:val="00BF3F0A"/>
    <w:rsid w:val="00C143C3"/>
    <w:rsid w:val="00C1739B"/>
    <w:rsid w:val="00C200AE"/>
    <w:rsid w:val="00C21ADE"/>
    <w:rsid w:val="00C26067"/>
    <w:rsid w:val="00C26B0B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8D4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7540"/>
    <w:rsid w:val="00D456DF"/>
    <w:rsid w:val="00D470B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1ED1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4865"/>
    <w:rsid w:val="00EE0D23"/>
    <w:rsid w:val="00EF01F8"/>
    <w:rsid w:val="00EF40EF"/>
    <w:rsid w:val="00EF47FE"/>
    <w:rsid w:val="00EF7DCC"/>
    <w:rsid w:val="00F02AA2"/>
    <w:rsid w:val="00F069BD"/>
    <w:rsid w:val="00F1480E"/>
    <w:rsid w:val="00F1497D"/>
    <w:rsid w:val="00F16AAC"/>
    <w:rsid w:val="00F2096D"/>
    <w:rsid w:val="00F33FF2"/>
    <w:rsid w:val="00F360F6"/>
    <w:rsid w:val="00F438FC"/>
    <w:rsid w:val="00F5616F"/>
    <w:rsid w:val="00F56451"/>
    <w:rsid w:val="00F56827"/>
    <w:rsid w:val="00F62866"/>
    <w:rsid w:val="00F65EF0"/>
    <w:rsid w:val="00F677C4"/>
    <w:rsid w:val="00F71651"/>
    <w:rsid w:val="00F76191"/>
    <w:rsid w:val="00F76CC6"/>
    <w:rsid w:val="00F83D7C"/>
    <w:rsid w:val="00FB232E"/>
    <w:rsid w:val="00FB525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E34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895D7-D526-4ACD-A86E-6A941CB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C1FA2751-438F-4D64-A5F9-B65B5854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2020-03-13T02:53:00Z</dcterms:created>
  <dcterms:modified xsi:type="dcterms:W3CDTF">2020-03-13T02:53:00Z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