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98CDA" w14:textId="77777777" w:rsidR="000E25E6" w:rsidRDefault="000E25E6" w:rsidP="00FD557D">
      <w:pPr>
        <w:pStyle w:val="SIHeading2"/>
      </w:pPr>
      <w:bookmarkStart w:id="0" w:name="_GoBack"/>
      <w:bookmarkEnd w:id="0"/>
    </w:p>
    <w:p w14:paraId="5B2D7E1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664B3E2" w14:textId="77777777" w:rsidTr="00146EEC">
        <w:tc>
          <w:tcPr>
            <w:tcW w:w="2689" w:type="dxa"/>
          </w:tcPr>
          <w:p w14:paraId="7B4BCCC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5FB57D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60235" w14:paraId="22F05BA3" w14:textId="77777777" w:rsidTr="00AE3177">
        <w:tc>
          <w:tcPr>
            <w:tcW w:w="2689" w:type="dxa"/>
          </w:tcPr>
          <w:p w14:paraId="4BE4A9EC" w14:textId="42220146" w:rsidR="00560235" w:rsidRPr="00560235" w:rsidRDefault="00560235" w:rsidP="00560235">
            <w:pPr>
              <w:pStyle w:val="SIText"/>
            </w:pPr>
            <w:r w:rsidRPr="001A6CA8">
              <w:t xml:space="preserve">Release </w:t>
            </w:r>
            <w:r>
              <w:t>3</w:t>
            </w:r>
          </w:p>
        </w:tc>
        <w:tc>
          <w:tcPr>
            <w:tcW w:w="6939" w:type="dxa"/>
          </w:tcPr>
          <w:p w14:paraId="1E57A20C" w14:textId="510078FE" w:rsidR="00560235" w:rsidRPr="00560235" w:rsidRDefault="00560235" w:rsidP="00560235">
            <w:pPr>
              <w:pStyle w:val="SIText"/>
            </w:pPr>
            <w:r w:rsidRPr="001A6CA8">
              <w:t>This version released with AHC Agriculture, Horticulture, Conservation and Land Manag</w:t>
            </w:r>
            <w:r>
              <w:t>ement Training Package V</w:t>
            </w:r>
            <w:r w:rsidR="008C44A7">
              <w:t>ersion 6</w:t>
            </w:r>
            <w:r w:rsidRPr="001A6CA8">
              <w:t>.0.</w:t>
            </w:r>
          </w:p>
        </w:tc>
      </w:tr>
      <w:tr w:rsidR="001A6CA8" w14:paraId="65DB4A54" w14:textId="77777777" w:rsidTr="00146EEC">
        <w:tc>
          <w:tcPr>
            <w:tcW w:w="2689" w:type="dxa"/>
          </w:tcPr>
          <w:p w14:paraId="5055BF77" w14:textId="6437DD65" w:rsidR="001A6CA8" w:rsidRPr="001A6CA8" w:rsidRDefault="001A6CA8" w:rsidP="001A6CA8">
            <w:pPr>
              <w:pStyle w:val="SIText"/>
            </w:pPr>
            <w:r w:rsidRPr="001A6CA8">
              <w:t>Release 2</w:t>
            </w:r>
          </w:p>
        </w:tc>
        <w:tc>
          <w:tcPr>
            <w:tcW w:w="6939" w:type="dxa"/>
          </w:tcPr>
          <w:p w14:paraId="049F1452" w14:textId="71BE2A44" w:rsidR="001A6CA8" w:rsidRPr="001A6CA8" w:rsidRDefault="001A6CA8" w:rsidP="001A6CA8">
            <w:pPr>
              <w:pStyle w:val="SIText"/>
            </w:pPr>
            <w:r w:rsidRPr="001A6CA8">
              <w:t>This version released with AHC Agriculture, Horticulture, Conservation and Land Management Training Package Version 2.0.</w:t>
            </w:r>
          </w:p>
        </w:tc>
      </w:tr>
      <w:tr w:rsidR="001A6CA8" w14:paraId="70EDDF41" w14:textId="77777777" w:rsidTr="00146EEC">
        <w:tc>
          <w:tcPr>
            <w:tcW w:w="2689" w:type="dxa"/>
          </w:tcPr>
          <w:p w14:paraId="5C4250F5" w14:textId="276871C9" w:rsidR="001A6CA8" w:rsidRPr="001A6CA8" w:rsidRDefault="001A6CA8" w:rsidP="001A6CA8">
            <w:pPr>
              <w:pStyle w:val="SIText"/>
            </w:pPr>
            <w:r w:rsidRPr="001A6CA8">
              <w:t>Release 1</w:t>
            </w:r>
          </w:p>
        </w:tc>
        <w:tc>
          <w:tcPr>
            <w:tcW w:w="6939" w:type="dxa"/>
          </w:tcPr>
          <w:p w14:paraId="7728BD2A" w14:textId="6CE1E1E4" w:rsidR="001A6CA8" w:rsidRPr="001A6CA8" w:rsidRDefault="001A6CA8" w:rsidP="001A6CA8">
            <w:pPr>
              <w:pStyle w:val="SIText"/>
            </w:pPr>
            <w:r w:rsidRPr="001A6CA8">
              <w:t>This version released with AHC Agriculture, Horticulture, Conservation and Land Management Training Package Version 1.0.</w:t>
            </w:r>
          </w:p>
        </w:tc>
      </w:tr>
    </w:tbl>
    <w:p w14:paraId="28BF6F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C1CBED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2E0C09" w14:textId="1B6C41DA" w:rsidR="00F1480E" w:rsidRPr="000754EC" w:rsidRDefault="006B5653" w:rsidP="000754EC">
            <w:pPr>
              <w:pStyle w:val="SIUNITCODE"/>
            </w:pPr>
            <w:r w:rsidRPr="006B5653">
              <w:t>AHC</w:t>
            </w:r>
            <w:r w:rsidR="0012133C">
              <w:t>ECR</w:t>
            </w:r>
            <w:r w:rsidRPr="006B5653">
              <w:t>501</w:t>
            </w:r>
          </w:p>
        </w:tc>
        <w:tc>
          <w:tcPr>
            <w:tcW w:w="3604" w:type="pct"/>
            <w:shd w:val="clear" w:color="auto" w:fill="auto"/>
          </w:tcPr>
          <w:p w14:paraId="28908A77" w14:textId="1350C3D1" w:rsidR="00F1480E" w:rsidRPr="000754EC" w:rsidRDefault="006B5653" w:rsidP="000754EC">
            <w:pPr>
              <w:pStyle w:val="SIUnittitle"/>
            </w:pPr>
            <w:r w:rsidRPr="006B5653">
              <w:t>Manage natural areas on a rural property</w:t>
            </w:r>
          </w:p>
        </w:tc>
      </w:tr>
      <w:tr w:rsidR="00F1480E" w:rsidRPr="00963A46" w14:paraId="005DE279" w14:textId="77777777" w:rsidTr="00CA2922">
        <w:tc>
          <w:tcPr>
            <w:tcW w:w="1396" w:type="pct"/>
            <w:shd w:val="clear" w:color="auto" w:fill="auto"/>
          </w:tcPr>
          <w:p w14:paraId="05D2F0A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8667A9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ABF0D25" w14:textId="232701D1" w:rsidR="001A6CA8" w:rsidRPr="001A6CA8" w:rsidRDefault="001A6CA8" w:rsidP="001A6CA8">
            <w:pPr>
              <w:pStyle w:val="SIText"/>
            </w:pPr>
            <w:r w:rsidRPr="001A6CA8">
              <w:t xml:space="preserve">This unit of competency describes the skills and knowledge required to manage natural areas on </w:t>
            </w:r>
            <w:r w:rsidR="00BF010A" w:rsidRPr="001A6CA8">
              <w:t xml:space="preserve">privately owned rural </w:t>
            </w:r>
            <w:proofErr w:type="gramStart"/>
            <w:r w:rsidR="00BF010A" w:rsidRPr="001A6CA8">
              <w:t>propert</w:t>
            </w:r>
            <w:r w:rsidR="00BF010A">
              <w:t>ies</w:t>
            </w:r>
            <w:r w:rsidR="00BF010A" w:rsidRPr="001A6CA8">
              <w:t xml:space="preserve">, </w:t>
            </w:r>
            <w:r w:rsidR="00BF010A">
              <w:t>and</w:t>
            </w:r>
            <w:proofErr w:type="gramEnd"/>
            <w:r w:rsidR="00BF010A">
              <w:t xml:space="preserve"> </w:t>
            </w:r>
            <w:r w:rsidR="00BF010A" w:rsidRPr="001A6CA8">
              <w:t>enhance the sustainable ecological and economic capacity and outcomes of the land</w:t>
            </w:r>
            <w:r w:rsidR="00BF010A">
              <w:t>.</w:t>
            </w:r>
          </w:p>
          <w:p w14:paraId="5F16B177" w14:textId="77777777" w:rsidR="001A6CA8" w:rsidRPr="001A6CA8" w:rsidRDefault="001A6CA8" w:rsidP="001A6CA8">
            <w:pPr>
              <w:pStyle w:val="SIText"/>
            </w:pPr>
          </w:p>
          <w:p w14:paraId="76106D9A" w14:textId="30D24A49" w:rsidR="00BF010A" w:rsidRDefault="001E2904" w:rsidP="00BF010A">
            <w:pPr>
              <w:pStyle w:val="SIText"/>
            </w:pPr>
            <w:r>
              <w:t>The unit applies to individuals</w:t>
            </w:r>
            <w:r w:rsidR="001A6CA8" w:rsidRPr="001A6CA8">
              <w:t xml:space="preserve"> who manage </w:t>
            </w:r>
            <w:r w:rsidR="00BF010A">
              <w:t xml:space="preserve">land management </w:t>
            </w:r>
            <w:r w:rsidR="001A6CA8" w:rsidRPr="001A6CA8">
              <w:t xml:space="preserve">projects and </w:t>
            </w:r>
            <w:r w:rsidR="00BF010A" w:rsidRPr="00D40DAF">
              <w:t>who analyse information and exercise judgement to complete a range of advanced skilled activities demonstrat</w:t>
            </w:r>
            <w:r w:rsidR="00BF010A">
              <w:t>ing a</w:t>
            </w:r>
            <w:r w:rsidR="00BF010A" w:rsidRPr="00D40DAF">
              <w:t xml:space="preserve"> deep knowledge in specific technical area</w:t>
            </w:r>
            <w:r w:rsidR="00BF010A">
              <w:t>s within land management</w:t>
            </w:r>
            <w:r w:rsidR="00BF010A" w:rsidRPr="00D40DAF">
              <w:t>.</w:t>
            </w:r>
            <w:r w:rsidR="00BF010A">
              <w:t xml:space="preserve"> </w:t>
            </w:r>
            <w:r w:rsidR="00BF010A" w:rsidRPr="00D40DAF">
              <w:t>They have accountability for the work of others and analyse, design and communicate solutions to a range of complex problems.</w:t>
            </w:r>
          </w:p>
          <w:p w14:paraId="7D4DDD75" w14:textId="77777777" w:rsidR="001A6CA8" w:rsidRPr="001A6CA8" w:rsidRDefault="001A6CA8" w:rsidP="001A6CA8">
            <w:pPr>
              <w:pStyle w:val="SIText"/>
            </w:pPr>
          </w:p>
          <w:p w14:paraId="61B1E2FD" w14:textId="0E78A6E4" w:rsidR="00373436" w:rsidRPr="000754EC" w:rsidRDefault="001A6CA8" w:rsidP="00247386">
            <w:pPr>
              <w:pStyle w:val="SIText"/>
            </w:pPr>
            <w:r w:rsidRPr="001A6CA8">
              <w:t>No licensing, legislative or certification requirements are known to apply to this unit at the time of publication.</w:t>
            </w:r>
          </w:p>
        </w:tc>
      </w:tr>
      <w:tr w:rsidR="00F1480E" w:rsidRPr="00963A46" w14:paraId="42485B83" w14:textId="77777777" w:rsidTr="00CA2922">
        <w:tc>
          <w:tcPr>
            <w:tcW w:w="1396" w:type="pct"/>
            <w:shd w:val="clear" w:color="auto" w:fill="auto"/>
          </w:tcPr>
          <w:p w14:paraId="2CC5F84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1D277BD" w14:textId="4DC840D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14120BB" w14:textId="77777777" w:rsidTr="00CA2922">
        <w:tc>
          <w:tcPr>
            <w:tcW w:w="1396" w:type="pct"/>
            <w:shd w:val="clear" w:color="auto" w:fill="auto"/>
          </w:tcPr>
          <w:p w14:paraId="6CEB7FD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9521DF" w14:textId="3C639B17" w:rsidR="00F1480E" w:rsidRPr="007111D3" w:rsidRDefault="0012133C" w:rsidP="007111D3">
            <w:pPr>
              <w:pStyle w:val="SIText"/>
            </w:pPr>
            <w:r>
              <w:t>Ecological</w:t>
            </w:r>
            <w:r w:rsidR="007111D3" w:rsidRPr="007111D3">
              <w:t xml:space="preserve"> Restoration (</w:t>
            </w:r>
            <w:r>
              <w:t>ECR</w:t>
            </w:r>
            <w:r w:rsidR="007111D3" w:rsidRPr="007111D3">
              <w:t>)</w:t>
            </w:r>
          </w:p>
        </w:tc>
      </w:tr>
    </w:tbl>
    <w:p w14:paraId="6A9193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A5EEB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DC25F5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4D15B3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C2AAA6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EC43EE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AEA63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E440C" w:rsidRPr="00963A46" w14:paraId="37FFCB6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D8DE67" w14:textId="26F89E5D" w:rsidR="002E440C" w:rsidRPr="002E440C" w:rsidRDefault="002E440C" w:rsidP="002E440C">
            <w:pPr>
              <w:pStyle w:val="SIText"/>
            </w:pPr>
            <w:r w:rsidRPr="002E440C">
              <w:t>1. Determine location, size and type of area to be managed</w:t>
            </w:r>
          </w:p>
        </w:tc>
        <w:tc>
          <w:tcPr>
            <w:tcW w:w="3604" w:type="pct"/>
            <w:shd w:val="clear" w:color="auto" w:fill="auto"/>
          </w:tcPr>
          <w:p w14:paraId="73E671EF" w14:textId="6487D207" w:rsidR="002E440C" w:rsidRPr="002E440C" w:rsidRDefault="002E440C" w:rsidP="002E440C">
            <w:pPr>
              <w:pStyle w:val="SIText"/>
            </w:pPr>
            <w:r w:rsidRPr="002E440C">
              <w:t xml:space="preserve">1.1 </w:t>
            </w:r>
            <w:r w:rsidR="00BF010A">
              <w:t>C</w:t>
            </w:r>
            <w:r w:rsidR="00BF010A" w:rsidRPr="002E440C">
              <w:t xml:space="preserve">onfirming </w:t>
            </w:r>
            <w:r w:rsidRPr="002E440C">
              <w:t>location</w:t>
            </w:r>
            <w:r w:rsidR="00BF010A">
              <w:t>,</w:t>
            </w:r>
            <w:r w:rsidRPr="002E440C">
              <w:t xml:space="preserve"> </w:t>
            </w:r>
            <w:r w:rsidR="00BF010A" w:rsidRPr="002E440C">
              <w:t>boundaries</w:t>
            </w:r>
            <w:r w:rsidR="00BF010A" w:rsidRPr="00BF010A">
              <w:t xml:space="preserve"> </w:t>
            </w:r>
            <w:r w:rsidR="00BF010A">
              <w:t xml:space="preserve">and ownership of rural </w:t>
            </w:r>
            <w:r w:rsidRPr="002E440C">
              <w:t xml:space="preserve">property </w:t>
            </w:r>
          </w:p>
          <w:p w14:paraId="6AADD9AE" w14:textId="6521ACEE" w:rsidR="002E440C" w:rsidRPr="002E440C" w:rsidRDefault="002E440C" w:rsidP="002E440C">
            <w:pPr>
              <w:pStyle w:val="SIText"/>
            </w:pPr>
            <w:r w:rsidRPr="002E440C">
              <w:t xml:space="preserve">1.2 </w:t>
            </w:r>
            <w:r w:rsidR="00BF010A">
              <w:t xml:space="preserve">Compile register of </w:t>
            </w:r>
            <w:r w:rsidRPr="002E440C">
              <w:t xml:space="preserve">native animal and plant species specific to </w:t>
            </w:r>
            <w:r w:rsidR="00BF010A">
              <w:t>site</w:t>
            </w:r>
          </w:p>
          <w:p w14:paraId="2A84CBCB" w14:textId="77777777" w:rsidR="002E440C" w:rsidRPr="002E440C" w:rsidRDefault="002E440C" w:rsidP="002E440C">
            <w:pPr>
              <w:pStyle w:val="SIText"/>
            </w:pPr>
            <w:r w:rsidRPr="002E440C">
              <w:t>1.3 Determine features, characteristics and topography of site</w:t>
            </w:r>
          </w:p>
          <w:p w14:paraId="438AED95" w14:textId="77777777" w:rsidR="002E440C" w:rsidRPr="002E440C" w:rsidRDefault="002E440C" w:rsidP="002E440C">
            <w:pPr>
              <w:pStyle w:val="SIText"/>
            </w:pPr>
            <w:r w:rsidRPr="002E440C">
              <w:t>1.4 Source and confirm accuracy of vegetation structure and conservation value data</w:t>
            </w:r>
          </w:p>
          <w:p w14:paraId="43C947DE" w14:textId="77777777" w:rsidR="002E440C" w:rsidRPr="002E440C" w:rsidRDefault="002E440C" w:rsidP="002E440C">
            <w:pPr>
              <w:pStyle w:val="SIText"/>
            </w:pPr>
            <w:r w:rsidRPr="002E440C">
              <w:t>1.5 Obtain details of the presence of and threats from pests</w:t>
            </w:r>
          </w:p>
          <w:p w14:paraId="1BD6E837" w14:textId="77777777" w:rsidR="002E440C" w:rsidRPr="002E440C" w:rsidRDefault="002E440C" w:rsidP="002E440C">
            <w:pPr>
              <w:pStyle w:val="SIText"/>
            </w:pPr>
            <w:r w:rsidRPr="002E440C">
              <w:t>1.6 Assess ecological value of natural areas on property</w:t>
            </w:r>
          </w:p>
          <w:p w14:paraId="17A1DF4A" w14:textId="1E975448" w:rsidR="002E440C" w:rsidRPr="002E440C" w:rsidRDefault="002E440C" w:rsidP="002E440C">
            <w:pPr>
              <w:pStyle w:val="SIText"/>
            </w:pPr>
            <w:r w:rsidRPr="002E440C">
              <w:t>1.7 Compile documented evidence of physical impacts on area</w:t>
            </w:r>
          </w:p>
        </w:tc>
      </w:tr>
      <w:tr w:rsidR="002E440C" w:rsidRPr="00963A46" w14:paraId="146B216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2B5774" w14:textId="5DBF1F98" w:rsidR="002E440C" w:rsidRPr="002E440C" w:rsidRDefault="002E440C" w:rsidP="002E440C">
            <w:pPr>
              <w:pStyle w:val="SIText"/>
            </w:pPr>
            <w:r w:rsidRPr="002E440C">
              <w:t>2. Prepare management plan</w:t>
            </w:r>
          </w:p>
        </w:tc>
        <w:tc>
          <w:tcPr>
            <w:tcW w:w="3604" w:type="pct"/>
            <w:shd w:val="clear" w:color="auto" w:fill="auto"/>
          </w:tcPr>
          <w:p w14:paraId="17F57852" w14:textId="77777777" w:rsidR="002E440C" w:rsidRPr="002E440C" w:rsidRDefault="002E440C" w:rsidP="002E440C">
            <w:pPr>
              <w:pStyle w:val="SIText"/>
            </w:pPr>
            <w:r w:rsidRPr="002E440C">
              <w:t>2.1 Identify budgetary constraints for management plan</w:t>
            </w:r>
          </w:p>
          <w:p w14:paraId="3F15A2D4" w14:textId="77777777" w:rsidR="002E440C" w:rsidRPr="002E440C" w:rsidRDefault="002E440C" w:rsidP="002E440C">
            <w:pPr>
              <w:pStyle w:val="SIText"/>
            </w:pPr>
            <w:r w:rsidRPr="002E440C">
              <w:t>2.2 Design boundary control appropriate to natural area protection guidelines</w:t>
            </w:r>
          </w:p>
          <w:p w14:paraId="3C146BF8" w14:textId="4B59C67E" w:rsidR="002E440C" w:rsidRPr="002E440C" w:rsidRDefault="002E440C" w:rsidP="002E440C">
            <w:pPr>
              <w:pStyle w:val="SIText"/>
            </w:pPr>
            <w:r w:rsidRPr="002E440C">
              <w:t xml:space="preserve">2.3 Plan restoration and maintenance strategies </w:t>
            </w:r>
            <w:r w:rsidR="00BF010A">
              <w:t>according to</w:t>
            </w:r>
            <w:r w:rsidRPr="002E440C">
              <w:t xml:space="preserve"> budget requirements</w:t>
            </w:r>
          </w:p>
          <w:p w14:paraId="767ED179" w14:textId="4E20A365" w:rsidR="002E440C" w:rsidRPr="002E440C" w:rsidRDefault="002E440C" w:rsidP="002E440C">
            <w:pPr>
              <w:pStyle w:val="SIText"/>
            </w:pPr>
            <w:r w:rsidRPr="002E440C">
              <w:t xml:space="preserve">2.4 </w:t>
            </w:r>
            <w:r w:rsidR="00BF010A">
              <w:t>Rectify</w:t>
            </w:r>
            <w:r w:rsidR="00BF010A" w:rsidRPr="002E440C">
              <w:t xml:space="preserve"> </w:t>
            </w:r>
            <w:r w:rsidRPr="002E440C">
              <w:t>physical impacts using industry endorsed strategies</w:t>
            </w:r>
          </w:p>
          <w:p w14:paraId="7A36FAA0" w14:textId="55292871" w:rsidR="002E440C" w:rsidRPr="002E440C" w:rsidRDefault="002E440C" w:rsidP="002E440C">
            <w:pPr>
              <w:pStyle w:val="SIText"/>
            </w:pPr>
            <w:r w:rsidRPr="002E440C">
              <w:t>2.5 Liaise with planning and specialist authorities</w:t>
            </w:r>
          </w:p>
          <w:p w14:paraId="2A39CD14" w14:textId="77777777" w:rsidR="002E440C" w:rsidRPr="002E440C" w:rsidRDefault="002E440C" w:rsidP="002E440C">
            <w:pPr>
              <w:pStyle w:val="SIText"/>
            </w:pPr>
            <w:r w:rsidRPr="002E440C">
              <w:t>2.6 Develop habitat enhancement strategies</w:t>
            </w:r>
          </w:p>
          <w:p w14:paraId="067D42F9" w14:textId="27014D38" w:rsidR="002E440C" w:rsidRPr="002E440C" w:rsidRDefault="002E440C" w:rsidP="002E440C">
            <w:pPr>
              <w:pStyle w:val="SIText"/>
            </w:pPr>
            <w:r w:rsidRPr="002E440C">
              <w:t xml:space="preserve">2.7 Develop strategies to integrate management of natural areas into land use and production systems </w:t>
            </w:r>
            <w:r w:rsidR="00BF010A">
              <w:t>for</w:t>
            </w:r>
            <w:r w:rsidR="00BF010A" w:rsidRPr="002E440C">
              <w:t xml:space="preserve"> </w:t>
            </w:r>
            <w:r w:rsidRPr="002E440C">
              <w:t>property</w:t>
            </w:r>
          </w:p>
          <w:p w14:paraId="0E7F019C" w14:textId="77777777" w:rsidR="002E440C" w:rsidRPr="002E440C" w:rsidRDefault="002E440C" w:rsidP="002E440C">
            <w:pPr>
              <w:pStyle w:val="SIText"/>
            </w:pPr>
            <w:r w:rsidRPr="002E440C">
              <w:t>2.8 Incorporate biosecurity, environmental sustainability and work health and safety procedures into management plan</w:t>
            </w:r>
          </w:p>
          <w:p w14:paraId="5B308FBD" w14:textId="77777777" w:rsidR="00BF010A" w:rsidRDefault="002E440C" w:rsidP="00247386">
            <w:pPr>
              <w:pStyle w:val="SIText"/>
            </w:pPr>
            <w:r w:rsidRPr="002E440C">
              <w:t xml:space="preserve">2.9 Confirm management plan complies with relevant national, State, Territory and local legislation or regulations </w:t>
            </w:r>
          </w:p>
          <w:p w14:paraId="10F7FB29" w14:textId="34CEA52B" w:rsidR="002E440C" w:rsidRPr="002E440C" w:rsidRDefault="002E440C">
            <w:pPr>
              <w:pStyle w:val="SIText"/>
            </w:pPr>
            <w:r w:rsidRPr="002E440C">
              <w:t>2.10 Prepare and present management plan</w:t>
            </w:r>
          </w:p>
        </w:tc>
      </w:tr>
      <w:tr w:rsidR="002E440C" w:rsidRPr="00963A46" w14:paraId="220A3C7E" w14:textId="77777777" w:rsidTr="00A600A6">
        <w:trPr>
          <w:cantSplit/>
          <w:trHeight w:val="1802"/>
        </w:trPr>
        <w:tc>
          <w:tcPr>
            <w:tcW w:w="1396" w:type="pct"/>
            <w:shd w:val="clear" w:color="auto" w:fill="auto"/>
          </w:tcPr>
          <w:p w14:paraId="6CEC0C4E" w14:textId="705600E6" w:rsidR="002E440C" w:rsidRPr="002E440C" w:rsidRDefault="002E440C" w:rsidP="002E440C">
            <w:pPr>
              <w:pStyle w:val="SIText"/>
            </w:pPr>
            <w:r w:rsidRPr="002E440C">
              <w:lastRenderedPageBreak/>
              <w:t>3. Implement management strategies</w:t>
            </w:r>
          </w:p>
        </w:tc>
        <w:tc>
          <w:tcPr>
            <w:tcW w:w="3604" w:type="pct"/>
            <w:shd w:val="clear" w:color="auto" w:fill="auto"/>
          </w:tcPr>
          <w:p w14:paraId="34AFCC3B" w14:textId="77777777" w:rsidR="002E440C" w:rsidRPr="002E440C" w:rsidRDefault="002E440C" w:rsidP="002E440C">
            <w:pPr>
              <w:pStyle w:val="SIText"/>
            </w:pPr>
            <w:r w:rsidRPr="002E440C">
              <w:t>3.1 Develop work schedules consistent with production requirements</w:t>
            </w:r>
          </w:p>
          <w:p w14:paraId="573ABC1D" w14:textId="21371F40" w:rsidR="002E440C" w:rsidRPr="002E440C" w:rsidRDefault="002E440C" w:rsidP="002E440C">
            <w:pPr>
              <w:pStyle w:val="SIText"/>
            </w:pPr>
            <w:r w:rsidRPr="002E440C">
              <w:t xml:space="preserve">3.2 Coordinate people, materials and equipment </w:t>
            </w:r>
            <w:r w:rsidR="00BF010A">
              <w:t xml:space="preserve">for </w:t>
            </w:r>
            <w:r w:rsidRPr="002E440C">
              <w:t>work according to management strategy</w:t>
            </w:r>
          </w:p>
          <w:p w14:paraId="034F85B9" w14:textId="342866F2" w:rsidR="002E440C" w:rsidRPr="002E440C" w:rsidRDefault="002E440C" w:rsidP="002E440C">
            <w:pPr>
              <w:pStyle w:val="SIText"/>
            </w:pPr>
            <w:r w:rsidRPr="002E440C">
              <w:t xml:space="preserve">3.3 Schedule works </w:t>
            </w:r>
            <w:r w:rsidR="00247386">
              <w:t>for</w:t>
            </w:r>
            <w:r w:rsidRPr="002E440C">
              <w:t xml:space="preserve"> operational personnel, </w:t>
            </w:r>
            <w:r w:rsidR="00247386">
              <w:t xml:space="preserve">according to </w:t>
            </w:r>
            <w:r w:rsidRPr="002E440C">
              <w:t>seasonal weather conditions</w:t>
            </w:r>
          </w:p>
          <w:p w14:paraId="1CC9ADE0" w14:textId="77777777" w:rsidR="002E440C" w:rsidRPr="002E440C" w:rsidRDefault="002E440C" w:rsidP="002E440C">
            <w:pPr>
              <w:pStyle w:val="SIText"/>
            </w:pPr>
            <w:r w:rsidRPr="002E440C">
              <w:t>3.4 Obtain permits or licenses for natural area works</w:t>
            </w:r>
          </w:p>
          <w:p w14:paraId="5B10794C" w14:textId="4A7EEFB5" w:rsidR="002E440C" w:rsidRPr="002E440C" w:rsidRDefault="002E440C">
            <w:pPr>
              <w:pStyle w:val="SIText"/>
            </w:pPr>
            <w:r w:rsidRPr="002E440C">
              <w:t xml:space="preserve">3.5 </w:t>
            </w:r>
            <w:r w:rsidR="00247386">
              <w:t>Communicate</w:t>
            </w:r>
            <w:r w:rsidR="00247386" w:rsidRPr="002E440C">
              <w:t xml:space="preserve"> </w:t>
            </w:r>
            <w:r w:rsidRPr="002E440C">
              <w:t xml:space="preserve">with </w:t>
            </w:r>
            <w:r w:rsidR="00247386">
              <w:t xml:space="preserve">stakeholders </w:t>
            </w:r>
            <w:r w:rsidRPr="002E440C">
              <w:t xml:space="preserve">during </w:t>
            </w:r>
            <w:r w:rsidR="00247386">
              <w:t xml:space="preserve">planning and </w:t>
            </w:r>
            <w:r w:rsidRPr="002E440C">
              <w:t>implementation of work</w:t>
            </w:r>
          </w:p>
        </w:tc>
      </w:tr>
    </w:tbl>
    <w:p w14:paraId="7DBF661E" w14:textId="77777777" w:rsidR="005F771F" w:rsidRDefault="005F771F" w:rsidP="005F771F">
      <w:pPr>
        <w:pStyle w:val="SIText"/>
      </w:pPr>
    </w:p>
    <w:p w14:paraId="2A850B18" w14:textId="77777777" w:rsidR="00F1480E" w:rsidRPr="00DD0726" w:rsidRDefault="00F1480E" w:rsidP="00A600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1B74A61" w14:textId="77777777" w:rsidTr="00CA2922">
        <w:trPr>
          <w:tblHeader/>
        </w:trPr>
        <w:tc>
          <w:tcPr>
            <w:tcW w:w="5000" w:type="pct"/>
            <w:gridSpan w:val="2"/>
          </w:tcPr>
          <w:p w14:paraId="4D075EE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ED08CD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76006B0" w14:textId="77777777" w:rsidTr="00CA2922">
        <w:trPr>
          <w:tblHeader/>
        </w:trPr>
        <w:tc>
          <w:tcPr>
            <w:tcW w:w="1396" w:type="pct"/>
          </w:tcPr>
          <w:p w14:paraId="3FAD28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107129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112E055" w14:textId="77777777" w:rsidTr="00CA2922">
        <w:tc>
          <w:tcPr>
            <w:tcW w:w="1396" w:type="pct"/>
          </w:tcPr>
          <w:p w14:paraId="79ED68D3" w14:textId="6FEEB5F9" w:rsidR="00F1480E" w:rsidRPr="000754EC" w:rsidRDefault="00AA52C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C151D53" w14:textId="1EC8681C" w:rsidR="00F1480E" w:rsidRPr="000754EC" w:rsidRDefault="00AA52CA">
            <w:pPr>
              <w:pStyle w:val="SIBulletList1"/>
            </w:pPr>
            <w:r>
              <w:t>Identify and extract</w:t>
            </w:r>
            <w:r w:rsidRPr="00AA52CA">
              <w:t xml:space="preserve"> relevant</w:t>
            </w:r>
            <w:r>
              <w:t xml:space="preserve"> planning</w:t>
            </w:r>
            <w:r w:rsidRPr="00AA52CA">
              <w:t xml:space="preserve"> information from </w:t>
            </w:r>
            <w:r>
              <w:t>maps, legislation and regulations and incorporate into planning and implementation documents</w:t>
            </w:r>
          </w:p>
        </w:tc>
      </w:tr>
      <w:tr w:rsidR="00F1480E" w:rsidRPr="00336FCA" w:rsidDel="00423CB2" w14:paraId="6E2C81BE" w14:textId="77777777" w:rsidTr="00CA2922">
        <w:tc>
          <w:tcPr>
            <w:tcW w:w="1396" w:type="pct"/>
          </w:tcPr>
          <w:p w14:paraId="1C34D4EE" w14:textId="4A448E17" w:rsidR="00F1480E" w:rsidRPr="000754EC" w:rsidRDefault="00AA52C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ACB8EA6" w14:textId="790CB677" w:rsidR="00F1480E" w:rsidRPr="000754EC" w:rsidRDefault="00AA52CA" w:rsidP="000754EC">
            <w:pPr>
              <w:pStyle w:val="SIBulletList1"/>
              <w:rPr>
                <w:rFonts w:eastAsia="Calibri"/>
              </w:rPr>
            </w:pPr>
            <w:r w:rsidRPr="00AA52CA">
              <w:t xml:space="preserve">Generate complex written </w:t>
            </w:r>
            <w:r>
              <w:t xml:space="preserve">plans and schedules </w:t>
            </w:r>
            <w:r w:rsidRPr="00AA52CA">
              <w:t xml:space="preserve">demonstrating control over a broad range of writing styles </w:t>
            </w:r>
            <w:r>
              <w:t xml:space="preserve">for a diverse </w:t>
            </w:r>
            <w:r w:rsidR="00560235">
              <w:t xml:space="preserve">range of </w:t>
            </w:r>
            <w:r>
              <w:t>purpose and audience</w:t>
            </w:r>
          </w:p>
        </w:tc>
      </w:tr>
      <w:tr w:rsidR="00F1480E" w:rsidRPr="00336FCA" w:rsidDel="00423CB2" w14:paraId="0B604847" w14:textId="77777777" w:rsidTr="00CA2922">
        <w:tc>
          <w:tcPr>
            <w:tcW w:w="1396" w:type="pct"/>
          </w:tcPr>
          <w:p w14:paraId="3C7A5793" w14:textId="4D89EFF8" w:rsidR="00F1480E" w:rsidRPr="000754EC" w:rsidRDefault="00AA52C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BC76450" w14:textId="31228109" w:rsidR="00F1480E" w:rsidRPr="000754EC" w:rsidRDefault="00560235" w:rsidP="000754EC">
            <w:pPr>
              <w:pStyle w:val="SIBulletList1"/>
              <w:rPr>
                <w:rFonts w:eastAsia="Calibri"/>
              </w:rPr>
            </w:pPr>
            <w:r w:rsidRPr="00560235">
              <w:t>Establ</w:t>
            </w:r>
            <w:r>
              <w:t>ish</w:t>
            </w:r>
            <w:r w:rsidRPr="00560235">
              <w:t xml:space="preserve"> and maintain effective spoken communication in a broad range of contexts</w:t>
            </w:r>
            <w:r>
              <w:t xml:space="preserve"> and to a diverse audience</w:t>
            </w:r>
          </w:p>
        </w:tc>
      </w:tr>
      <w:tr w:rsidR="00560235" w:rsidRPr="00336FCA" w:rsidDel="00423CB2" w14:paraId="5C9080B9" w14:textId="77777777" w:rsidTr="00CA2922">
        <w:tc>
          <w:tcPr>
            <w:tcW w:w="1396" w:type="pct"/>
          </w:tcPr>
          <w:p w14:paraId="19C7DE47" w14:textId="5C27D2CB" w:rsidR="00560235" w:rsidDel="00AA52CA" w:rsidRDefault="00560235" w:rsidP="00AA52CA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3A719AB" w14:textId="3DBB3247" w:rsidR="00560235" w:rsidRPr="00560235" w:rsidRDefault="00560235">
            <w:pPr>
              <w:pStyle w:val="SIBulletList1"/>
            </w:pPr>
            <w:r w:rsidRPr="00560235">
              <w:t xml:space="preserve">Use </w:t>
            </w:r>
            <w:proofErr w:type="gramStart"/>
            <w:r w:rsidRPr="00560235">
              <w:t>highly-developed</w:t>
            </w:r>
            <w:proofErr w:type="gramEnd"/>
            <w:r w:rsidRPr="00560235">
              <w:t xml:space="preserve"> numeracy skills to interpret complex financial information, perform calculations and translate </w:t>
            </w:r>
            <w:r>
              <w:t>financial and budgetary data into</w:t>
            </w:r>
            <w:r w:rsidRPr="00560235">
              <w:t xml:space="preserve"> </w:t>
            </w:r>
            <w:r>
              <w:t>planning documents</w:t>
            </w:r>
          </w:p>
        </w:tc>
      </w:tr>
    </w:tbl>
    <w:p w14:paraId="07C17EE6" w14:textId="77777777" w:rsidR="00916CD7" w:rsidRDefault="00916CD7" w:rsidP="005F771F">
      <w:pPr>
        <w:pStyle w:val="SIText"/>
      </w:pPr>
    </w:p>
    <w:p w14:paraId="443504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1623FEA" w14:textId="77777777" w:rsidTr="00F33FF2">
        <w:tc>
          <w:tcPr>
            <w:tcW w:w="5000" w:type="pct"/>
            <w:gridSpan w:val="4"/>
          </w:tcPr>
          <w:p w14:paraId="410B164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C11158D" w14:textId="77777777" w:rsidTr="00F33FF2">
        <w:tc>
          <w:tcPr>
            <w:tcW w:w="1028" w:type="pct"/>
          </w:tcPr>
          <w:p w14:paraId="113ACE9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8148E3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7A084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3FAEAD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550D5" w14:paraId="20D03632" w14:textId="77777777" w:rsidTr="00F33FF2">
        <w:tc>
          <w:tcPr>
            <w:tcW w:w="1028" w:type="pct"/>
          </w:tcPr>
          <w:p w14:paraId="56747FF6" w14:textId="556DC75F" w:rsidR="007550D5" w:rsidRPr="007550D5" w:rsidRDefault="007550D5">
            <w:pPr>
              <w:pStyle w:val="SIText"/>
            </w:pPr>
            <w:r w:rsidRPr="007550D5">
              <w:t>AHC</w:t>
            </w:r>
            <w:r w:rsidR="0012133C">
              <w:t>ECR</w:t>
            </w:r>
            <w:r w:rsidRPr="007550D5">
              <w:t xml:space="preserve">501 Manage natural areas on a rural property Release </w:t>
            </w:r>
            <w:r w:rsidR="00560235">
              <w:t>3</w:t>
            </w:r>
          </w:p>
        </w:tc>
        <w:tc>
          <w:tcPr>
            <w:tcW w:w="1105" w:type="pct"/>
          </w:tcPr>
          <w:p w14:paraId="4E5DF3FB" w14:textId="6F86695E" w:rsidR="007550D5" w:rsidRPr="007550D5" w:rsidRDefault="007550D5" w:rsidP="007550D5">
            <w:pPr>
              <w:pStyle w:val="SIText"/>
            </w:pPr>
            <w:r w:rsidRPr="007550D5">
              <w:t xml:space="preserve">AHCNAR501 Manage natural areas on a rural property Release </w:t>
            </w:r>
            <w:r w:rsidR="00560235">
              <w:t>2</w:t>
            </w:r>
          </w:p>
        </w:tc>
        <w:tc>
          <w:tcPr>
            <w:tcW w:w="1251" w:type="pct"/>
          </w:tcPr>
          <w:p w14:paraId="799D51E6" w14:textId="77777777" w:rsidR="0012133C" w:rsidRDefault="0012133C" w:rsidP="007550D5">
            <w:pPr>
              <w:pStyle w:val="SIText"/>
            </w:pPr>
            <w:r>
              <w:t>Changed Code and Unit Sector</w:t>
            </w:r>
          </w:p>
          <w:p w14:paraId="6757A4F5" w14:textId="6406F2CB" w:rsidR="00560235" w:rsidRDefault="00560235" w:rsidP="007550D5">
            <w:pPr>
              <w:pStyle w:val="SIText"/>
            </w:pPr>
            <w:r>
              <w:t>Minor changes to Application and Performance Criteria</w:t>
            </w:r>
          </w:p>
          <w:p w14:paraId="0565C871" w14:textId="12851D88" w:rsidR="007550D5" w:rsidRPr="007550D5" w:rsidRDefault="00560235" w:rsidP="007550D5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11B67C6E" w14:textId="5351DE01" w:rsidR="007550D5" w:rsidRPr="007550D5" w:rsidRDefault="007550D5" w:rsidP="007550D5">
            <w:pPr>
              <w:pStyle w:val="SIText"/>
            </w:pPr>
            <w:r w:rsidRPr="007550D5">
              <w:t>Equivalent unit</w:t>
            </w:r>
          </w:p>
        </w:tc>
      </w:tr>
    </w:tbl>
    <w:p w14:paraId="6EBBD269" w14:textId="235BE3EF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2395A49" w14:textId="77777777" w:rsidTr="00CA2922">
        <w:tc>
          <w:tcPr>
            <w:tcW w:w="1396" w:type="pct"/>
            <w:shd w:val="clear" w:color="auto" w:fill="auto"/>
          </w:tcPr>
          <w:p w14:paraId="3683F37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F1FF6A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846E12E" w14:textId="2205FB55" w:rsidR="00F1480E" w:rsidRPr="000754EC" w:rsidRDefault="007550D5" w:rsidP="00E40225">
            <w:pPr>
              <w:pStyle w:val="SIText"/>
            </w:pPr>
            <w:r w:rsidRPr="007550D5">
              <w:t>https://vetnet.education.gov.au/Pages/TrainingDocs.aspx?q=c6399549-9c62-4a5e-bf1a-524b2322cf72</w:t>
            </w:r>
          </w:p>
        </w:tc>
      </w:tr>
    </w:tbl>
    <w:p w14:paraId="0D495B52" w14:textId="77777777" w:rsidR="00F1480E" w:rsidRDefault="00F1480E" w:rsidP="005F771F">
      <w:pPr>
        <w:pStyle w:val="SIText"/>
      </w:pPr>
    </w:p>
    <w:p w14:paraId="5241002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8C8D81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2AEB35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3225FFB" w14:textId="17CAB0E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B5653" w:rsidRPr="006B5653">
              <w:t>AHC</w:t>
            </w:r>
            <w:r w:rsidR="0012133C">
              <w:t>ECR</w:t>
            </w:r>
            <w:r w:rsidR="006B5653" w:rsidRPr="006B5653">
              <w:t>501 Manage natural areas on a rural property</w:t>
            </w:r>
          </w:p>
        </w:tc>
      </w:tr>
      <w:tr w:rsidR="00556C4C" w:rsidRPr="00A55106" w14:paraId="1217E93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C16647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D176479" w14:textId="77777777" w:rsidTr="00113678">
        <w:tc>
          <w:tcPr>
            <w:tcW w:w="5000" w:type="pct"/>
            <w:gridSpan w:val="2"/>
            <w:shd w:val="clear" w:color="auto" w:fill="auto"/>
          </w:tcPr>
          <w:p w14:paraId="3471C086" w14:textId="77777777" w:rsidR="00560235" w:rsidRPr="00560235" w:rsidRDefault="00560235" w:rsidP="00560235">
            <w:pPr>
              <w:rPr>
                <w:lang w:eastAsia="en-US"/>
              </w:rPr>
            </w:pPr>
            <w:r w:rsidRPr="00560235">
              <w:rPr>
                <w:lang w:eastAsia="en-US"/>
              </w:rPr>
              <w:t xml:space="preserve">An individual demonstrating competency must satisfy </w:t>
            </w:r>
            <w:proofErr w:type="gramStart"/>
            <w:r w:rsidRPr="00560235">
              <w:rPr>
                <w:lang w:eastAsia="en-US"/>
              </w:rPr>
              <w:t>all of</w:t>
            </w:r>
            <w:proofErr w:type="gramEnd"/>
            <w:r w:rsidRPr="00560235">
              <w:rPr>
                <w:lang w:eastAsia="en-US"/>
              </w:rPr>
              <w:t xml:space="preserve"> the elements and performance criteria in this unit. </w:t>
            </w:r>
          </w:p>
          <w:p w14:paraId="0AF399FE" w14:textId="77777777" w:rsidR="00560235" w:rsidRPr="00560235" w:rsidRDefault="00560235" w:rsidP="00560235">
            <w:pPr>
              <w:rPr>
                <w:lang w:eastAsia="en-US"/>
              </w:rPr>
            </w:pPr>
          </w:p>
          <w:p w14:paraId="1A27D65A" w14:textId="17787485" w:rsidR="00196256" w:rsidRPr="00196256" w:rsidRDefault="005F65E6">
            <w:pPr>
              <w:pStyle w:val="SIText"/>
            </w:pPr>
            <w:r>
              <w:t xml:space="preserve">There must be evidence that the </w:t>
            </w:r>
            <w:r w:rsidRPr="008C44A7">
              <w:t>individual has</w:t>
            </w:r>
            <w:r w:rsidR="00875E90" w:rsidRPr="008C44A7">
              <w:t xml:space="preserve"> </w:t>
            </w:r>
            <w:r w:rsidR="00875E90" w:rsidRPr="00B13F65">
              <w:rPr>
                <w:rStyle w:val="SITemporaryText"/>
                <w:color w:val="auto"/>
                <w:sz w:val="20"/>
              </w:rPr>
              <w:t>on at least one occasion</w:t>
            </w:r>
            <w:r w:rsidR="00875E90" w:rsidRPr="008C44A7">
              <w:t xml:space="preserve"> manag</w:t>
            </w:r>
            <w:r w:rsidR="00875E90">
              <w:t>ed a natural area located on a rural property and has:</w:t>
            </w:r>
            <w:r>
              <w:t xml:space="preserve"> </w:t>
            </w:r>
          </w:p>
          <w:p w14:paraId="0556EA6E" w14:textId="36F47978" w:rsidR="00196256" w:rsidRPr="00196256" w:rsidRDefault="002B0FC3" w:rsidP="00196256">
            <w:pPr>
              <w:pStyle w:val="SIBulletList1"/>
            </w:pPr>
            <w:r>
              <w:t>d</w:t>
            </w:r>
            <w:r w:rsidR="00196256" w:rsidRPr="00196256">
              <w:t>etermine</w:t>
            </w:r>
            <w:r w:rsidR="00875E90">
              <w:t xml:space="preserve">d </w:t>
            </w:r>
            <w:r w:rsidR="00196256" w:rsidRPr="00196256">
              <w:t>features and characteristics of natural areas</w:t>
            </w:r>
          </w:p>
          <w:p w14:paraId="78056A57" w14:textId="70D5886A" w:rsidR="002B0FC3" w:rsidRPr="00196256" w:rsidRDefault="00196256">
            <w:pPr>
              <w:pStyle w:val="SIBulletList1"/>
            </w:pPr>
            <w:r w:rsidRPr="00196256">
              <w:t>source</w:t>
            </w:r>
            <w:r w:rsidR="00875E90">
              <w:t>d</w:t>
            </w:r>
            <w:r w:rsidRPr="00196256">
              <w:t xml:space="preserve"> topographical and conservation data about a sit</w:t>
            </w:r>
            <w:r w:rsidR="00D677C0">
              <w:t>e</w:t>
            </w:r>
          </w:p>
          <w:p w14:paraId="39FF5AE3" w14:textId="77777777" w:rsidR="00196256" w:rsidRPr="00196256" w:rsidRDefault="00196256" w:rsidP="00196256">
            <w:pPr>
              <w:pStyle w:val="SIBulletList1"/>
            </w:pPr>
            <w:r w:rsidRPr="00196256">
              <w:t>assess the ecological value of natural areas on a property</w:t>
            </w:r>
          </w:p>
          <w:p w14:paraId="144E9866" w14:textId="70877936" w:rsidR="00196256" w:rsidRPr="00196256" w:rsidRDefault="00196256" w:rsidP="00196256">
            <w:pPr>
              <w:pStyle w:val="SIBulletList1"/>
            </w:pPr>
            <w:r w:rsidRPr="00196256">
              <w:t xml:space="preserve">develop and implement management strategies in accordance with </w:t>
            </w:r>
            <w:r w:rsidR="00D677C0">
              <w:t>workplace</w:t>
            </w:r>
            <w:r w:rsidR="00D677C0" w:rsidRPr="00196256">
              <w:t xml:space="preserve"> </w:t>
            </w:r>
            <w:r w:rsidR="00D677C0">
              <w:t>procedures</w:t>
            </w:r>
            <w:r w:rsidR="00D677C0" w:rsidRPr="00196256">
              <w:t xml:space="preserve"> </w:t>
            </w:r>
            <w:r w:rsidRPr="00196256">
              <w:t>and industry best practice</w:t>
            </w:r>
          </w:p>
          <w:p w14:paraId="2639440B" w14:textId="18421058" w:rsidR="00196256" w:rsidRPr="00196256" w:rsidRDefault="00D677C0" w:rsidP="00196256">
            <w:pPr>
              <w:pStyle w:val="SIBulletList1"/>
            </w:pPr>
            <w:r>
              <w:t xml:space="preserve">liaised and </w:t>
            </w:r>
            <w:r w:rsidR="00196256" w:rsidRPr="00196256">
              <w:t>consult</w:t>
            </w:r>
            <w:r>
              <w:t>ed</w:t>
            </w:r>
            <w:r w:rsidR="00196256" w:rsidRPr="00196256">
              <w:t xml:space="preserve"> with </w:t>
            </w:r>
            <w:r>
              <w:t>stakeholders</w:t>
            </w:r>
          </w:p>
          <w:p w14:paraId="7DF41C4E" w14:textId="3979C008" w:rsidR="00196256" w:rsidRPr="00196256" w:rsidRDefault="00196256" w:rsidP="00196256">
            <w:pPr>
              <w:pStyle w:val="SIBulletList1"/>
            </w:pPr>
            <w:r w:rsidRPr="00196256">
              <w:t>coordinate</w:t>
            </w:r>
            <w:r w:rsidR="00D677C0">
              <w:t>d work</w:t>
            </w:r>
            <w:r w:rsidRPr="00196256">
              <w:t xml:space="preserve"> team to carry out work in natural areas according to management strategies</w:t>
            </w:r>
          </w:p>
          <w:p w14:paraId="2E23BF1B" w14:textId="72C96EE4" w:rsidR="00D677C0" w:rsidRDefault="00196256">
            <w:pPr>
              <w:pStyle w:val="SIBulletList1"/>
            </w:pPr>
            <w:r w:rsidRPr="00196256">
              <w:t>develop</w:t>
            </w:r>
            <w:r w:rsidR="00D677C0">
              <w:t>ed</w:t>
            </w:r>
            <w:r w:rsidRPr="00196256">
              <w:t xml:space="preserve"> and implement</w:t>
            </w:r>
            <w:r w:rsidR="00D677C0">
              <w:t>ed</w:t>
            </w:r>
            <w:r w:rsidRPr="00196256">
              <w:t xml:space="preserve"> restoration and maintenance management strategies </w:t>
            </w:r>
            <w:r w:rsidR="00D677C0">
              <w:t xml:space="preserve">according </w:t>
            </w:r>
            <w:proofErr w:type="gramStart"/>
            <w:r w:rsidR="00D677C0">
              <w:t xml:space="preserve">to </w:t>
            </w:r>
            <w:r w:rsidRPr="00196256">
              <w:t xml:space="preserve"> </w:t>
            </w:r>
            <w:r w:rsidR="00D677C0">
              <w:t>N</w:t>
            </w:r>
            <w:r w:rsidRPr="00196256">
              <w:t>ational</w:t>
            </w:r>
            <w:proofErr w:type="gramEnd"/>
            <w:r w:rsidRPr="00196256">
              <w:t xml:space="preserve">, State, Territory and local </w:t>
            </w:r>
            <w:r w:rsidR="00D677C0">
              <w:t xml:space="preserve">government </w:t>
            </w:r>
            <w:r w:rsidRPr="00196256">
              <w:t>legislation</w:t>
            </w:r>
            <w:r w:rsidR="00D677C0">
              <w:t xml:space="preserve"> and </w:t>
            </w:r>
            <w:r w:rsidRPr="00196256">
              <w:t xml:space="preserve">regulations </w:t>
            </w:r>
          </w:p>
          <w:p w14:paraId="7B8309AE" w14:textId="1762F276" w:rsidR="00556C4C" w:rsidRPr="000754EC" w:rsidRDefault="00D677C0">
            <w:pPr>
              <w:pStyle w:val="SIBulletList1"/>
            </w:pPr>
            <w:r>
              <w:t xml:space="preserve">prepared </w:t>
            </w:r>
            <w:r w:rsidR="00196256" w:rsidRPr="00196256">
              <w:t>management plans incorporat</w:t>
            </w:r>
            <w:r>
              <w:t>ing</w:t>
            </w:r>
            <w:r w:rsidR="00196256" w:rsidRPr="00196256">
              <w:t xml:space="preserve"> health and safety</w:t>
            </w:r>
            <w:r>
              <w:t xml:space="preserve">, </w:t>
            </w:r>
            <w:r w:rsidR="00196256" w:rsidRPr="00196256">
              <w:t xml:space="preserve">biosecurity legislative requirements and </w:t>
            </w:r>
            <w:r>
              <w:t xml:space="preserve">environmentally </w:t>
            </w:r>
            <w:r w:rsidR="00196256" w:rsidRPr="00196256">
              <w:t>sustainab</w:t>
            </w:r>
            <w:r>
              <w:t>le</w:t>
            </w:r>
            <w:r w:rsidR="00196256" w:rsidRPr="00196256">
              <w:t xml:space="preserve"> practices.</w:t>
            </w:r>
          </w:p>
        </w:tc>
      </w:tr>
    </w:tbl>
    <w:p w14:paraId="3576775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F14163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CCDD29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D5CB5E5" w14:textId="77777777" w:rsidTr="00CA2922">
        <w:tc>
          <w:tcPr>
            <w:tcW w:w="5000" w:type="pct"/>
            <w:shd w:val="clear" w:color="auto" w:fill="auto"/>
          </w:tcPr>
          <w:p w14:paraId="60A3FF89" w14:textId="0B1BD81A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E4F41B6" w14:textId="700C5200" w:rsidR="00391955" w:rsidRPr="00391955" w:rsidRDefault="00391955" w:rsidP="00391955">
            <w:pPr>
              <w:pStyle w:val="SIText"/>
            </w:pPr>
          </w:p>
          <w:p w14:paraId="6198ADE5" w14:textId="2A256DCA" w:rsidR="00391955" w:rsidRDefault="00391955" w:rsidP="00391955">
            <w:pPr>
              <w:pStyle w:val="SIBulletList1"/>
            </w:pPr>
            <w:r w:rsidRPr="00391955">
              <w:t>natural area restoration and management principles</w:t>
            </w:r>
            <w:r w:rsidR="00D677C0">
              <w:t>, including:</w:t>
            </w:r>
          </w:p>
          <w:p w14:paraId="201962CA" w14:textId="77777777" w:rsidR="00D677C0" w:rsidRDefault="00E36052" w:rsidP="00A600A6">
            <w:pPr>
              <w:pStyle w:val="SIBulletList2"/>
            </w:pPr>
            <w:r>
              <w:t xml:space="preserve">the planning </w:t>
            </w:r>
            <w:proofErr w:type="gramStart"/>
            <w:r>
              <w:t>process</w:t>
            </w:r>
            <w:proofErr w:type="gramEnd"/>
          </w:p>
          <w:p w14:paraId="13D169AA" w14:textId="77777777" w:rsidR="00E36052" w:rsidRDefault="00E36052" w:rsidP="00E36052">
            <w:pPr>
              <w:pStyle w:val="SIBulletList2"/>
            </w:pPr>
            <w:r w:rsidRPr="00E36052">
              <w:t>site evaluation techniques</w:t>
            </w:r>
          </w:p>
          <w:p w14:paraId="6899100B" w14:textId="220D3A97" w:rsidR="00E36052" w:rsidRPr="00391955" w:rsidRDefault="00E36052" w:rsidP="00A600A6">
            <w:pPr>
              <w:pStyle w:val="SIBulletList2"/>
            </w:pPr>
            <w:r>
              <w:t>me</w:t>
            </w:r>
            <w:r w:rsidRPr="00E36052">
              <w:t>thods of analysing soils, waterways and their condition</w:t>
            </w:r>
          </w:p>
          <w:p w14:paraId="25B0CBFF" w14:textId="23B2B021" w:rsidR="00E36052" w:rsidRDefault="00391955" w:rsidP="00391955">
            <w:pPr>
              <w:pStyle w:val="SIBulletList1"/>
            </w:pPr>
            <w:r w:rsidRPr="00391955">
              <w:t>sustainable land management strategies, including</w:t>
            </w:r>
            <w:r w:rsidR="00E36052">
              <w:t>:</w:t>
            </w:r>
          </w:p>
          <w:p w14:paraId="240EAECB" w14:textId="77777777" w:rsidR="00E36052" w:rsidRDefault="00E36052" w:rsidP="00A600A6">
            <w:pPr>
              <w:pStyle w:val="SIBulletList2"/>
            </w:pPr>
            <w:r>
              <w:t>advantages and limitations</w:t>
            </w:r>
          </w:p>
          <w:p w14:paraId="39540EAC" w14:textId="191BABA5" w:rsidR="00391955" w:rsidRPr="00391955" w:rsidRDefault="00391955" w:rsidP="00A600A6">
            <w:pPr>
              <w:pStyle w:val="SIBulletList2"/>
            </w:pPr>
            <w:r w:rsidRPr="00391955">
              <w:t>environment</w:t>
            </w:r>
            <w:r w:rsidR="00E36052">
              <w:t>al</w:t>
            </w:r>
            <w:r w:rsidRPr="00391955">
              <w:t xml:space="preserve"> sustainability as a 'whole-system' approach</w:t>
            </w:r>
          </w:p>
          <w:p w14:paraId="68C3A636" w14:textId="77777777" w:rsidR="00391955" w:rsidRPr="00391955" w:rsidRDefault="00391955" w:rsidP="00391955">
            <w:pPr>
              <w:pStyle w:val="SIBulletList1"/>
            </w:pPr>
            <w:r w:rsidRPr="00391955">
              <w:t>property planning and enterprise budgeting systems and procedures</w:t>
            </w:r>
          </w:p>
          <w:p w14:paraId="2428E5A0" w14:textId="54196ED2" w:rsidR="0081009B" w:rsidRDefault="0081009B" w:rsidP="00391955">
            <w:pPr>
              <w:pStyle w:val="SIBulletList1"/>
            </w:pPr>
            <w:r>
              <w:t xml:space="preserve">role of different stakeholders </w:t>
            </w:r>
            <w:r w:rsidR="00DD25FE">
              <w:t xml:space="preserve">and authorities </w:t>
            </w:r>
            <w:r>
              <w:t>in management, including:</w:t>
            </w:r>
          </w:p>
          <w:p w14:paraId="045DB54B" w14:textId="77777777" w:rsidR="0081009B" w:rsidRDefault="0081009B" w:rsidP="00A600A6">
            <w:pPr>
              <w:pStyle w:val="SIBulletList2"/>
            </w:pPr>
            <w:r>
              <w:t>property owner</w:t>
            </w:r>
          </w:p>
          <w:p w14:paraId="0B5531F0" w14:textId="5E696B13" w:rsidR="00DD25FE" w:rsidRDefault="00DD25FE" w:rsidP="00A600A6">
            <w:pPr>
              <w:pStyle w:val="SIBulletList2"/>
            </w:pPr>
            <w:r>
              <w:t>consultants</w:t>
            </w:r>
          </w:p>
          <w:p w14:paraId="2894CD89" w14:textId="3C233445" w:rsidR="0081009B" w:rsidRDefault="00DD25FE" w:rsidP="00A600A6">
            <w:pPr>
              <w:pStyle w:val="SIBulletList2"/>
            </w:pPr>
            <w:r>
              <w:t>local government and other environmental agencies</w:t>
            </w:r>
          </w:p>
          <w:p w14:paraId="2D991236" w14:textId="76FC9CD4" w:rsidR="00DD25FE" w:rsidRDefault="00DD25FE" w:rsidP="00A600A6">
            <w:pPr>
              <w:pStyle w:val="SIBulletList2"/>
            </w:pPr>
            <w:r>
              <w:t>rural fire authorities</w:t>
            </w:r>
          </w:p>
          <w:p w14:paraId="03B67FE5" w14:textId="77777777" w:rsidR="00DD25FE" w:rsidRPr="00DD25FE" w:rsidRDefault="00DD25FE" w:rsidP="00DD25FE">
            <w:pPr>
              <w:pStyle w:val="SIBulletList2"/>
            </w:pPr>
            <w:r w:rsidRPr="00DD25FE">
              <w:t>special interest groups</w:t>
            </w:r>
          </w:p>
          <w:p w14:paraId="282E902D" w14:textId="77777777" w:rsidR="00E36052" w:rsidRDefault="00391955" w:rsidP="00391955">
            <w:pPr>
              <w:pStyle w:val="SIBulletList1"/>
            </w:pPr>
            <w:r w:rsidRPr="00391955">
              <w:t>environmental issues</w:t>
            </w:r>
            <w:r w:rsidR="00E36052">
              <w:t xml:space="preserve"> including:</w:t>
            </w:r>
          </w:p>
          <w:p w14:paraId="521AAB45" w14:textId="5594A19F" w:rsidR="00E36052" w:rsidRDefault="00391955" w:rsidP="00A600A6">
            <w:pPr>
              <w:pStyle w:val="SIBulletList2"/>
            </w:pPr>
            <w:r w:rsidRPr="00391955">
              <w:t xml:space="preserve">water </w:t>
            </w:r>
            <w:r w:rsidR="00E36052">
              <w:t xml:space="preserve">use and water </w:t>
            </w:r>
            <w:r w:rsidRPr="00391955">
              <w:t>catchments</w:t>
            </w:r>
          </w:p>
          <w:p w14:paraId="5B695B7E" w14:textId="75CDDAF1" w:rsidR="00E36052" w:rsidRDefault="00E36052" w:rsidP="00A600A6">
            <w:pPr>
              <w:pStyle w:val="SIBulletList2"/>
            </w:pPr>
            <w:r w:rsidRPr="00E36052">
              <w:t>pollution sources and damage potential</w:t>
            </w:r>
            <w:r>
              <w:t xml:space="preserve"> including </w:t>
            </w:r>
            <w:r w:rsidR="00391955" w:rsidRPr="00391955">
              <w:t>air</w:t>
            </w:r>
            <w:r>
              <w:t xml:space="preserve"> and </w:t>
            </w:r>
            <w:r w:rsidR="00391955" w:rsidRPr="00391955">
              <w:t>noise</w:t>
            </w:r>
            <w:r>
              <w:t xml:space="preserve"> pollution</w:t>
            </w:r>
          </w:p>
          <w:p w14:paraId="00C5EDAB" w14:textId="61C8148D" w:rsidR="00E36052" w:rsidRDefault="00391955" w:rsidP="00A600A6">
            <w:pPr>
              <w:pStyle w:val="SIBulletList2"/>
            </w:pPr>
            <w:r w:rsidRPr="00391955">
              <w:t xml:space="preserve">waste minimisation </w:t>
            </w:r>
          </w:p>
          <w:p w14:paraId="5DDCA0DC" w14:textId="5D37176E" w:rsidR="00E36052" w:rsidRPr="00E36052" w:rsidRDefault="00E36052" w:rsidP="00E36052">
            <w:pPr>
              <w:pStyle w:val="SIBulletList2"/>
            </w:pPr>
            <w:r w:rsidRPr="00E36052">
              <w:t xml:space="preserve">natural and human threats </w:t>
            </w:r>
            <w:r>
              <w:t>natural areas</w:t>
            </w:r>
          </w:p>
          <w:p w14:paraId="75BC183B" w14:textId="77777777" w:rsidR="0081009B" w:rsidRDefault="00E36052" w:rsidP="00A600A6">
            <w:pPr>
              <w:pStyle w:val="SIBulletList2"/>
            </w:pPr>
            <w:r w:rsidRPr="00E36052">
              <w:t xml:space="preserve">soil type </w:t>
            </w:r>
            <w:r>
              <w:t>and geology for accessing sites</w:t>
            </w:r>
            <w:r w:rsidRPr="00E36052" w:rsidDel="00E36052">
              <w:t xml:space="preserve"> </w:t>
            </w:r>
          </w:p>
          <w:p w14:paraId="34CC5BA1" w14:textId="6F3C642A" w:rsidR="00391955" w:rsidRPr="00391955" w:rsidRDefault="0081009B" w:rsidP="00A600A6">
            <w:pPr>
              <w:pStyle w:val="SIBulletList2"/>
            </w:pPr>
            <w:r w:rsidRPr="0081009B">
              <w:t>interactions between production systems and natural areas</w:t>
            </w:r>
          </w:p>
          <w:p w14:paraId="772324CC" w14:textId="3F0E43D5" w:rsidR="00E36052" w:rsidRPr="00E36052" w:rsidRDefault="00E36052" w:rsidP="00E36052">
            <w:pPr>
              <w:pStyle w:val="SIBulletList1"/>
            </w:pPr>
            <w:r w:rsidRPr="00E36052">
              <w:t xml:space="preserve">ecological principles related to </w:t>
            </w:r>
            <w:r>
              <w:t>management</w:t>
            </w:r>
            <w:r w:rsidRPr="00E36052">
              <w:t xml:space="preserve"> of natural areas, including:</w:t>
            </w:r>
          </w:p>
          <w:p w14:paraId="1A478CB1" w14:textId="214D27E9" w:rsidR="00E36052" w:rsidRPr="00E36052" w:rsidRDefault="00E36052" w:rsidP="00E36052">
            <w:pPr>
              <w:pStyle w:val="SIBulletList2"/>
            </w:pPr>
            <w:r>
              <w:t xml:space="preserve">maintaining </w:t>
            </w:r>
            <w:r w:rsidRPr="00E36052">
              <w:t>ecosystem structures and habitat</w:t>
            </w:r>
          </w:p>
          <w:p w14:paraId="45ED1FF7" w14:textId="1F636854" w:rsidR="00E36052" w:rsidRPr="00E36052" w:rsidRDefault="00E36052" w:rsidP="00E36052">
            <w:pPr>
              <w:pStyle w:val="SIBulletList2"/>
            </w:pPr>
            <w:r w:rsidRPr="00E36052">
              <w:t xml:space="preserve">interactions between flora and fauna and impact on </w:t>
            </w:r>
            <w:r>
              <w:t xml:space="preserve">the </w:t>
            </w:r>
            <w:r w:rsidRPr="00E36052">
              <w:t>ecol</w:t>
            </w:r>
            <w:r>
              <w:t>ogy</w:t>
            </w:r>
          </w:p>
          <w:p w14:paraId="34F03361" w14:textId="56D8FA41" w:rsidR="00E36052" w:rsidRPr="00E36052" w:rsidRDefault="00E36052" w:rsidP="00E36052">
            <w:pPr>
              <w:pStyle w:val="SIBulletList2"/>
            </w:pPr>
            <w:r w:rsidRPr="00E36052">
              <w:t>vegetation types and their general characteristics</w:t>
            </w:r>
            <w:r>
              <w:t xml:space="preserve"> for management</w:t>
            </w:r>
          </w:p>
          <w:p w14:paraId="5D0561CF" w14:textId="6BDEF62E" w:rsidR="00E36052" w:rsidRDefault="00E36052" w:rsidP="00E36052">
            <w:pPr>
              <w:pStyle w:val="SIBulletList1"/>
            </w:pPr>
            <w:r w:rsidRPr="00E36052">
              <w:t xml:space="preserve">importance of biodiversity </w:t>
            </w:r>
            <w:r>
              <w:t>in managing natural areas, including:</w:t>
            </w:r>
          </w:p>
          <w:p w14:paraId="7461BC0F" w14:textId="3C3E60AC" w:rsidR="00E36052" w:rsidRPr="00E36052" w:rsidRDefault="00E36052" w:rsidP="00E36052">
            <w:pPr>
              <w:pStyle w:val="SIBulletList2"/>
            </w:pPr>
            <w:r>
              <w:t>t</w:t>
            </w:r>
            <w:r w:rsidRPr="00E36052">
              <w:t>errestrial plants and basic plant community structures</w:t>
            </w:r>
          </w:p>
          <w:p w14:paraId="64789158" w14:textId="0FFBB8C5" w:rsidR="00E36052" w:rsidRPr="00E36052" w:rsidRDefault="00E36052" w:rsidP="00E36052">
            <w:pPr>
              <w:pStyle w:val="SIBulletList2"/>
            </w:pPr>
            <w:r w:rsidRPr="00E36052">
              <w:t>water plant</w:t>
            </w:r>
            <w:r>
              <w:t xml:space="preserve"> communities </w:t>
            </w:r>
            <w:r w:rsidRPr="00E36052">
              <w:t xml:space="preserve">and interaction </w:t>
            </w:r>
            <w:r>
              <w:t>in saline environments</w:t>
            </w:r>
          </w:p>
          <w:p w14:paraId="006CCD97" w14:textId="68B88BC7" w:rsidR="00E36052" w:rsidRPr="00E36052" w:rsidRDefault="00E36052" w:rsidP="00E36052">
            <w:pPr>
              <w:pStyle w:val="SIBulletList2"/>
            </w:pPr>
            <w:r>
              <w:t xml:space="preserve">methods for </w:t>
            </w:r>
            <w:r w:rsidRPr="00E36052">
              <w:t>preserving biodiversity</w:t>
            </w:r>
          </w:p>
          <w:p w14:paraId="4C978E33" w14:textId="49E471AF" w:rsidR="0081009B" w:rsidRDefault="00391955" w:rsidP="00391955">
            <w:pPr>
              <w:pStyle w:val="SIBulletList1"/>
            </w:pPr>
            <w:r w:rsidRPr="00391955">
              <w:t>State/Territory legislative requirements related to environmental protection</w:t>
            </w:r>
            <w:r w:rsidR="0081009B">
              <w:t xml:space="preserve"> and biosecurity </w:t>
            </w:r>
            <w:r w:rsidRPr="00391955">
              <w:t>standards</w:t>
            </w:r>
          </w:p>
          <w:p w14:paraId="1CAE14B2" w14:textId="5BEA2548" w:rsidR="00391955" w:rsidRPr="000754EC" w:rsidRDefault="0081009B">
            <w:pPr>
              <w:pStyle w:val="SIBulletList1"/>
            </w:pPr>
            <w:r w:rsidRPr="0081009B">
              <w:t xml:space="preserve">work health and safety hazards and the controls necessary to remove or minimise </w:t>
            </w:r>
            <w:r>
              <w:t>risk.</w:t>
            </w:r>
          </w:p>
        </w:tc>
      </w:tr>
    </w:tbl>
    <w:p w14:paraId="48BB0C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8AD05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ACC093A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11D1CD6F" w14:textId="77777777" w:rsidTr="00CA2922">
        <w:tc>
          <w:tcPr>
            <w:tcW w:w="5000" w:type="pct"/>
            <w:shd w:val="clear" w:color="auto" w:fill="auto"/>
          </w:tcPr>
          <w:p w14:paraId="38682E8B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826345D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CB3D722" w14:textId="38ECCC0F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A511D3A" w14:textId="485774D6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81009B">
              <w:t xml:space="preserve">on a farm property with an area of natural area to be conserved </w:t>
            </w:r>
            <w:r w:rsidR="004E6741" w:rsidRPr="000754EC">
              <w:t>or an environment that accurately represents workplace conditions</w:t>
            </w:r>
          </w:p>
          <w:p w14:paraId="24DB06E0" w14:textId="0D2929E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7853AD6" w14:textId="019D45C8" w:rsidR="00233143" w:rsidRPr="000754EC" w:rsidRDefault="0081009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maps and site plans</w:t>
            </w:r>
          </w:p>
          <w:p w14:paraId="247FF842" w14:textId="544EC80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08E1000" w14:textId="57604AC7" w:rsidR="0081009B" w:rsidRDefault="00366805" w:rsidP="000C227D">
            <w:pPr>
              <w:pStyle w:val="SIBulletList2"/>
              <w:rPr>
                <w:rFonts w:eastAsia="Calibri"/>
              </w:rPr>
            </w:pPr>
            <w:r w:rsidRPr="0081009B">
              <w:rPr>
                <w:rFonts w:eastAsia="Calibri"/>
              </w:rPr>
              <w:t xml:space="preserve">use of </w:t>
            </w:r>
            <w:r w:rsidR="00F83D7C" w:rsidRPr="0081009B">
              <w:rPr>
                <w:rFonts w:eastAsia="Calibri"/>
              </w:rPr>
              <w:t>specific workplace policies, procedures, processes, for</w:t>
            </w:r>
            <w:r w:rsidR="0081009B" w:rsidRPr="0081009B">
              <w:rPr>
                <w:rFonts w:eastAsia="Calibri"/>
              </w:rPr>
              <w:t xml:space="preserve"> managing a rural property</w:t>
            </w:r>
          </w:p>
          <w:p w14:paraId="19CBAA52" w14:textId="4148A4A4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81009B">
              <w:rPr>
                <w:rFonts w:eastAsia="Calibri"/>
              </w:rPr>
              <w:t xml:space="preserve">, regulations and </w:t>
            </w:r>
            <w:r w:rsidRPr="000754EC">
              <w:rPr>
                <w:rFonts w:eastAsia="Calibri"/>
              </w:rPr>
              <w:t>codes of practice</w:t>
            </w:r>
            <w:r w:rsidR="0081009B">
              <w:rPr>
                <w:rFonts w:eastAsia="Calibri"/>
              </w:rPr>
              <w:t xml:space="preserve"> relevant to rural property and natural area management</w:t>
            </w:r>
          </w:p>
          <w:p w14:paraId="3551B91F" w14:textId="01B8DAA7" w:rsidR="00233143" w:rsidRPr="00A600A6" w:rsidRDefault="002E170C" w:rsidP="000754EC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1B37AFFB" w14:textId="5CBBD5C8" w:rsidR="00366805" w:rsidRPr="000754EC" w:rsidRDefault="0081009B" w:rsidP="000754EC">
            <w:pPr>
              <w:pStyle w:val="SIBulletList2"/>
            </w:pPr>
            <w:r>
              <w:t>stakeholders</w:t>
            </w:r>
          </w:p>
          <w:p w14:paraId="6EA57649" w14:textId="77777777" w:rsidR="0021210E" w:rsidRDefault="0021210E" w:rsidP="000754EC">
            <w:pPr>
              <w:pStyle w:val="SIText"/>
            </w:pPr>
          </w:p>
          <w:p w14:paraId="18C9D3DF" w14:textId="33DFA505" w:rsidR="00F1480E" w:rsidRPr="000754EC" w:rsidRDefault="007134FE" w:rsidP="00A600A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8C2D06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49CF" w14:textId="77777777" w:rsidTr="004679E3">
        <w:tc>
          <w:tcPr>
            <w:tcW w:w="990" w:type="pct"/>
            <w:shd w:val="clear" w:color="auto" w:fill="auto"/>
          </w:tcPr>
          <w:p w14:paraId="24C0BD6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12FF48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7C501DC" w14:textId="6435DBD8" w:rsidR="00F1480E" w:rsidRPr="000754EC" w:rsidRDefault="00FB7A27" w:rsidP="000754EC">
            <w:pPr>
              <w:pStyle w:val="SIText"/>
            </w:pPr>
            <w:r w:rsidRPr="00FB7A27">
              <w:t>https://vetnet.education.gov.au/Pages/TrainingDocs.aspx?q=c6399549-9c62-4a5e-bf1a-524b2322cf72</w:t>
            </w:r>
          </w:p>
        </w:tc>
      </w:tr>
    </w:tbl>
    <w:p w14:paraId="064D71D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6A1F6" w14:textId="77777777" w:rsidR="00FD5C86" w:rsidRDefault="00FD5C86" w:rsidP="00BF3F0A">
      <w:r>
        <w:separator/>
      </w:r>
    </w:p>
    <w:p w14:paraId="69602F8F" w14:textId="77777777" w:rsidR="00FD5C86" w:rsidRDefault="00FD5C86"/>
  </w:endnote>
  <w:endnote w:type="continuationSeparator" w:id="0">
    <w:p w14:paraId="60660644" w14:textId="77777777" w:rsidR="00FD5C86" w:rsidRDefault="00FD5C86" w:rsidP="00BF3F0A">
      <w:r>
        <w:continuationSeparator/>
      </w:r>
    </w:p>
    <w:p w14:paraId="450B3C10" w14:textId="77777777" w:rsidR="00FD5C86" w:rsidRDefault="00FD5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AFBDD8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2133C">
          <w:rPr>
            <w:noProof/>
          </w:rPr>
          <w:t>4</w:t>
        </w:r>
        <w:r w:rsidRPr="000754EC">
          <w:fldChar w:fldCharType="end"/>
        </w:r>
      </w:p>
      <w:p w14:paraId="0B6ECA2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44E1DE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CF6C5" w14:textId="77777777" w:rsidR="00FD5C86" w:rsidRDefault="00FD5C86" w:rsidP="00BF3F0A">
      <w:r>
        <w:separator/>
      </w:r>
    </w:p>
    <w:p w14:paraId="6AB3D0E2" w14:textId="77777777" w:rsidR="00FD5C86" w:rsidRDefault="00FD5C86"/>
  </w:footnote>
  <w:footnote w:type="continuationSeparator" w:id="0">
    <w:p w14:paraId="27E5971B" w14:textId="77777777" w:rsidR="00FD5C86" w:rsidRDefault="00FD5C86" w:rsidP="00BF3F0A">
      <w:r>
        <w:continuationSeparator/>
      </w:r>
    </w:p>
    <w:p w14:paraId="2DE2A35A" w14:textId="77777777" w:rsidR="00FD5C86" w:rsidRDefault="00FD5C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F44F9" w14:textId="25CA73CE" w:rsidR="009C2650" w:rsidRPr="006B5653" w:rsidRDefault="006B5653" w:rsidP="006B5653">
    <w:r w:rsidRPr="006B5653">
      <w:rPr>
        <w:lang w:eastAsia="en-US"/>
      </w:rPr>
      <w:t>AHC</w:t>
    </w:r>
    <w:r w:rsidR="0012133C">
      <w:rPr>
        <w:lang w:eastAsia="en-US"/>
      </w:rPr>
      <w:t>ECR</w:t>
    </w:r>
    <w:r w:rsidRPr="006B5653">
      <w:rPr>
        <w:lang w:eastAsia="en-US"/>
      </w:rPr>
      <w:t>501 Manage natural areas on a rural property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7F80210"/>
    <w:multiLevelType w:val="multilevel"/>
    <w:tmpl w:val="907C67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B3F48"/>
    <w:multiLevelType w:val="multilevel"/>
    <w:tmpl w:val="E7846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8"/>
  </w:num>
  <w:num w:numId="18">
    <w:abstractNumId w:val="7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4CB8"/>
    <w:rsid w:val="00101659"/>
    <w:rsid w:val="00105AEA"/>
    <w:rsid w:val="001078BF"/>
    <w:rsid w:val="0012133C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6256"/>
    <w:rsid w:val="001A6A3E"/>
    <w:rsid w:val="001A6CA8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2904"/>
    <w:rsid w:val="001F2BA5"/>
    <w:rsid w:val="001F308D"/>
    <w:rsid w:val="00201A7C"/>
    <w:rsid w:val="0021210E"/>
    <w:rsid w:val="0021414D"/>
    <w:rsid w:val="0021488A"/>
    <w:rsid w:val="00223124"/>
    <w:rsid w:val="00233143"/>
    <w:rsid w:val="00234444"/>
    <w:rsid w:val="00242293"/>
    <w:rsid w:val="00244EA7"/>
    <w:rsid w:val="00247386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0FC3"/>
    <w:rsid w:val="002C55E9"/>
    <w:rsid w:val="002D0C8B"/>
    <w:rsid w:val="002D330A"/>
    <w:rsid w:val="002E170C"/>
    <w:rsid w:val="002E193E"/>
    <w:rsid w:val="002E440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1955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0235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65E6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B5653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11D3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50D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009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5E90"/>
    <w:rsid w:val="00886790"/>
    <w:rsid w:val="008908DE"/>
    <w:rsid w:val="008A12ED"/>
    <w:rsid w:val="008A39D3"/>
    <w:rsid w:val="008B2C77"/>
    <w:rsid w:val="008B4AD2"/>
    <w:rsid w:val="008B7138"/>
    <w:rsid w:val="008C44A7"/>
    <w:rsid w:val="008D2093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00A6"/>
    <w:rsid w:val="00A6476B"/>
    <w:rsid w:val="00A76C6C"/>
    <w:rsid w:val="00A87356"/>
    <w:rsid w:val="00A92DD1"/>
    <w:rsid w:val="00AA52CA"/>
    <w:rsid w:val="00AA5338"/>
    <w:rsid w:val="00AB1B8E"/>
    <w:rsid w:val="00AB1FE1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F65"/>
    <w:rsid w:val="00B22C67"/>
    <w:rsid w:val="00B3508F"/>
    <w:rsid w:val="00B443EE"/>
    <w:rsid w:val="00B560C8"/>
    <w:rsid w:val="00B61150"/>
    <w:rsid w:val="00B65BC7"/>
    <w:rsid w:val="00B72124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010A"/>
    <w:rsid w:val="00BF1D4C"/>
    <w:rsid w:val="00BF3F0A"/>
    <w:rsid w:val="00C143C3"/>
    <w:rsid w:val="00C1739B"/>
    <w:rsid w:val="00C20447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77C0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25FE"/>
    <w:rsid w:val="00DF2746"/>
    <w:rsid w:val="00E238E6"/>
    <w:rsid w:val="00E35064"/>
    <w:rsid w:val="00E36052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7A27"/>
    <w:rsid w:val="00FD557D"/>
    <w:rsid w:val="00FD5C8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7F0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A2C2-3D99-4E8F-B0C1-4D15030BC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0A1AB-9CD7-417F-A8BF-BFA99B46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2020-03-13T03:39:00Z</dcterms:created>
  <dcterms:modified xsi:type="dcterms:W3CDTF">2020-03-13T03:39:00Z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