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663E037B" w14:textId="77777777" w:rsidTr="00F279E6">
        <w:tc>
          <w:tcPr>
            <w:tcW w:w="1396" w:type="pct"/>
            <w:shd w:val="clear" w:color="auto" w:fill="auto"/>
          </w:tcPr>
          <w:p w14:paraId="1F25C69C" w14:textId="4C921955" w:rsidR="00A301E0" w:rsidRPr="00536741" w:rsidRDefault="000010E8" w:rsidP="00536741">
            <w:pPr>
              <w:pStyle w:val="SISSCODE"/>
            </w:pPr>
            <w:r>
              <w:t>AHC</w:t>
            </w:r>
            <w:r w:rsidR="00A301E0" w:rsidRPr="00536741">
              <w:t>ssxxxxxx</w:t>
            </w:r>
          </w:p>
        </w:tc>
        <w:tc>
          <w:tcPr>
            <w:tcW w:w="3604" w:type="pct"/>
            <w:shd w:val="clear" w:color="auto" w:fill="auto"/>
          </w:tcPr>
          <w:p w14:paraId="07411136" w14:textId="1B2CB290" w:rsidR="00A301E0" w:rsidRPr="00536741" w:rsidRDefault="000010E8" w:rsidP="00536741">
            <w:pPr>
              <w:pStyle w:val="SISStitle"/>
            </w:pPr>
            <w:r>
              <w:t>Basic Biosecurity Skill Set</w:t>
            </w:r>
          </w:p>
        </w:tc>
      </w:tr>
    </w:tbl>
    <w:p w14:paraId="74186EBB" w14:textId="77777777" w:rsidR="00A301E0" w:rsidRPr="00536741" w:rsidRDefault="00A301E0" w:rsidP="00A301E0"/>
    <w:p w14:paraId="685CEF19" w14:textId="77777777" w:rsidR="00F1480E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536741" w:rsidRPr="00963A46" w14:paraId="1D8A2A46" w14:textId="77777777" w:rsidTr="002A1BEA">
        <w:tc>
          <w:tcPr>
            <w:tcW w:w="1396" w:type="pct"/>
            <w:shd w:val="clear" w:color="auto" w:fill="auto"/>
          </w:tcPr>
          <w:p w14:paraId="46404240" w14:textId="77777777" w:rsidR="00536741" w:rsidRPr="00536741" w:rsidRDefault="00536741" w:rsidP="00536741">
            <w:pPr>
              <w:pStyle w:val="SIText-Bold"/>
            </w:pPr>
            <w:r w:rsidRPr="00A326C2">
              <w:t>Release</w:t>
            </w:r>
          </w:p>
        </w:tc>
        <w:tc>
          <w:tcPr>
            <w:tcW w:w="3604" w:type="pct"/>
            <w:shd w:val="clear" w:color="auto" w:fill="auto"/>
          </w:tcPr>
          <w:p w14:paraId="2A3A66E5" w14:textId="77777777" w:rsidR="00536741" w:rsidRPr="00536741" w:rsidRDefault="00536741" w:rsidP="00536741">
            <w:pPr>
              <w:pStyle w:val="SIText-Bold"/>
            </w:pPr>
            <w:r w:rsidRPr="00A326C2">
              <w:t>Comments</w:t>
            </w:r>
          </w:p>
        </w:tc>
      </w:tr>
      <w:tr w:rsidR="00536741" w:rsidRPr="00963A46" w14:paraId="151FA57E" w14:textId="77777777" w:rsidTr="002A1BEA">
        <w:tc>
          <w:tcPr>
            <w:tcW w:w="1396" w:type="pct"/>
            <w:shd w:val="clear" w:color="auto" w:fill="auto"/>
          </w:tcPr>
          <w:p w14:paraId="5884730E" w14:textId="388173CC" w:rsidR="00536741" w:rsidRPr="00BA7B66" w:rsidRDefault="00536741" w:rsidP="00536741">
            <w:pPr>
              <w:pStyle w:val="SIText"/>
            </w:pPr>
            <w:r w:rsidRPr="00CC451E">
              <w:t>Release</w:t>
            </w:r>
            <w:r w:rsidR="000010E8">
              <w:t xml:space="preserve"> </w:t>
            </w:r>
            <w:r w:rsidRPr="00536741">
              <w:t>1</w:t>
            </w:r>
          </w:p>
        </w:tc>
        <w:tc>
          <w:tcPr>
            <w:tcW w:w="3604" w:type="pct"/>
            <w:shd w:val="clear" w:color="auto" w:fill="auto"/>
          </w:tcPr>
          <w:p w14:paraId="4CF604B6" w14:textId="63DD9026" w:rsidR="00536741" w:rsidRPr="000010E8" w:rsidRDefault="000010E8" w:rsidP="000010E8">
            <w:pPr>
              <w:pStyle w:val="SIText"/>
            </w:pPr>
            <w:r w:rsidRPr="000010E8">
              <w:rPr>
                <w:rStyle w:val="SITemporarytext-red"/>
                <w:color w:val="auto"/>
                <w:sz w:val="20"/>
                <w:szCs w:val="22"/>
              </w:rPr>
              <w:t xml:space="preserve">This version released with AHC Agriculture, Horticulture and Conservation and Land Management Training Package Version </w:t>
            </w:r>
            <w:r w:rsidR="00233123">
              <w:rPr>
                <w:rStyle w:val="SITemporarytext-red"/>
              </w:rPr>
              <w:t>6</w:t>
            </w:r>
            <w:bookmarkStart w:id="0" w:name="_GoBack"/>
            <w:bookmarkEnd w:id="0"/>
            <w:r w:rsidRPr="000010E8">
              <w:rPr>
                <w:rStyle w:val="SITemporarytext-red"/>
                <w:color w:val="auto"/>
                <w:sz w:val="20"/>
                <w:szCs w:val="22"/>
              </w:rPr>
              <w:t>.0.</w:t>
            </w:r>
          </w:p>
        </w:tc>
      </w:tr>
    </w:tbl>
    <w:p w14:paraId="350363A7" w14:textId="77777777" w:rsidR="00536741" w:rsidRPr="00536741" w:rsidRDefault="00536741" w:rsidP="0053674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043AD91C" w14:textId="77777777" w:rsidTr="000D7BE6">
        <w:tc>
          <w:tcPr>
            <w:tcW w:w="5000" w:type="pct"/>
            <w:shd w:val="clear" w:color="auto" w:fill="auto"/>
          </w:tcPr>
          <w:p w14:paraId="5E12D6E8" w14:textId="77777777" w:rsidR="00A772D9" w:rsidRPr="00536741" w:rsidRDefault="00A772D9" w:rsidP="00536741">
            <w:pPr>
              <w:pStyle w:val="SITextHeading2"/>
            </w:pPr>
            <w:r>
              <w:t>Description</w:t>
            </w:r>
          </w:p>
          <w:p w14:paraId="13CB68F0" w14:textId="4060947D" w:rsidR="0016138C" w:rsidRPr="00536741" w:rsidRDefault="00DB557A" w:rsidP="00536741">
            <w:pPr>
              <w:pStyle w:val="SIText"/>
            </w:pPr>
            <w:r w:rsidRPr="00940100">
              <w:t xml:space="preserve">This </w:t>
            </w:r>
            <w:r w:rsidRPr="00536741">
              <w:t>skill set</w:t>
            </w:r>
            <w:r w:rsidR="000010E8">
              <w:t xml:space="preserve"> provides the basic knowledge and skills required to support biosecurity activity and compliance </w:t>
            </w:r>
            <w:r w:rsidR="0072494D">
              <w:t xml:space="preserve">for </w:t>
            </w:r>
            <w:r w:rsidR="000010E8">
              <w:t>a property, farm or land management situation</w:t>
            </w:r>
            <w:r w:rsidR="00EA3F8D">
              <w:t xml:space="preserve"> for animal husbandry, plant production or land and aquatic environment management</w:t>
            </w:r>
            <w:r w:rsidR="00BD7746">
              <w:t>, including businesses, volunteer groups and government and non-government agencies and organisations.</w:t>
            </w:r>
          </w:p>
          <w:p w14:paraId="2EA4D2E1" w14:textId="77777777" w:rsidR="00A772D9" w:rsidRPr="00536741" w:rsidRDefault="00A772D9" w:rsidP="000010E8">
            <w:pPr>
              <w:pStyle w:val="SIText"/>
            </w:pPr>
          </w:p>
        </w:tc>
      </w:tr>
      <w:tr w:rsidR="00A301E0" w:rsidRPr="00963A46" w14:paraId="021C2488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60A7C9B5" w14:textId="77777777" w:rsidR="00A301E0" w:rsidRPr="00536741" w:rsidRDefault="00A301E0" w:rsidP="00536741">
            <w:pPr>
              <w:pStyle w:val="SITextHeading2"/>
            </w:pPr>
            <w:r>
              <w:t>Pathways Information</w:t>
            </w:r>
          </w:p>
          <w:p w14:paraId="1FF209FC" w14:textId="053BC6FC" w:rsidR="00890663" w:rsidRPr="00670394" w:rsidRDefault="000010E8" w:rsidP="00670394">
            <w:pPr>
              <w:pStyle w:val="SIText"/>
            </w:pPr>
            <w:r w:rsidRPr="00670394">
              <w:t xml:space="preserve">These units of competency provide pathways into </w:t>
            </w:r>
            <w:r w:rsidR="00670394" w:rsidRPr="00670394">
              <w:t xml:space="preserve">a range of </w:t>
            </w:r>
            <w:r w:rsidRPr="00670394">
              <w:t xml:space="preserve">Certificate II and Certificate III qualifications in </w:t>
            </w:r>
            <w:r w:rsidR="00670394" w:rsidRPr="00670394">
              <w:t>the</w:t>
            </w:r>
            <w:r w:rsidR="00670394" w:rsidRPr="00670394">
              <w:rPr>
                <w:rStyle w:val="SITemporarytext-red"/>
                <w:color w:val="auto"/>
                <w:sz w:val="20"/>
                <w:szCs w:val="22"/>
              </w:rPr>
              <w:t xml:space="preserve"> AHC Agriculture, Horticulture and Conservation and Land Management Training Package</w:t>
            </w:r>
            <w:r w:rsidR="00670394" w:rsidRPr="00670394">
              <w:t xml:space="preserve"> </w:t>
            </w:r>
            <w:r w:rsidRPr="00670394">
              <w:t>.</w:t>
            </w:r>
          </w:p>
          <w:p w14:paraId="1958E37E" w14:textId="614D647F" w:rsidR="00A301E0" w:rsidRPr="00536741" w:rsidRDefault="00A301E0" w:rsidP="00536741">
            <w:pPr>
              <w:pStyle w:val="SIText"/>
              <w:rPr>
                <w:rStyle w:val="SITemporarytext-red"/>
              </w:rPr>
            </w:pPr>
          </w:p>
        </w:tc>
      </w:tr>
      <w:tr w:rsidR="00A301E0" w:rsidRPr="00963A46" w14:paraId="7FEADDFF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0CB21B06" w14:textId="77777777" w:rsidR="00890663" w:rsidRPr="00536741" w:rsidRDefault="00A301E0" w:rsidP="00536741">
            <w:pPr>
              <w:pStyle w:val="SITextHeading2"/>
            </w:pPr>
            <w:r w:rsidRPr="0083005E">
              <w:t>Licensing/Regulatory Information</w:t>
            </w:r>
          </w:p>
          <w:p w14:paraId="4FE7851F" w14:textId="711549C1" w:rsidR="00A301E0" w:rsidRPr="00A301E0" w:rsidRDefault="00372E43" w:rsidP="00670394">
            <w:pPr>
              <w:pStyle w:val="SIText"/>
            </w:pPr>
            <w:r w:rsidRPr="00372E43">
              <w:t xml:space="preserve">No licensing, legislative or certification requirements apply to this skill set at the time of publication. </w:t>
            </w:r>
          </w:p>
        </w:tc>
      </w:tr>
      <w:tr w:rsidR="00A772D9" w:rsidRPr="00963A46" w14:paraId="74C494A0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70537F29" w14:textId="77777777" w:rsidR="00A772D9" w:rsidRPr="00536741" w:rsidRDefault="00DB557A" w:rsidP="00536741">
            <w:pPr>
              <w:pStyle w:val="SITextHeading2"/>
            </w:pPr>
            <w:r>
              <w:t>Skill Set</w:t>
            </w:r>
            <w:r w:rsidR="00A772D9" w:rsidRPr="00536741">
              <w:t xml:space="preserve"> Requirements</w:t>
            </w:r>
          </w:p>
          <w:p w14:paraId="7B9C2527" w14:textId="77777777" w:rsidR="00670394" w:rsidRDefault="00141567" w:rsidP="00670394">
            <w:pPr>
              <w:pStyle w:val="SIBulletList1"/>
            </w:pPr>
            <w:r w:rsidRPr="00141567">
              <w:t>AHCBIO201 Inspect and clean machinery for plant, animal and soil material</w:t>
            </w:r>
          </w:p>
          <w:p w14:paraId="11D00176" w14:textId="77777777" w:rsidR="00670394" w:rsidRDefault="00141567" w:rsidP="00670394">
            <w:pPr>
              <w:pStyle w:val="SIBulletList1"/>
            </w:pPr>
            <w:r w:rsidRPr="00670394">
              <w:t>AHCBIO202 Follow site quarantine procedures</w:t>
            </w:r>
          </w:p>
          <w:p w14:paraId="4DD7DA90" w14:textId="73949B1B" w:rsidR="00670394" w:rsidRDefault="00141567" w:rsidP="00670394">
            <w:pPr>
              <w:pStyle w:val="SIBulletList1"/>
            </w:pPr>
            <w:r w:rsidRPr="00670394">
              <w:t>AHCBIO302 Identify and report unusual disease or pest signs</w:t>
            </w:r>
          </w:p>
          <w:p w14:paraId="60BAAE7B" w14:textId="065B1130" w:rsidR="001F28F9" w:rsidRPr="00536741" w:rsidRDefault="00141567" w:rsidP="00670394">
            <w:pPr>
              <w:pStyle w:val="SIBulletList1"/>
            </w:pPr>
            <w:r w:rsidRPr="00670394">
              <w:t>AHCBIO305</w:t>
            </w:r>
            <w:r w:rsidRPr="00141567">
              <w:t xml:space="preserve"> Apply biosecurity measures</w:t>
            </w:r>
          </w:p>
        </w:tc>
      </w:tr>
      <w:tr w:rsidR="005C7EA8" w:rsidRPr="00963A46" w14:paraId="7FD6D982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3486A634" w14:textId="77777777" w:rsidR="00DB557A" w:rsidRPr="00536741" w:rsidRDefault="00DB557A" w:rsidP="00536741">
            <w:pPr>
              <w:pStyle w:val="SITextHeading2"/>
            </w:pPr>
            <w:r w:rsidRPr="0083005E">
              <w:t>Target Group</w:t>
            </w:r>
          </w:p>
          <w:p w14:paraId="18FB6824" w14:textId="109F21AB" w:rsidR="0016138C" w:rsidRPr="00536741" w:rsidRDefault="006A1D6C" w:rsidP="00670394">
            <w:pPr>
              <w:pStyle w:val="SIText"/>
            </w:pPr>
            <w:r>
              <w:t>This skill set is for</w:t>
            </w:r>
            <w:r w:rsidR="00670394">
              <w:t xml:space="preserve"> individuals</w:t>
            </w:r>
            <w:r w:rsidR="00EA3F8D">
              <w:t>,</w:t>
            </w:r>
            <w:r w:rsidR="00670394">
              <w:t xml:space="preserve"> new employees or existing workers who work in a horticulture, agriculture or conservation and land management environment where biosecurity is an important part of the job role for the prevention of diseases and pests.</w:t>
            </w:r>
            <w:r w:rsidR="00670394" w:rsidRPr="00536741">
              <w:t xml:space="preserve"> </w:t>
            </w:r>
          </w:p>
        </w:tc>
      </w:tr>
      <w:tr w:rsidR="00DB557A" w:rsidRPr="00963A46" w14:paraId="2E57F57B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70634569" w14:textId="77777777" w:rsidR="00DB557A" w:rsidRPr="00536741" w:rsidRDefault="00DB557A" w:rsidP="00536741">
            <w:pPr>
              <w:pStyle w:val="SITextHeading2"/>
            </w:pPr>
            <w:r w:rsidRPr="00586E5B">
              <w:t>Suggested wo</w:t>
            </w:r>
            <w:r w:rsidRPr="00536741">
              <w:t>rds for Statement of Attainment</w:t>
            </w:r>
          </w:p>
          <w:p w14:paraId="3B4DAFA4" w14:textId="0EA91499" w:rsidR="00DB557A" w:rsidRPr="00536741" w:rsidRDefault="00DB557A" w:rsidP="001163ED">
            <w:pPr>
              <w:pStyle w:val="SIText"/>
            </w:pPr>
            <w:r w:rsidRPr="001163ED">
              <w:rPr>
                <w:rStyle w:val="SITemporarytext-red"/>
                <w:color w:val="auto"/>
                <w:sz w:val="20"/>
                <w:szCs w:val="22"/>
              </w:rPr>
              <w:t xml:space="preserve">These competencies from the </w:t>
            </w:r>
            <w:r w:rsidR="00670394" w:rsidRPr="001163ED">
              <w:rPr>
                <w:rStyle w:val="SITemporarytext-red"/>
                <w:color w:val="auto"/>
                <w:sz w:val="20"/>
                <w:szCs w:val="22"/>
              </w:rPr>
              <w:t>AHC Agriculture, Horticulture and Conservation and Land Management Training Package Version 5.0</w:t>
            </w:r>
            <w:r w:rsidRPr="001163ED">
              <w:rPr>
                <w:rStyle w:val="SITemporarytext-red"/>
                <w:color w:val="auto"/>
                <w:sz w:val="20"/>
                <w:szCs w:val="22"/>
              </w:rPr>
              <w:t xml:space="preserve">Training Package meet the </w:t>
            </w:r>
            <w:r w:rsidR="001163ED" w:rsidRPr="001163ED">
              <w:rPr>
                <w:rStyle w:val="SITemporarytext-red"/>
                <w:color w:val="auto"/>
                <w:sz w:val="20"/>
                <w:szCs w:val="22"/>
              </w:rPr>
              <w:t>basic requirements for complying with biosecurity p</w:t>
            </w:r>
            <w:r w:rsidR="00670394" w:rsidRPr="001163ED">
              <w:rPr>
                <w:rStyle w:val="SITemporarytext-red"/>
                <w:color w:val="auto"/>
                <w:sz w:val="20"/>
                <w:szCs w:val="22"/>
              </w:rPr>
              <w:t xml:space="preserve">rocedures </w:t>
            </w:r>
            <w:r w:rsidR="001163ED" w:rsidRPr="001163ED">
              <w:rPr>
                <w:rStyle w:val="SITemporarytext-red"/>
                <w:color w:val="auto"/>
                <w:sz w:val="20"/>
                <w:szCs w:val="22"/>
              </w:rPr>
              <w:t>in the workplace.</w:t>
            </w:r>
          </w:p>
        </w:tc>
      </w:tr>
    </w:tbl>
    <w:p w14:paraId="7F712D6C" w14:textId="77777777" w:rsidR="00F1480E" w:rsidRPr="00536741" w:rsidRDefault="00F1480E" w:rsidP="00536741"/>
    <w:sectPr w:rsidR="00F1480E" w:rsidRPr="00536741" w:rsidSect="00AE32CB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9B71BCD" w14:textId="77777777" w:rsidR="002F016E" w:rsidRDefault="002F016E" w:rsidP="00BF3F0A">
      <w:r>
        <w:separator/>
      </w:r>
    </w:p>
    <w:p w14:paraId="40B26369" w14:textId="77777777" w:rsidR="002F016E" w:rsidRDefault="002F016E"/>
  </w:endnote>
  <w:endnote w:type="continuationSeparator" w:id="0">
    <w:p w14:paraId="0E1E99A1" w14:textId="77777777" w:rsidR="002F016E" w:rsidRDefault="002F016E" w:rsidP="00BF3F0A">
      <w:r>
        <w:continuationSeparator/>
      </w:r>
    </w:p>
    <w:p w14:paraId="46F867D7" w14:textId="77777777" w:rsidR="002F016E" w:rsidRDefault="002F01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7060FA" w14:textId="77777777" w:rsidR="001163ED" w:rsidRDefault="001163ED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4C747D7E" w14:textId="77777777" w:rsidR="006A1D6C" w:rsidRPr="00536741" w:rsidRDefault="00D810DE" w:rsidP="00536741">
        <w:r w:rsidRPr="00536741">
          <w:t>Skills Im</w:t>
        </w:r>
        <w:r w:rsidR="00151D93" w:rsidRPr="00536741">
          <w:t xml:space="preserve">pact </w:t>
        </w:r>
        <w:r w:rsidR="00DB557A" w:rsidRPr="00536741">
          <w:t>Skill Set</w:t>
        </w:r>
        <w:r w:rsidR="000D7BE6" w:rsidRPr="00536741">
          <w:tab/>
        </w:r>
        <w:r w:rsidRPr="00536741">
          <w:fldChar w:fldCharType="begin"/>
        </w:r>
        <w:r w:rsidRPr="00536741">
          <w:instrText xml:space="preserve"> PAGE   \* MERGEFORMAT </w:instrText>
        </w:r>
        <w:r w:rsidRPr="00536741">
          <w:fldChar w:fldCharType="separate"/>
        </w:r>
        <w:r w:rsidR="0072494D">
          <w:rPr>
            <w:noProof/>
          </w:rPr>
          <w:t>1</w:t>
        </w:r>
        <w:r w:rsidRPr="00536741">
          <w:fldChar w:fldCharType="end"/>
        </w:r>
      </w:p>
      <w:p w14:paraId="2BFF181A" w14:textId="77777777" w:rsidR="00D810DE" w:rsidRPr="00536741" w:rsidRDefault="006A1D6C" w:rsidP="00536741">
        <w:r w:rsidRPr="00536741">
          <w:t xml:space="preserve">Template modified on </w:t>
        </w:r>
        <w:r w:rsidR="00310771" w:rsidRPr="00536741">
          <w:t>14 August 2019</w:t>
        </w:r>
      </w:p>
    </w:sdtContent>
  </w:sdt>
  <w:p w14:paraId="744C624D" w14:textId="77777777" w:rsidR="00687B62" w:rsidRDefault="00687B62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4B461" w14:textId="77777777" w:rsidR="001163ED" w:rsidRDefault="001163ED">
    <w:pPr>
      <w:spacing w:after="0"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C43D9E" w14:textId="77777777" w:rsidR="002F016E" w:rsidRDefault="002F016E" w:rsidP="00BF3F0A">
      <w:r>
        <w:separator/>
      </w:r>
    </w:p>
    <w:p w14:paraId="787CCE6E" w14:textId="77777777" w:rsidR="002F016E" w:rsidRDefault="002F016E"/>
  </w:footnote>
  <w:footnote w:type="continuationSeparator" w:id="0">
    <w:p w14:paraId="46EE53DD" w14:textId="77777777" w:rsidR="002F016E" w:rsidRDefault="002F016E" w:rsidP="00BF3F0A">
      <w:r>
        <w:continuationSeparator/>
      </w:r>
    </w:p>
    <w:p w14:paraId="4014298A" w14:textId="77777777" w:rsidR="002F016E" w:rsidRDefault="002F01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5FAA7B" w14:textId="77777777" w:rsidR="001163ED" w:rsidRDefault="001163ED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A1D033" w14:textId="383C2F9D" w:rsidR="009C2650" w:rsidRPr="001163ED" w:rsidRDefault="001163ED" w:rsidP="001163ED">
    <w:r w:rsidRPr="001163ED">
      <w:t>AHCSSXXXXXX</w:t>
    </w:r>
    <w:r>
      <w:t xml:space="preserve"> </w:t>
    </w:r>
    <w:r w:rsidRPr="001163ED">
      <w:t>Basic Biosecurity Skill Set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1FBED" w14:textId="77777777" w:rsidR="001163ED" w:rsidRDefault="001163ED">
    <w:pPr>
      <w:spacing w:after="0" w:line="24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trackRevisions/>
  <w:documentProtection w:formatting="1" w:enforcement="1" w:cryptProviderType="rsaAES" w:cryptAlgorithmClass="hash" w:cryptAlgorithmType="typeAny" w:cryptAlgorithmSid="14" w:cryptSpinCount="100000" w:hash="HhOJ8tdYCI1m/WlN7cDXIhzsNDq3vLlWhgHMjXy/EKTdsC5tLpXr31Gd5QTqA070C8nqNbUnlJoa2D6RnEycfA==" w:salt="NONGYl4ji4kWrid9DXxPRA=="/>
  <w:styleLockThe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567"/>
    <w:rsid w:val="000010E8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C13F1"/>
    <w:rsid w:val="000D7BE6"/>
    <w:rsid w:val="000E2C86"/>
    <w:rsid w:val="000F29F2"/>
    <w:rsid w:val="00101659"/>
    <w:rsid w:val="001078BF"/>
    <w:rsid w:val="001163ED"/>
    <w:rsid w:val="00133957"/>
    <w:rsid w:val="001372F6"/>
    <w:rsid w:val="00141567"/>
    <w:rsid w:val="00144385"/>
    <w:rsid w:val="00151D93"/>
    <w:rsid w:val="00156EF3"/>
    <w:rsid w:val="0016138C"/>
    <w:rsid w:val="00176A67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1414D"/>
    <w:rsid w:val="00223124"/>
    <w:rsid w:val="00233123"/>
    <w:rsid w:val="00234444"/>
    <w:rsid w:val="002349E5"/>
    <w:rsid w:val="0024121A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2F016E"/>
    <w:rsid w:val="002F4FFE"/>
    <w:rsid w:val="00310771"/>
    <w:rsid w:val="003315E1"/>
    <w:rsid w:val="00337E82"/>
    <w:rsid w:val="00350BB1"/>
    <w:rsid w:val="00352C83"/>
    <w:rsid w:val="0037067D"/>
    <w:rsid w:val="00372E43"/>
    <w:rsid w:val="0038735B"/>
    <w:rsid w:val="003916D1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53E79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36741"/>
    <w:rsid w:val="005427C8"/>
    <w:rsid w:val="005446D1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70394"/>
    <w:rsid w:val="00687B62"/>
    <w:rsid w:val="00690C44"/>
    <w:rsid w:val="00695891"/>
    <w:rsid w:val="006969D9"/>
    <w:rsid w:val="006A1D6C"/>
    <w:rsid w:val="006A2B68"/>
    <w:rsid w:val="006C159E"/>
    <w:rsid w:val="006C2F32"/>
    <w:rsid w:val="006D4448"/>
    <w:rsid w:val="006E2C4D"/>
    <w:rsid w:val="00705EEC"/>
    <w:rsid w:val="00707741"/>
    <w:rsid w:val="00722769"/>
    <w:rsid w:val="0072494D"/>
    <w:rsid w:val="00727901"/>
    <w:rsid w:val="0073075B"/>
    <w:rsid w:val="007341FF"/>
    <w:rsid w:val="007404E9"/>
    <w:rsid w:val="007444CF"/>
    <w:rsid w:val="0076523B"/>
    <w:rsid w:val="00771B60"/>
    <w:rsid w:val="007748BE"/>
    <w:rsid w:val="00781D77"/>
    <w:rsid w:val="007860B7"/>
    <w:rsid w:val="00786DC8"/>
    <w:rsid w:val="007D5A78"/>
    <w:rsid w:val="007E3BD1"/>
    <w:rsid w:val="007F119F"/>
    <w:rsid w:val="007F1563"/>
    <w:rsid w:val="007F44DB"/>
    <w:rsid w:val="007F5A8B"/>
    <w:rsid w:val="007F7554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0E42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0B91"/>
    <w:rsid w:val="0098725E"/>
    <w:rsid w:val="009A5900"/>
    <w:rsid w:val="009C2650"/>
    <w:rsid w:val="009D15E2"/>
    <w:rsid w:val="009D15FE"/>
    <w:rsid w:val="009D5D2C"/>
    <w:rsid w:val="009E3B41"/>
    <w:rsid w:val="009F0DCC"/>
    <w:rsid w:val="009F11CA"/>
    <w:rsid w:val="00A024A7"/>
    <w:rsid w:val="00A0695B"/>
    <w:rsid w:val="00A13052"/>
    <w:rsid w:val="00A216A8"/>
    <w:rsid w:val="00A223A6"/>
    <w:rsid w:val="00A301E0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D7746"/>
    <w:rsid w:val="00BF1D4C"/>
    <w:rsid w:val="00BF3F0A"/>
    <w:rsid w:val="00C01B36"/>
    <w:rsid w:val="00C143C3"/>
    <w:rsid w:val="00C15252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688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C83"/>
    <w:rsid w:val="00DA0A81"/>
    <w:rsid w:val="00DA3C10"/>
    <w:rsid w:val="00DA53B5"/>
    <w:rsid w:val="00DB557A"/>
    <w:rsid w:val="00DC1D69"/>
    <w:rsid w:val="00DC5A3A"/>
    <w:rsid w:val="00E238E6"/>
    <w:rsid w:val="00E35064"/>
    <w:rsid w:val="00E438C3"/>
    <w:rsid w:val="00E501F0"/>
    <w:rsid w:val="00E91BFF"/>
    <w:rsid w:val="00E92933"/>
    <w:rsid w:val="00EA3B97"/>
    <w:rsid w:val="00EA3F8D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044F"/>
    <w:rsid w:val="00F438FC"/>
    <w:rsid w:val="00F5616F"/>
    <w:rsid w:val="00F56827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B561BC"/>
  <w15:docId w15:val="{B4A6E321-FC6C-4510-AEAF-795891640B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141567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locked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locked/>
    <w:rsid w:val="00A644BD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lang w:eastAsia="en-AU"/>
    </w:r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A644BD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AU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Strikethroughtext">
    <w:name w:val="SI Strikethrough text"/>
    <w:basedOn w:val="SIText-Italic"/>
    <w:uiPriority w:val="1"/>
    <w:qFormat/>
    <w:rsid w:val="00310771"/>
    <w:rPr>
      <w:rFonts w:ascii="Arial" w:hAnsi="Arial"/>
      <w:i w:val="0"/>
      <w:caps w:val="0"/>
      <w:smallCaps w:val="0"/>
      <w:strike/>
      <w:dstrike w:val="0"/>
      <w:vanish w:val="0"/>
      <w:color w:val="FF0000"/>
      <w:sz w:val="20"/>
      <w:szCs w:val="20"/>
      <w:vertAlign w:val="baseline"/>
    </w:rPr>
  </w:style>
  <w:style w:type="character" w:customStyle="1" w:styleId="SITemporarytext-red">
    <w:name w:val="SI Temporary text - red"/>
    <w:basedOn w:val="SIStrikethroughtext"/>
    <w:uiPriority w:val="1"/>
    <w:qFormat/>
    <w:rsid w:val="00310771"/>
    <w:rPr>
      <w:rFonts w:ascii="Arial" w:hAnsi="Arial"/>
      <w:i w:val="0"/>
      <w:caps w:val="0"/>
      <w:smallCaps w:val="0"/>
      <w:strike w:val="0"/>
      <w:dstrike w:val="0"/>
      <w:vanish w:val="0"/>
      <w:color w:val="FF0000"/>
      <w:sz w:val="22"/>
      <w:szCs w:val="20"/>
      <w:vertAlign w:val="baseline"/>
    </w:rPr>
  </w:style>
  <w:style w:type="character" w:customStyle="1" w:styleId="SITemporaryText-blue">
    <w:name w:val="SI Temporary Text - blue"/>
    <w:basedOn w:val="SITemporarytext-red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F0"/>
      <w:sz w:val="22"/>
      <w:szCs w:val="20"/>
      <w:vertAlign w:val="baseline"/>
    </w:rPr>
  </w:style>
  <w:style w:type="character" w:customStyle="1" w:styleId="SITemporaryText-green">
    <w:name w:val="SI Temporary Text - green"/>
    <w:basedOn w:val="SITemporaryText-blue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50"/>
      <w:sz w:val="22"/>
      <w:szCs w:val="2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n\Documents\Custom%20Office%20Templates\TEM.SkillsImpact.SkillS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1D2583D81F8C548A0F359A860295EA5" ma:contentTypeVersion="" ma:contentTypeDescription="Create a new document." ma:contentTypeScope="" ma:versionID="694da30bb59bb2250aa81befa5ebda4e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316b473b-2b58-402f-bded-517f0720776f" targetNamespace="http://schemas.microsoft.com/office/2006/metadata/properties" ma:root="true" ma:fieldsID="80e8b53e616009a3d47628e9d81ba0a3" ns1:_="" ns2:_="" ns3:_="">
    <xsd:import namespace="http://schemas.microsoft.com/sharepoint/v3"/>
    <xsd:import namespace="d50bbff7-d6dd-47d2-864a-cfdc2c3db0f4"/>
    <xsd:import namespace="316b473b-2b58-402f-bded-517f0720776f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16b473b-2b58-402f-bded-517f072077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3FC8F5-98AC-4EC7-9CAB-A5ACBF1C2D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316b473b-2b58-402f-bded-517f072077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56F5147-B15A-4CD9-8B52-BA4B62079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TEM.SkillsImpact.SkillSet</Template>
  <TotalTime>0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Ron</dc:creator>
  <cp:lastModifiedBy>William Henderson</cp:lastModifiedBy>
  <cp:revision>3</cp:revision>
  <cp:lastPrinted>2016-05-27T05:21:00Z</cp:lastPrinted>
  <dcterms:created xsi:type="dcterms:W3CDTF">2020-02-05T03:01:00Z</dcterms:created>
  <dcterms:modified xsi:type="dcterms:W3CDTF">2020-02-05T03:03:00Z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0x010100D1D2583D81F8C548A0F359A860295EA5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TemplateUrl">
    <vt:lpwstr/>
  </property>
  <property fmtid="{D5CDD505-2E9C-101B-9397-08002B2CF9AE}" pid="21" name="ComplianceAssetId">
    <vt:lpwstr/>
  </property>
  <property fmtid="{D5CDD505-2E9C-101B-9397-08002B2CF9AE}" pid="22" name="Category">
    <vt:lpwstr>2. General Templates</vt:lpwstr>
  </property>
  <property fmtid="{D5CDD505-2E9C-101B-9397-08002B2CF9AE}" pid="23" name="Order">
    <vt:r8>1600</vt:r8>
  </property>
  <property fmtid="{D5CDD505-2E9C-101B-9397-08002B2CF9AE}" pid="24" name="File Category">
    <vt:lpwstr>Templates</vt:lpwstr>
  </property>
</Properties>
</file>