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6BE55" w14:textId="77777777" w:rsidR="000E25E6" w:rsidRDefault="000E25E6" w:rsidP="00FD557D">
      <w:pPr>
        <w:pStyle w:val="SIHeading2"/>
      </w:pPr>
    </w:p>
    <w:p w14:paraId="26709E4B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1BA9F74" w14:textId="77777777" w:rsidTr="00146EEC">
        <w:tc>
          <w:tcPr>
            <w:tcW w:w="2689" w:type="dxa"/>
          </w:tcPr>
          <w:p w14:paraId="49756DC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902210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715DA7" w14:paraId="2ECEAD93" w14:textId="77777777" w:rsidTr="007F4767">
        <w:tc>
          <w:tcPr>
            <w:tcW w:w="2689" w:type="dxa"/>
          </w:tcPr>
          <w:p w14:paraId="1C36E367" w14:textId="77777777" w:rsidR="00715DA7" w:rsidRPr="00715DA7" w:rsidRDefault="00715DA7" w:rsidP="00715DA7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00BEB266" w14:textId="77777777" w:rsidR="00715DA7" w:rsidRPr="00715DA7" w:rsidRDefault="00715DA7" w:rsidP="00715DA7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715DA7">
              <w:t>5.0.</w:t>
            </w:r>
          </w:p>
        </w:tc>
      </w:tr>
      <w:tr w:rsidR="00F1480E" w14:paraId="10739976" w14:textId="77777777" w:rsidTr="00146EEC">
        <w:tc>
          <w:tcPr>
            <w:tcW w:w="2689" w:type="dxa"/>
          </w:tcPr>
          <w:p w14:paraId="0F83F3AB" w14:textId="7511DC05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5427A862" w14:textId="12D6B5C2" w:rsidR="00F1480E" w:rsidRPr="00025868" w:rsidRDefault="00025868" w:rsidP="00025868">
            <w:pPr>
              <w:pStyle w:val="SIText"/>
            </w:pPr>
            <w:r w:rsidRPr="00025868">
              <w:t>Initial release</w:t>
            </w:r>
          </w:p>
        </w:tc>
      </w:tr>
    </w:tbl>
    <w:p w14:paraId="3DD2FFE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20C876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2AF6DE5" w14:textId="513D974D" w:rsidR="00F1480E" w:rsidRPr="000754EC" w:rsidRDefault="00D82994" w:rsidP="000754EC">
            <w:pPr>
              <w:pStyle w:val="SIUNITCODE"/>
            </w:pPr>
            <w:r w:rsidRPr="00D82994">
              <w:t>AHCSOL403</w:t>
            </w:r>
          </w:p>
        </w:tc>
        <w:tc>
          <w:tcPr>
            <w:tcW w:w="3604" w:type="pct"/>
            <w:shd w:val="clear" w:color="auto" w:fill="auto"/>
          </w:tcPr>
          <w:p w14:paraId="7F17E080" w14:textId="589A4423" w:rsidR="00F1480E" w:rsidRPr="000754EC" w:rsidRDefault="00D82994" w:rsidP="000754EC">
            <w:pPr>
              <w:pStyle w:val="SIUnittitle"/>
            </w:pPr>
            <w:r w:rsidRPr="00D82994">
              <w:t>Prepare acid sulphate soil management plans</w:t>
            </w:r>
          </w:p>
        </w:tc>
      </w:tr>
      <w:tr w:rsidR="00F1480E" w:rsidRPr="00963A46" w14:paraId="150AB3B3" w14:textId="77777777" w:rsidTr="00CA2922">
        <w:tc>
          <w:tcPr>
            <w:tcW w:w="1396" w:type="pct"/>
            <w:shd w:val="clear" w:color="auto" w:fill="auto"/>
          </w:tcPr>
          <w:p w14:paraId="45B48DC2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AAF1C8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F0C366E" w14:textId="49FF9A43" w:rsidR="00025868" w:rsidRPr="00025868" w:rsidRDefault="00025868" w:rsidP="00025868">
            <w:pPr>
              <w:pStyle w:val="SIText"/>
            </w:pPr>
            <w:r w:rsidRPr="00025868">
              <w:t xml:space="preserve">This unit of competency describes the skills and knowledge required to </w:t>
            </w:r>
            <w:r w:rsidR="00715DA7">
              <w:t>prepare</w:t>
            </w:r>
            <w:r w:rsidR="00715DA7" w:rsidRPr="00025868">
              <w:t xml:space="preserve"> acid sulphate soil </w:t>
            </w:r>
            <w:r w:rsidRPr="00025868">
              <w:t xml:space="preserve">management plans that address the relevant </w:t>
            </w:r>
            <w:r w:rsidR="007117EC">
              <w:t xml:space="preserve">standards, </w:t>
            </w:r>
            <w:r w:rsidRPr="00025868">
              <w:t>legislation</w:t>
            </w:r>
            <w:r w:rsidR="007117EC">
              <w:t>, guidelines</w:t>
            </w:r>
            <w:r w:rsidRPr="00025868">
              <w:t xml:space="preserve"> and issues associated with land and ground water disturbing activities for acid sulphate soil (ASS).</w:t>
            </w:r>
          </w:p>
          <w:p w14:paraId="0290DDB3" w14:textId="77777777" w:rsidR="00025868" w:rsidRPr="00025868" w:rsidRDefault="00025868" w:rsidP="00025868">
            <w:pPr>
              <w:pStyle w:val="SIText"/>
            </w:pPr>
          </w:p>
          <w:p w14:paraId="679314CD" w14:textId="6DE23177" w:rsidR="00715DA7" w:rsidRDefault="00025868" w:rsidP="00025868">
            <w:pPr>
              <w:pStyle w:val="SIText"/>
            </w:pPr>
            <w:r w:rsidRPr="00025868">
              <w:t>Th</w:t>
            </w:r>
            <w:r w:rsidR="00715DA7">
              <w:t>e</w:t>
            </w:r>
            <w:r w:rsidRPr="00025868">
              <w:t xml:space="preserve"> unit applies to individuals who </w:t>
            </w:r>
            <w:r w:rsidR="00715DA7">
              <w:t xml:space="preserve">apply specialist skills and knowledge to preparing ASS management plans. This includes applying </w:t>
            </w:r>
            <w:r w:rsidRPr="00025868">
              <w:t>and communicat</w:t>
            </w:r>
            <w:r w:rsidR="00715DA7">
              <w:t>ing non-routin</w:t>
            </w:r>
            <w:r w:rsidRPr="00025868">
              <w:t>e</w:t>
            </w:r>
            <w:r w:rsidR="00715DA7">
              <w:t xml:space="preserve"> technical</w:t>
            </w:r>
            <w:r w:rsidRPr="00025868">
              <w:t xml:space="preserve"> solutions to </w:t>
            </w:r>
            <w:r w:rsidR="00715DA7">
              <w:t>predictable and unpredictable</w:t>
            </w:r>
            <w:r w:rsidRPr="00025868">
              <w:t xml:space="preserve"> problems.</w:t>
            </w:r>
          </w:p>
          <w:p w14:paraId="49F0BD88" w14:textId="77777777" w:rsidR="00715DA7" w:rsidRDefault="00715DA7" w:rsidP="00025868">
            <w:pPr>
              <w:pStyle w:val="SIText"/>
            </w:pPr>
          </w:p>
          <w:p w14:paraId="0A95D74D" w14:textId="19908810" w:rsidR="00025868" w:rsidRPr="00025868" w:rsidRDefault="00025868" w:rsidP="00025868">
            <w:pPr>
              <w:pStyle w:val="SIText"/>
            </w:pPr>
            <w:r w:rsidRPr="00025868">
              <w:t>All work is carried out to comply with workplace procedures</w:t>
            </w:r>
            <w:r w:rsidR="00715DA7">
              <w:t xml:space="preserve">, health </w:t>
            </w:r>
            <w:r w:rsidR="00715DA7" w:rsidRPr="00715DA7">
              <w:t>and safety in the workplace requirements, legislative and regulatory requirements, and sustainability and biosecurity practices</w:t>
            </w:r>
            <w:r w:rsidRPr="00025868">
              <w:t>.</w:t>
            </w:r>
          </w:p>
          <w:p w14:paraId="31714C17" w14:textId="77777777" w:rsidR="00025868" w:rsidRPr="00025868" w:rsidRDefault="00025868" w:rsidP="00025868">
            <w:pPr>
              <w:pStyle w:val="SIText"/>
            </w:pPr>
          </w:p>
          <w:p w14:paraId="2E3A7E44" w14:textId="6B524F62" w:rsidR="00373436" w:rsidRPr="000754EC" w:rsidRDefault="00025868" w:rsidP="0043374D">
            <w:pPr>
              <w:pStyle w:val="SIText"/>
            </w:pPr>
            <w:r w:rsidRPr="00025868">
              <w:t>No licensing, legislative or certification requirements apply to this unit at the time of publication.</w:t>
            </w:r>
          </w:p>
        </w:tc>
      </w:tr>
      <w:tr w:rsidR="00F1480E" w:rsidRPr="00963A46" w14:paraId="231C4841" w14:textId="77777777" w:rsidTr="00CA2922">
        <w:tc>
          <w:tcPr>
            <w:tcW w:w="1396" w:type="pct"/>
            <w:shd w:val="clear" w:color="auto" w:fill="auto"/>
          </w:tcPr>
          <w:p w14:paraId="569C87F5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E18A91B" w14:textId="062C5365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5545A5C" w14:textId="77777777" w:rsidTr="00CA2922">
        <w:tc>
          <w:tcPr>
            <w:tcW w:w="1396" w:type="pct"/>
            <w:shd w:val="clear" w:color="auto" w:fill="auto"/>
          </w:tcPr>
          <w:p w14:paraId="0F0C981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1347AB5" w14:textId="5569DBA2" w:rsidR="00F1480E" w:rsidRPr="004A3088" w:rsidRDefault="004A3088" w:rsidP="004A3088">
            <w:pPr>
              <w:pStyle w:val="SIText"/>
            </w:pPr>
            <w:r w:rsidRPr="004A3088">
              <w:t>Soils and media [SOL]</w:t>
            </w:r>
          </w:p>
        </w:tc>
      </w:tr>
    </w:tbl>
    <w:p w14:paraId="101B1E6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D55E98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B6A9BA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3E32D84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78AAAEE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3EDED2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9B0326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A6D1E" w:rsidRPr="00963A46" w14:paraId="2ED8307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DCC3C8F" w14:textId="286C1A81" w:rsidR="007A6D1E" w:rsidRPr="007A6D1E" w:rsidRDefault="007A6D1E" w:rsidP="007A6D1E">
            <w:pPr>
              <w:pStyle w:val="SIText"/>
            </w:pPr>
            <w:r w:rsidRPr="007A6D1E">
              <w:t>1. Conduct assessment of the disturbing activity for ASS risk</w:t>
            </w:r>
          </w:p>
        </w:tc>
        <w:tc>
          <w:tcPr>
            <w:tcW w:w="3604" w:type="pct"/>
            <w:shd w:val="clear" w:color="auto" w:fill="auto"/>
          </w:tcPr>
          <w:p w14:paraId="2ECD4A6B" w14:textId="77777777" w:rsidR="007A6D1E" w:rsidRPr="007A6D1E" w:rsidRDefault="007A6D1E" w:rsidP="007A6D1E">
            <w:pPr>
              <w:pStyle w:val="SIText"/>
            </w:pPr>
            <w:r w:rsidRPr="007A6D1E">
              <w:t>1.1 Establish and document current or proposed land use following discussions with landholder and relevant consent authority</w:t>
            </w:r>
          </w:p>
          <w:p w14:paraId="14ACAFA9" w14:textId="4FBC4249" w:rsidR="007A6D1E" w:rsidRPr="007A6D1E" w:rsidRDefault="007A6D1E" w:rsidP="007A6D1E">
            <w:pPr>
              <w:pStyle w:val="SIText"/>
            </w:pPr>
            <w:r w:rsidRPr="007A6D1E">
              <w:t xml:space="preserve">1.2 Assess site data </w:t>
            </w:r>
            <w:r w:rsidR="00715DA7">
              <w:t>accordin</w:t>
            </w:r>
            <w:r w:rsidR="00715DA7" w:rsidRPr="007A6D1E">
              <w:t xml:space="preserve">g </w:t>
            </w:r>
            <w:r w:rsidR="00715DA7">
              <w:t xml:space="preserve">to </w:t>
            </w:r>
            <w:r w:rsidRPr="007A6D1E">
              <w:t>industry guidelines and relevant consent authority standards</w:t>
            </w:r>
          </w:p>
          <w:p w14:paraId="3FDB9021" w14:textId="469A1FB1" w:rsidR="007A6D1E" w:rsidRPr="007A6D1E" w:rsidRDefault="007A6D1E" w:rsidP="007A6D1E">
            <w:pPr>
              <w:pStyle w:val="SIText"/>
            </w:pPr>
            <w:r w:rsidRPr="007A6D1E">
              <w:t xml:space="preserve">1.3 </w:t>
            </w:r>
            <w:r w:rsidR="007117EC">
              <w:t>Determine</w:t>
            </w:r>
            <w:r w:rsidRPr="007A6D1E">
              <w:t xml:space="preserve"> compliance issues </w:t>
            </w:r>
            <w:r w:rsidR="007117EC">
              <w:t xml:space="preserve">according to </w:t>
            </w:r>
            <w:r w:rsidRPr="007A6D1E">
              <w:t xml:space="preserve">relevant </w:t>
            </w:r>
            <w:r w:rsidR="007117EC">
              <w:t>consent</w:t>
            </w:r>
            <w:r w:rsidR="007117EC" w:rsidRPr="007A6D1E">
              <w:t xml:space="preserve"> </w:t>
            </w:r>
            <w:r w:rsidRPr="007A6D1E">
              <w:t>authority</w:t>
            </w:r>
            <w:r w:rsidR="007117EC">
              <w:t xml:space="preserve"> standards,</w:t>
            </w:r>
            <w:r w:rsidRPr="007A6D1E">
              <w:t xml:space="preserve"> environmental legislation </w:t>
            </w:r>
            <w:r w:rsidR="007117EC">
              <w:t>and industry guidelines</w:t>
            </w:r>
          </w:p>
          <w:p w14:paraId="22CD08D2" w14:textId="7ECA7F31" w:rsidR="007A6D1E" w:rsidRPr="007A6D1E" w:rsidRDefault="007A6D1E" w:rsidP="0043374D">
            <w:pPr>
              <w:pStyle w:val="SIText"/>
            </w:pPr>
            <w:r w:rsidRPr="007A6D1E">
              <w:t xml:space="preserve">1.4 </w:t>
            </w:r>
            <w:r w:rsidR="007117EC">
              <w:t>Discuss</w:t>
            </w:r>
            <w:r w:rsidRPr="007A6D1E">
              <w:t xml:space="preserve"> site investigations </w:t>
            </w:r>
            <w:r w:rsidR="007117EC">
              <w:t>with</w:t>
            </w:r>
            <w:r w:rsidRPr="007A6D1E">
              <w:t xml:space="preserve"> landholder and establish agreement to develop a</w:t>
            </w:r>
            <w:r w:rsidR="007117EC">
              <w:t>n ASS</w:t>
            </w:r>
            <w:r w:rsidRPr="007A6D1E">
              <w:t xml:space="preserve"> management plan</w:t>
            </w:r>
          </w:p>
        </w:tc>
      </w:tr>
      <w:tr w:rsidR="007A6D1E" w:rsidRPr="00963A46" w14:paraId="6E204AC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6C80658" w14:textId="3FB9BA99" w:rsidR="007A6D1E" w:rsidRPr="007A6D1E" w:rsidRDefault="007A6D1E" w:rsidP="007A6D1E">
            <w:pPr>
              <w:pStyle w:val="SIText"/>
            </w:pPr>
            <w:r w:rsidRPr="007A6D1E">
              <w:t>2. Develop ASS remediation or management strategy</w:t>
            </w:r>
          </w:p>
        </w:tc>
        <w:tc>
          <w:tcPr>
            <w:tcW w:w="3604" w:type="pct"/>
            <w:shd w:val="clear" w:color="auto" w:fill="auto"/>
          </w:tcPr>
          <w:p w14:paraId="314D329E" w14:textId="397E833F" w:rsidR="007A6D1E" w:rsidRPr="007A6D1E" w:rsidRDefault="007A6D1E" w:rsidP="007A6D1E">
            <w:pPr>
              <w:pStyle w:val="SIText"/>
            </w:pPr>
            <w:r w:rsidRPr="007A6D1E">
              <w:t xml:space="preserve">2.1 Review field investigation and laboratory test data and match to strategy options consistent with industry </w:t>
            </w:r>
            <w:r w:rsidR="007117EC">
              <w:t>guidelines</w:t>
            </w:r>
            <w:r w:rsidR="007117EC" w:rsidRPr="007A6D1E">
              <w:t xml:space="preserve"> </w:t>
            </w:r>
            <w:r w:rsidRPr="007A6D1E">
              <w:t>and relevant consent authority standards</w:t>
            </w:r>
          </w:p>
          <w:p w14:paraId="799BAAF1" w14:textId="77777777" w:rsidR="007A6D1E" w:rsidRPr="007A6D1E" w:rsidRDefault="007A6D1E" w:rsidP="007A6D1E">
            <w:pPr>
              <w:pStyle w:val="SIText"/>
            </w:pPr>
            <w:r w:rsidRPr="007A6D1E">
              <w:t>2.2 Identify ASS management options consistent with industry guidelines and relevant consent authority requirements</w:t>
            </w:r>
          </w:p>
          <w:p w14:paraId="73D28409" w14:textId="63F9CDB2" w:rsidR="007A6D1E" w:rsidRPr="007A6D1E" w:rsidRDefault="007A6D1E" w:rsidP="007A6D1E">
            <w:pPr>
              <w:pStyle w:val="SIText"/>
            </w:pPr>
            <w:r w:rsidRPr="007A6D1E">
              <w:t>2.3 Identify and document remediation or management strategies in consultation with the landholder and relevant consent authority</w:t>
            </w:r>
          </w:p>
        </w:tc>
      </w:tr>
      <w:tr w:rsidR="007A6D1E" w:rsidRPr="00963A46" w14:paraId="46F248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7E1715C" w14:textId="34F1C880" w:rsidR="007A6D1E" w:rsidRPr="007A6D1E" w:rsidRDefault="007A6D1E" w:rsidP="007A6D1E">
            <w:pPr>
              <w:pStyle w:val="SIText"/>
            </w:pPr>
            <w:r w:rsidRPr="007A6D1E">
              <w:t>3. Prepare an ASS site management plan</w:t>
            </w:r>
          </w:p>
        </w:tc>
        <w:tc>
          <w:tcPr>
            <w:tcW w:w="3604" w:type="pct"/>
            <w:shd w:val="clear" w:color="auto" w:fill="auto"/>
          </w:tcPr>
          <w:p w14:paraId="02288E3F" w14:textId="457DD8E2" w:rsidR="007A6D1E" w:rsidRPr="007A6D1E" w:rsidRDefault="007A6D1E" w:rsidP="007A6D1E">
            <w:pPr>
              <w:pStyle w:val="SIText"/>
            </w:pPr>
            <w:r w:rsidRPr="007A6D1E">
              <w:t xml:space="preserve">3.1 Check remediation or management strategies against industry guidelines and relevant consent authority </w:t>
            </w:r>
            <w:r w:rsidR="007117EC">
              <w:t>standards</w:t>
            </w:r>
          </w:p>
          <w:p w14:paraId="68E5C513" w14:textId="77777777" w:rsidR="007A6D1E" w:rsidRPr="007A6D1E" w:rsidRDefault="007A6D1E" w:rsidP="007A6D1E">
            <w:pPr>
              <w:pStyle w:val="SIText"/>
            </w:pPr>
            <w:r w:rsidRPr="007A6D1E">
              <w:t>3.2 Incorporate design specifications for structures in management plan details</w:t>
            </w:r>
          </w:p>
          <w:p w14:paraId="51C660F7" w14:textId="77777777" w:rsidR="007A6D1E" w:rsidRPr="007A6D1E" w:rsidRDefault="007A6D1E" w:rsidP="007A6D1E">
            <w:pPr>
              <w:pStyle w:val="SIText"/>
            </w:pPr>
            <w:r w:rsidRPr="007A6D1E">
              <w:t>3.3 Detail monitoring strategies for the site in line with prevailing site factors and relevant consent authority standards</w:t>
            </w:r>
          </w:p>
          <w:p w14:paraId="4282C643" w14:textId="07F63D82" w:rsidR="007A6D1E" w:rsidRPr="007A6D1E" w:rsidRDefault="007A6D1E" w:rsidP="007A6D1E">
            <w:pPr>
              <w:pStyle w:val="SIText"/>
            </w:pPr>
            <w:r w:rsidRPr="007A6D1E">
              <w:t xml:space="preserve">3.4 List on site responsibilities following industry guidelines and relevant consent authority </w:t>
            </w:r>
            <w:r w:rsidR="007117EC">
              <w:t>standards</w:t>
            </w:r>
          </w:p>
          <w:p w14:paraId="4E73AE4B" w14:textId="0CA24AD1" w:rsidR="007A6D1E" w:rsidRPr="007A6D1E" w:rsidRDefault="007A6D1E" w:rsidP="0043374D">
            <w:pPr>
              <w:pStyle w:val="SIText"/>
            </w:pPr>
            <w:r w:rsidRPr="007A6D1E">
              <w:t xml:space="preserve">3.5 Ensure contingency procedures in accordance with industry guidelines and relevant consent authority </w:t>
            </w:r>
            <w:r w:rsidR="007117EC">
              <w:t>standards</w:t>
            </w:r>
          </w:p>
        </w:tc>
      </w:tr>
    </w:tbl>
    <w:p w14:paraId="57E5FDC7" w14:textId="77777777" w:rsidR="005F771F" w:rsidRDefault="005F771F" w:rsidP="005F771F">
      <w:pPr>
        <w:pStyle w:val="SIText"/>
      </w:pPr>
    </w:p>
    <w:p w14:paraId="2D45912A" w14:textId="77777777" w:rsidR="005F771F" w:rsidRPr="000754EC" w:rsidRDefault="005F771F" w:rsidP="000754EC">
      <w:r>
        <w:br w:type="page"/>
      </w:r>
    </w:p>
    <w:p w14:paraId="60DEB1E0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B1726E7" w14:textId="77777777" w:rsidTr="00CA2922">
        <w:trPr>
          <w:tblHeader/>
        </w:trPr>
        <w:tc>
          <w:tcPr>
            <w:tcW w:w="5000" w:type="pct"/>
            <w:gridSpan w:val="2"/>
          </w:tcPr>
          <w:p w14:paraId="5A5AD25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9451A84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26C1A46" w14:textId="77777777" w:rsidTr="00CA2922">
        <w:trPr>
          <w:tblHeader/>
        </w:trPr>
        <w:tc>
          <w:tcPr>
            <w:tcW w:w="1396" w:type="pct"/>
          </w:tcPr>
          <w:p w14:paraId="623C237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828706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117EC" w:rsidRPr="00336FCA" w:rsidDel="00423CB2" w14:paraId="5C05A035" w14:textId="77777777" w:rsidTr="00CA2922">
        <w:tc>
          <w:tcPr>
            <w:tcW w:w="1396" w:type="pct"/>
          </w:tcPr>
          <w:p w14:paraId="0838AB87" w14:textId="491CFC4E" w:rsidR="007117EC" w:rsidRPr="007117EC" w:rsidRDefault="007117EC" w:rsidP="007117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27FCDC3" w14:textId="3DB83742" w:rsidR="007117EC" w:rsidRPr="007117EC" w:rsidRDefault="007117EC">
            <w:pPr>
              <w:pStyle w:val="SIBulletList1"/>
            </w:pPr>
            <w:r w:rsidRPr="007117EC">
              <w:rPr>
                <w:rFonts w:eastAsia="Calibri"/>
              </w:rPr>
              <w:t xml:space="preserve">Interpret textual information from a range of sources to identify relevant and key information on </w:t>
            </w:r>
            <w:r>
              <w:rPr>
                <w:rFonts w:eastAsia="Calibri"/>
              </w:rPr>
              <w:t>relevant consent authority standards, environmental legislation and industry guidelines</w:t>
            </w:r>
            <w:r w:rsidRPr="007117EC">
              <w:rPr>
                <w:rFonts w:eastAsia="Calibri"/>
              </w:rPr>
              <w:t xml:space="preserve"> for </w:t>
            </w:r>
            <w:r>
              <w:rPr>
                <w:rFonts w:eastAsia="Calibri"/>
              </w:rPr>
              <w:t xml:space="preserve">ASS </w:t>
            </w:r>
            <w:r w:rsidR="0003540E">
              <w:rPr>
                <w:rFonts w:eastAsia="Calibri"/>
              </w:rPr>
              <w:t>management</w:t>
            </w:r>
          </w:p>
        </w:tc>
      </w:tr>
      <w:tr w:rsidR="00F1480E" w:rsidRPr="00336FCA" w:rsidDel="00423CB2" w14:paraId="30F4DCDC" w14:textId="77777777" w:rsidTr="00CA2922">
        <w:tc>
          <w:tcPr>
            <w:tcW w:w="1396" w:type="pct"/>
          </w:tcPr>
          <w:p w14:paraId="5EE00072" w14:textId="1B0089BE" w:rsidR="00F1480E" w:rsidRPr="000754EC" w:rsidRDefault="0003540E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249EF007" w14:textId="16819DA5" w:rsidR="0003540E" w:rsidRDefault="0003540E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Develop an ASS remediation or management strategy</w:t>
            </w:r>
          </w:p>
          <w:p w14:paraId="4780BD8E" w14:textId="058986AE" w:rsidR="00F1480E" w:rsidRPr="000754EC" w:rsidRDefault="0003540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Prepare</w:t>
            </w:r>
            <w:bookmarkStart w:id="0" w:name="_GoBack"/>
            <w:bookmarkEnd w:id="0"/>
            <w:r>
              <w:rPr>
                <w:rFonts w:eastAsia="Calibri"/>
              </w:rPr>
              <w:t xml:space="preserve"> an ASS site management plan</w:t>
            </w:r>
          </w:p>
        </w:tc>
      </w:tr>
      <w:tr w:rsidR="00F1480E" w:rsidRPr="00336FCA" w:rsidDel="00423CB2" w14:paraId="304E6176" w14:textId="77777777" w:rsidTr="00CA2922">
        <w:tc>
          <w:tcPr>
            <w:tcW w:w="1396" w:type="pct"/>
          </w:tcPr>
          <w:p w14:paraId="3CC9A975" w14:textId="475C31D3" w:rsidR="00F1480E" w:rsidRPr="000754EC" w:rsidRDefault="0003540E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2846699D" w14:textId="7C9B5467" w:rsidR="00F1480E" w:rsidRPr="000754EC" w:rsidRDefault="0003540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Initiate discussions with landholder and relevant consent authority, using clear language to discuss and communicate ASS management plan</w:t>
            </w:r>
          </w:p>
        </w:tc>
      </w:tr>
    </w:tbl>
    <w:p w14:paraId="49FDB2E6" w14:textId="77777777" w:rsidR="00916CD7" w:rsidRDefault="00916CD7" w:rsidP="005F771F">
      <w:pPr>
        <w:pStyle w:val="SIText"/>
      </w:pPr>
    </w:p>
    <w:p w14:paraId="432764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1A680DA" w14:textId="77777777" w:rsidTr="00F33FF2">
        <w:tc>
          <w:tcPr>
            <w:tcW w:w="5000" w:type="pct"/>
            <w:gridSpan w:val="4"/>
          </w:tcPr>
          <w:p w14:paraId="59515E9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BD85EB5" w14:textId="77777777" w:rsidTr="00F33FF2">
        <w:tc>
          <w:tcPr>
            <w:tcW w:w="1028" w:type="pct"/>
          </w:tcPr>
          <w:p w14:paraId="0BA9F54E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234571A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CFE48E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23F923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309AA" w14:paraId="75410C22" w14:textId="77777777" w:rsidTr="00F33FF2">
        <w:tc>
          <w:tcPr>
            <w:tcW w:w="1028" w:type="pct"/>
          </w:tcPr>
          <w:p w14:paraId="49E5B4EC" w14:textId="77777777" w:rsidR="005309AA" w:rsidRPr="005309AA" w:rsidRDefault="005309AA" w:rsidP="005309AA">
            <w:pPr>
              <w:pStyle w:val="SIText"/>
            </w:pPr>
            <w:r w:rsidRPr="00D82994">
              <w:t>AHCSOL403 Prepare acid sulphate soil management plans</w:t>
            </w:r>
          </w:p>
          <w:p w14:paraId="56B617B9" w14:textId="0C5AA2E2" w:rsidR="005309AA" w:rsidRPr="005309AA" w:rsidRDefault="005309AA" w:rsidP="005309AA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3459DE30" w14:textId="6E01F51E" w:rsidR="005309AA" w:rsidRPr="005309AA" w:rsidRDefault="005309AA" w:rsidP="005309AA">
            <w:pPr>
              <w:pStyle w:val="SIText"/>
            </w:pPr>
            <w:r w:rsidRPr="004E3F32">
              <w:t>AHCSOL403</w:t>
            </w:r>
            <w:r w:rsidRPr="005309AA">
              <w:t xml:space="preserve"> Prepare acid sulphate soil management plans</w:t>
            </w:r>
          </w:p>
          <w:p w14:paraId="22B90979" w14:textId="7B0CFA43" w:rsidR="005309AA" w:rsidRPr="005309AA" w:rsidRDefault="005309AA" w:rsidP="005309AA">
            <w:pPr>
              <w:pStyle w:val="SIText"/>
            </w:pPr>
            <w:r>
              <w:t>Release</w:t>
            </w:r>
            <w:r w:rsidRPr="005309AA">
              <w:t xml:space="preserve"> 1</w:t>
            </w:r>
          </w:p>
        </w:tc>
        <w:tc>
          <w:tcPr>
            <w:tcW w:w="1251" w:type="pct"/>
          </w:tcPr>
          <w:p w14:paraId="54325D04" w14:textId="77777777" w:rsidR="005309AA" w:rsidRPr="005309AA" w:rsidRDefault="005309AA" w:rsidP="005309AA">
            <w:r w:rsidRPr="005309AA">
              <w:rPr>
                <w:rFonts w:eastAsia="Arial"/>
              </w:rPr>
              <w:t>Performance criteria clarified</w:t>
            </w:r>
          </w:p>
          <w:p w14:paraId="2B2742AA" w14:textId="77777777" w:rsidR="005309AA" w:rsidRPr="005309AA" w:rsidRDefault="005309AA" w:rsidP="005309AA">
            <w:r w:rsidRPr="005309AA">
              <w:rPr>
                <w:rFonts w:eastAsia="Arial"/>
              </w:rPr>
              <w:t>Foundation skills added</w:t>
            </w:r>
          </w:p>
          <w:p w14:paraId="2FAD24B3" w14:textId="5C2569EC" w:rsidR="005309AA" w:rsidRPr="005309AA" w:rsidRDefault="005309AA" w:rsidP="005309AA">
            <w:pPr>
              <w:pStyle w:val="SIText"/>
            </w:pPr>
            <w:r w:rsidRPr="005309AA">
              <w:rPr>
                <w:rFonts w:eastAsia="Arial"/>
              </w:rPr>
              <w:t>Assessment requirements updated</w:t>
            </w:r>
            <w:r w:rsidRPr="005309AA">
              <w:t xml:space="preserve"> </w:t>
            </w:r>
          </w:p>
        </w:tc>
        <w:tc>
          <w:tcPr>
            <w:tcW w:w="1616" w:type="pct"/>
          </w:tcPr>
          <w:p w14:paraId="05359FD3" w14:textId="1D0F5D96" w:rsidR="005309AA" w:rsidRPr="005309AA" w:rsidRDefault="005309AA" w:rsidP="005309AA">
            <w:pPr>
              <w:pStyle w:val="SIText"/>
            </w:pPr>
            <w:r w:rsidRPr="000754EC">
              <w:t>Equivalent unit</w:t>
            </w:r>
          </w:p>
        </w:tc>
      </w:tr>
    </w:tbl>
    <w:p w14:paraId="5B7B742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A380431" w14:textId="77777777" w:rsidTr="00CA2922">
        <w:tc>
          <w:tcPr>
            <w:tcW w:w="1396" w:type="pct"/>
            <w:shd w:val="clear" w:color="auto" w:fill="auto"/>
          </w:tcPr>
          <w:p w14:paraId="2A24DE0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7BEB525" w14:textId="225D5D7A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hyperlink r:id="rId11" w:history="1">
              <w:r w:rsidR="00715DA7" w:rsidRPr="00B53979">
                <w:t>https://vetnet.education.gov.au/Pages/TrainingDocs.aspx?q=c6399549-9c62-4a5e-bf1a-524b2322cf72</w:t>
              </w:r>
            </w:hyperlink>
          </w:p>
        </w:tc>
      </w:tr>
    </w:tbl>
    <w:p w14:paraId="220584AC" w14:textId="77777777" w:rsidR="00F1480E" w:rsidRDefault="00F1480E" w:rsidP="005F771F">
      <w:pPr>
        <w:pStyle w:val="SIText"/>
      </w:pPr>
    </w:p>
    <w:p w14:paraId="48BF8F2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EA35B3B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7E3AEBF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4B3BE95" w14:textId="42687F5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D82994" w:rsidRPr="00D82994">
              <w:t>AHCSOL403 Prepare acid sulphate soil management plans</w:t>
            </w:r>
          </w:p>
        </w:tc>
      </w:tr>
      <w:tr w:rsidR="00556C4C" w:rsidRPr="00A55106" w14:paraId="4782112C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BEFBF1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FF48525" w14:textId="77777777" w:rsidTr="00113678">
        <w:tc>
          <w:tcPr>
            <w:tcW w:w="5000" w:type="pct"/>
            <w:gridSpan w:val="2"/>
            <w:shd w:val="clear" w:color="auto" w:fill="auto"/>
          </w:tcPr>
          <w:p w14:paraId="7E699AA4" w14:textId="58C2DDC8" w:rsidR="0003540E" w:rsidRPr="0003540E" w:rsidRDefault="006E42FE" w:rsidP="0003540E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03540E" w:rsidRPr="008A25AD">
              <w:t>There must be evidence that the individual has</w:t>
            </w:r>
            <w:r w:rsidR="0003540E" w:rsidRPr="0003540E">
              <w:t xml:space="preserve"> </w:t>
            </w:r>
            <w:r w:rsidR="0003540E">
              <w:t>prepared an acid sulphate soil (ASS) management plan</w:t>
            </w:r>
            <w:r w:rsidR="0003540E" w:rsidRPr="0003540E">
              <w:t xml:space="preserve"> on at least one occasion and has:</w:t>
            </w:r>
          </w:p>
          <w:p w14:paraId="6B1D4FC8" w14:textId="72D7C385" w:rsidR="0003540E" w:rsidRPr="000754EC" w:rsidRDefault="0003540E" w:rsidP="005309AA">
            <w:pPr>
              <w:pStyle w:val="SIBulletList1"/>
            </w:pPr>
            <w:r>
              <w:t xml:space="preserve">applied </w:t>
            </w:r>
            <w:r w:rsidRPr="007A6D1E">
              <w:t xml:space="preserve">relevant </w:t>
            </w:r>
            <w:r w:rsidRPr="0003540E">
              <w:t>consent authority standards, environmental legislation and industry guidelines</w:t>
            </w:r>
            <w:r>
              <w:t xml:space="preserve"> applicable to ASS management</w:t>
            </w:r>
          </w:p>
          <w:p w14:paraId="36E435FE" w14:textId="48B769A4" w:rsidR="00BF561C" w:rsidRPr="00BF561C" w:rsidRDefault="00BF561C" w:rsidP="00BF561C">
            <w:pPr>
              <w:pStyle w:val="SIBulletList1"/>
            </w:pPr>
            <w:r w:rsidRPr="00BF561C">
              <w:t>collect</w:t>
            </w:r>
            <w:r w:rsidR="0003540E">
              <w:t>ed</w:t>
            </w:r>
            <w:r w:rsidRPr="00BF561C">
              <w:t xml:space="preserve"> and use</w:t>
            </w:r>
            <w:r w:rsidR="0003540E">
              <w:t>d</w:t>
            </w:r>
            <w:r w:rsidRPr="00BF561C">
              <w:t xml:space="preserve"> field and test data to identify strategies to remediate and manage the site</w:t>
            </w:r>
          </w:p>
          <w:p w14:paraId="6BF8256A" w14:textId="3F5C963D" w:rsidR="00BF561C" w:rsidRPr="00BF561C" w:rsidRDefault="00BF561C" w:rsidP="00BF561C">
            <w:pPr>
              <w:pStyle w:val="SIBulletList1"/>
            </w:pPr>
            <w:r w:rsidRPr="00BF561C">
              <w:t>complete</w:t>
            </w:r>
            <w:r w:rsidR="0003540E">
              <w:t>d</w:t>
            </w:r>
            <w:r w:rsidRPr="00BF561C">
              <w:t xml:space="preserve"> a desktop assessment of the land for actual and potential ASS risk based on current and proposed land use, site data and compliance issues</w:t>
            </w:r>
          </w:p>
          <w:p w14:paraId="29C0530A" w14:textId="3A789A4F" w:rsidR="00BF561C" w:rsidRPr="00BF561C" w:rsidRDefault="00BF561C" w:rsidP="00BF561C">
            <w:pPr>
              <w:pStyle w:val="SIBulletList1"/>
            </w:pPr>
            <w:r w:rsidRPr="00BF561C">
              <w:t>document</w:t>
            </w:r>
            <w:r w:rsidR="0003540E">
              <w:t>ed</w:t>
            </w:r>
            <w:r w:rsidRPr="00BF561C">
              <w:t xml:space="preserve"> an ASS management plan and effectively communicate</w:t>
            </w:r>
            <w:r w:rsidR="0003540E">
              <w:t>d</w:t>
            </w:r>
            <w:r w:rsidRPr="00BF561C">
              <w:t xml:space="preserve"> it to the landowner, relevant consent authority and contractors</w:t>
            </w:r>
          </w:p>
          <w:p w14:paraId="0CDC7155" w14:textId="4FC229DD" w:rsidR="00556C4C" w:rsidRPr="000754EC" w:rsidRDefault="00BF561C" w:rsidP="0043374D">
            <w:pPr>
              <w:pStyle w:val="SIBulletList1"/>
            </w:pPr>
            <w:r w:rsidRPr="00BF561C">
              <w:t>support</w:t>
            </w:r>
            <w:r w:rsidR="0003540E">
              <w:t>ed</w:t>
            </w:r>
            <w:r w:rsidRPr="00BF561C">
              <w:t xml:space="preserve"> implementation of ASS management plan by report</w:t>
            </w:r>
            <w:r w:rsidR="0003540E">
              <w:t>ing</w:t>
            </w:r>
            <w:r w:rsidRPr="00BF561C">
              <w:t xml:space="preserve"> on materials management and remediation and site rehabilitation</w:t>
            </w:r>
            <w:r w:rsidR="0003540E">
              <w:t>.</w:t>
            </w:r>
          </w:p>
        </w:tc>
      </w:tr>
    </w:tbl>
    <w:p w14:paraId="62A4D04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4EA1B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7D72D1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4811467" w14:textId="77777777" w:rsidTr="00CA2922">
        <w:tc>
          <w:tcPr>
            <w:tcW w:w="5000" w:type="pct"/>
            <w:shd w:val="clear" w:color="auto" w:fill="auto"/>
          </w:tcPr>
          <w:p w14:paraId="64229525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CBA57B0" w14:textId="66CCD4A8" w:rsidR="0003540E" w:rsidRPr="00BF561C" w:rsidRDefault="0003540E" w:rsidP="005309AA">
            <w:pPr>
              <w:pStyle w:val="SIBulletList1"/>
              <w:rPr>
                <w:rFonts w:eastAsia="Calibri"/>
              </w:rPr>
            </w:pPr>
            <w:r w:rsidRPr="007A6D1E">
              <w:t xml:space="preserve">relevant </w:t>
            </w:r>
            <w:r w:rsidRPr="0003540E">
              <w:t>consent authority standards, environmental legislation and industry guidelines applicable to ASS management</w:t>
            </w:r>
          </w:p>
          <w:p w14:paraId="4421B79E" w14:textId="39BA0D5B" w:rsidR="00BF561C" w:rsidRPr="00BF561C" w:rsidRDefault="00BF561C" w:rsidP="00BF561C">
            <w:pPr>
              <w:pStyle w:val="SIBulletList1"/>
            </w:pPr>
            <w:r w:rsidRPr="00BF561C">
              <w:t xml:space="preserve">principles and practices for preparing </w:t>
            </w:r>
            <w:r w:rsidR="0043374D">
              <w:t>ASS</w:t>
            </w:r>
            <w:r w:rsidRPr="00BF561C">
              <w:t xml:space="preserve"> management plans</w:t>
            </w:r>
            <w:r w:rsidR="0043374D">
              <w:t>, including:</w:t>
            </w:r>
          </w:p>
          <w:p w14:paraId="5C8DF739" w14:textId="77777777" w:rsidR="00BF561C" w:rsidRPr="00BF561C" w:rsidRDefault="00BF561C" w:rsidP="00BF561C">
            <w:pPr>
              <w:pStyle w:val="SIBulletList2"/>
            </w:pPr>
            <w:r w:rsidRPr="00BF561C">
              <w:t>ASS assessment tools</w:t>
            </w:r>
          </w:p>
          <w:p w14:paraId="4D5222D8" w14:textId="77777777" w:rsidR="00BF561C" w:rsidRPr="00BF561C" w:rsidRDefault="00BF561C" w:rsidP="00BF561C">
            <w:pPr>
              <w:pStyle w:val="SIBulletList2"/>
            </w:pPr>
            <w:r w:rsidRPr="00BF561C">
              <w:t>earthmoving principles</w:t>
            </w:r>
          </w:p>
          <w:p w14:paraId="630F89D7" w14:textId="77777777" w:rsidR="00BF561C" w:rsidRPr="00BF561C" w:rsidRDefault="00BF561C" w:rsidP="00BF561C">
            <w:pPr>
              <w:pStyle w:val="SIBulletList2"/>
            </w:pPr>
            <w:r w:rsidRPr="00BF561C">
              <w:t>environmental impact issues</w:t>
            </w:r>
          </w:p>
          <w:p w14:paraId="6627E0FC" w14:textId="77777777" w:rsidR="00BF561C" w:rsidRPr="00BF561C" w:rsidRDefault="00BF561C" w:rsidP="00BF561C">
            <w:pPr>
              <w:pStyle w:val="SIBulletList2"/>
            </w:pPr>
            <w:r w:rsidRPr="00BF561C">
              <w:t>environmental impacts of ASS</w:t>
            </w:r>
          </w:p>
          <w:p w14:paraId="22EF0242" w14:textId="77777777" w:rsidR="00BF561C" w:rsidRPr="00BF561C" w:rsidRDefault="00BF561C" w:rsidP="00BF561C">
            <w:pPr>
              <w:pStyle w:val="SIBulletList2"/>
            </w:pPr>
            <w:r w:rsidRPr="00BF561C">
              <w:t>environmental plans, strategies and options for management and remediation</w:t>
            </w:r>
          </w:p>
          <w:p w14:paraId="4636683B" w14:textId="77777777" w:rsidR="00BF561C" w:rsidRPr="00BF561C" w:rsidRDefault="00BF561C" w:rsidP="00BF561C">
            <w:pPr>
              <w:pStyle w:val="SIBulletList2"/>
            </w:pPr>
            <w:r w:rsidRPr="00BF561C">
              <w:t>managing acid leachate water flows</w:t>
            </w:r>
          </w:p>
          <w:p w14:paraId="30497980" w14:textId="77777777" w:rsidR="00BF561C" w:rsidRPr="00BF561C" w:rsidRDefault="00BF561C" w:rsidP="00BF561C">
            <w:pPr>
              <w:pStyle w:val="SIBulletList2"/>
            </w:pPr>
            <w:r w:rsidRPr="00BF561C">
              <w:t>planning process for remediation and management plans</w:t>
            </w:r>
          </w:p>
          <w:p w14:paraId="0DC6E3B8" w14:textId="77777777" w:rsidR="00BF561C" w:rsidRPr="00BF561C" w:rsidRDefault="00BF561C" w:rsidP="00BF561C">
            <w:pPr>
              <w:pStyle w:val="SIBulletList2"/>
            </w:pPr>
            <w:r w:rsidRPr="00BF561C">
              <w:t>principles of duty of care and due diligence</w:t>
            </w:r>
          </w:p>
          <w:p w14:paraId="221AB082" w14:textId="77777777" w:rsidR="00BF561C" w:rsidRPr="00BF561C" w:rsidRDefault="00BF561C" w:rsidP="00BF561C">
            <w:pPr>
              <w:pStyle w:val="SIBulletList2"/>
            </w:pPr>
            <w:r w:rsidRPr="00BF561C">
              <w:t>relevant environmental, planning and groundwater legislation</w:t>
            </w:r>
          </w:p>
          <w:p w14:paraId="74F23A93" w14:textId="77777777" w:rsidR="00BF561C" w:rsidRPr="00BF561C" w:rsidRDefault="00BF561C" w:rsidP="00BF561C">
            <w:pPr>
              <w:pStyle w:val="SIBulletList2"/>
            </w:pPr>
            <w:r w:rsidRPr="00BF561C">
              <w:t>soils and soil chemistry</w:t>
            </w:r>
          </w:p>
          <w:p w14:paraId="0BBE00F5" w14:textId="77777777" w:rsidR="00BF561C" w:rsidRPr="00BF561C" w:rsidRDefault="00BF561C" w:rsidP="00BF561C">
            <w:pPr>
              <w:pStyle w:val="SIBulletList2"/>
            </w:pPr>
            <w:r w:rsidRPr="00BF561C">
              <w:t>subsurface and surface drainage principles and systems</w:t>
            </w:r>
          </w:p>
          <w:p w14:paraId="261C3DF1" w14:textId="7AFA7C67" w:rsidR="00BF561C" w:rsidRPr="000754EC" w:rsidRDefault="00BF561C" w:rsidP="00BF561C">
            <w:pPr>
              <w:pStyle w:val="SIBulletList2"/>
            </w:pPr>
            <w:r w:rsidRPr="00BF561C">
              <w:t>total catchment issues</w:t>
            </w:r>
            <w:r w:rsidR="0003540E">
              <w:t>.</w:t>
            </w:r>
          </w:p>
        </w:tc>
      </w:tr>
    </w:tbl>
    <w:p w14:paraId="06F882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0BADD1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6BAA0E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425DF66" w14:textId="77777777" w:rsidTr="00CA2922">
        <w:tc>
          <w:tcPr>
            <w:tcW w:w="5000" w:type="pct"/>
            <w:shd w:val="clear" w:color="auto" w:fill="auto"/>
          </w:tcPr>
          <w:p w14:paraId="5BC1614C" w14:textId="319F2650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7DBA9DE9" w14:textId="6E936664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7B48E3A9" w14:textId="36E01783" w:rsidR="004E6741" w:rsidRPr="000754EC" w:rsidRDefault="0003540E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3652B984" w14:textId="76869DBC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0ADC24CE" w14:textId="7E15FC8F" w:rsidR="00233143" w:rsidRPr="000754EC" w:rsidRDefault="0043374D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site data relevant to preparing ASS management plans</w:t>
            </w:r>
          </w:p>
          <w:p w14:paraId="3A7CB440" w14:textId="2512A805" w:rsidR="00F83D7C" w:rsidRPr="000754EC" w:rsidRDefault="0043374D" w:rsidP="000754EC">
            <w:pPr>
              <w:pStyle w:val="SIBulletList2"/>
              <w:rPr>
                <w:rFonts w:eastAsia="Calibri"/>
              </w:rPr>
            </w:pPr>
            <w:r w:rsidRPr="00BF561C">
              <w:t xml:space="preserve">principles and practices for </w:t>
            </w:r>
            <w:r w:rsidRPr="0043374D">
              <w:t>preparing ASS management plans</w:t>
            </w:r>
          </w:p>
          <w:p w14:paraId="5D1BC4AE" w14:textId="29BA66E6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3DC3E2CA" w14:textId="1345C092" w:rsidR="00366805" w:rsidRPr="000754EC" w:rsidRDefault="0003540E">
            <w:pPr>
              <w:pStyle w:val="SIBulletList2"/>
              <w:rPr>
                <w:rFonts w:eastAsia="Calibri"/>
              </w:rPr>
            </w:pPr>
            <w:r w:rsidRPr="007A6D1E">
              <w:t xml:space="preserve">relevant </w:t>
            </w:r>
            <w:r w:rsidRPr="0003540E">
              <w:t>consent authority standards, environmental legislation and industry guidelines applicable to ASS management</w:t>
            </w:r>
          </w:p>
          <w:p w14:paraId="1EE025AB" w14:textId="79DE5750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00956662" w14:textId="2D19B5F8" w:rsidR="00366805" w:rsidRPr="000754EC" w:rsidRDefault="0003540E">
            <w:pPr>
              <w:pStyle w:val="SIBulletList2"/>
            </w:pPr>
            <w:r>
              <w:t>landholder, relevant consent authority</w:t>
            </w:r>
          </w:p>
          <w:p w14:paraId="7E85660F" w14:textId="56700413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4F878F23" w14:textId="66DDCB03" w:rsidR="0021210E" w:rsidRPr="000754EC" w:rsidRDefault="00B0712C" w:rsidP="0043374D">
            <w:pPr>
              <w:pStyle w:val="SIBulletList2"/>
            </w:pPr>
            <w:r>
              <w:t xml:space="preserve">according to job </w:t>
            </w:r>
            <w:r w:rsidR="0003540E">
              <w:t>requirements</w:t>
            </w:r>
            <w:r w:rsidR="0021210E">
              <w:t>.</w:t>
            </w:r>
          </w:p>
          <w:p w14:paraId="1E8B1DD7" w14:textId="77777777" w:rsidR="0021210E" w:rsidRDefault="0021210E" w:rsidP="000754EC">
            <w:pPr>
              <w:pStyle w:val="SIText"/>
            </w:pPr>
          </w:p>
          <w:p w14:paraId="53D9C34A" w14:textId="4CDD2566" w:rsidR="00F1480E" w:rsidRPr="000754EC" w:rsidRDefault="007134FE" w:rsidP="005309AA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1BF82D0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9FA4DB5" w14:textId="77777777" w:rsidTr="004679E3">
        <w:tc>
          <w:tcPr>
            <w:tcW w:w="990" w:type="pct"/>
            <w:shd w:val="clear" w:color="auto" w:fill="auto"/>
          </w:tcPr>
          <w:p w14:paraId="1AE3A794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0B1A455" w14:textId="5AF09504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  <w:r w:rsidR="00715DA7">
              <w:t xml:space="preserve"> </w:t>
            </w:r>
            <w:hyperlink r:id="rId12" w:history="1">
              <w:r w:rsidR="00715DA7" w:rsidRPr="00B53979">
                <w:t>https://vetnet.education.gov.au/Pages/TrainingDocs.aspx?q=c6399549-9c62-4a5e-bf1a-524b2322cf72</w:t>
              </w:r>
            </w:hyperlink>
          </w:p>
        </w:tc>
      </w:tr>
    </w:tbl>
    <w:p w14:paraId="42840A45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6CBC4" w14:textId="77777777" w:rsidR="00173C62" w:rsidRDefault="00173C62" w:rsidP="00BF3F0A">
      <w:r>
        <w:separator/>
      </w:r>
    </w:p>
    <w:p w14:paraId="5243FE1C" w14:textId="77777777" w:rsidR="00173C62" w:rsidRDefault="00173C62"/>
  </w:endnote>
  <w:endnote w:type="continuationSeparator" w:id="0">
    <w:p w14:paraId="46CEEDA7" w14:textId="77777777" w:rsidR="00173C62" w:rsidRDefault="00173C62" w:rsidP="00BF3F0A">
      <w:r>
        <w:continuationSeparator/>
      </w:r>
    </w:p>
    <w:p w14:paraId="0B800C3E" w14:textId="77777777" w:rsidR="00173C62" w:rsidRDefault="00173C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3CD7E9EA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309AA">
          <w:rPr>
            <w:noProof/>
          </w:rPr>
          <w:t>4</w:t>
        </w:r>
        <w:r w:rsidRPr="000754EC">
          <w:fldChar w:fldCharType="end"/>
        </w:r>
      </w:p>
      <w:p w14:paraId="4235870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A8918C4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0A424" w14:textId="77777777" w:rsidR="00173C62" w:rsidRDefault="00173C62" w:rsidP="00BF3F0A">
      <w:r>
        <w:separator/>
      </w:r>
    </w:p>
    <w:p w14:paraId="3445D8FD" w14:textId="77777777" w:rsidR="00173C62" w:rsidRDefault="00173C62"/>
  </w:footnote>
  <w:footnote w:type="continuationSeparator" w:id="0">
    <w:p w14:paraId="45FB2787" w14:textId="77777777" w:rsidR="00173C62" w:rsidRDefault="00173C62" w:rsidP="00BF3F0A">
      <w:r>
        <w:continuationSeparator/>
      </w:r>
    </w:p>
    <w:p w14:paraId="4F2852C3" w14:textId="77777777" w:rsidR="00173C62" w:rsidRDefault="00173C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3A3D1" w14:textId="05F2B3B2" w:rsidR="009C2650" w:rsidRPr="00D82994" w:rsidRDefault="00E51DD2" w:rsidP="00D82994">
    <w:sdt>
      <w:sdtPr>
        <w:rPr>
          <w:lang w:eastAsia="en-US"/>
        </w:rPr>
        <w:id w:val="-1782026898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0B03D44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82994" w:rsidRPr="00D82994">
      <w:rPr>
        <w:lang w:eastAsia="en-US"/>
      </w:rPr>
      <w:t>AHCSOL403 Prepare acid sulphate soil management plans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775E2"/>
    <w:multiLevelType w:val="multilevel"/>
    <w:tmpl w:val="434063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4FD7E13"/>
    <w:multiLevelType w:val="multilevel"/>
    <w:tmpl w:val="FA46EB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2D5EC9"/>
    <w:multiLevelType w:val="multilevel"/>
    <w:tmpl w:val="215416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6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15"/>
  </w:num>
  <w:num w:numId="10">
    <w:abstractNumId w:val="12"/>
  </w:num>
  <w:num w:numId="11">
    <w:abstractNumId w:val="14"/>
  </w:num>
  <w:num w:numId="12">
    <w:abstractNumId w:val="13"/>
  </w:num>
  <w:num w:numId="13">
    <w:abstractNumId w:val="17"/>
  </w:num>
  <w:num w:numId="14">
    <w:abstractNumId w:val="5"/>
  </w:num>
  <w:num w:numId="15">
    <w:abstractNumId w:val="6"/>
  </w:num>
  <w:num w:numId="16">
    <w:abstractNumId w:val="18"/>
  </w:num>
  <w:num w:numId="17">
    <w:abstractNumId w:val="2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5868"/>
    <w:rsid w:val="000275AE"/>
    <w:rsid w:val="0003540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3C62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374D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088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3F32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09AA"/>
    <w:rsid w:val="005405B2"/>
    <w:rsid w:val="005427C8"/>
    <w:rsid w:val="005446D1"/>
    <w:rsid w:val="00556C4C"/>
    <w:rsid w:val="00557369"/>
    <w:rsid w:val="00564ADD"/>
    <w:rsid w:val="005708EB"/>
    <w:rsid w:val="005739D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17EC"/>
    <w:rsid w:val="007134FE"/>
    <w:rsid w:val="00715794"/>
    <w:rsid w:val="00715DA7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6D1E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BF561C"/>
    <w:rsid w:val="00C143C3"/>
    <w:rsid w:val="00C1739B"/>
    <w:rsid w:val="00C21ADE"/>
    <w:rsid w:val="00C26067"/>
    <w:rsid w:val="00C30A29"/>
    <w:rsid w:val="00C317DC"/>
    <w:rsid w:val="00C43B81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1924"/>
    <w:rsid w:val="00CD4E9D"/>
    <w:rsid w:val="00CD4F4D"/>
    <w:rsid w:val="00CE353F"/>
    <w:rsid w:val="00CE7D19"/>
    <w:rsid w:val="00CF0CF5"/>
    <w:rsid w:val="00CF2B3E"/>
    <w:rsid w:val="00D0201F"/>
    <w:rsid w:val="00D03685"/>
    <w:rsid w:val="00D07D4E"/>
    <w:rsid w:val="00D115AA"/>
    <w:rsid w:val="00D145BE"/>
    <w:rsid w:val="00D15211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2994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51DD2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DF0A5F0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4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BBF3172C262149B2C0E607AE220F68" ma:contentTypeVersion="" ma:contentTypeDescription="Create a new document." ma:contentTypeScope="" ma:versionID="242940af100a5b41cdd9b28c3d4d942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964EA-D554-402E-87A4-A7608FC92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99390FC-6298-4293-A67E-6C35053E6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</cp:lastModifiedBy>
  <cp:revision>5</cp:revision>
  <cp:lastPrinted>2016-05-27T05:21:00Z</cp:lastPrinted>
  <dcterms:created xsi:type="dcterms:W3CDTF">2019-09-04T21:35:00Z</dcterms:created>
  <dcterms:modified xsi:type="dcterms:W3CDTF">2019-12-18T04:09:00Z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0x01010022BBF3172C262149B2C0E607AE220F68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