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B3C80" w14:textId="77777777" w:rsidR="000E25E6" w:rsidRDefault="000E25E6" w:rsidP="00FD557D">
      <w:pPr>
        <w:pStyle w:val="SIHeading2"/>
      </w:pPr>
    </w:p>
    <w:p w14:paraId="07CCEC78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F09A47B" w14:textId="77777777" w:rsidTr="00146EEC">
        <w:tc>
          <w:tcPr>
            <w:tcW w:w="2689" w:type="dxa"/>
          </w:tcPr>
          <w:p w14:paraId="5B9875B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2E890DA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7F68B4" w14:paraId="7CBC8927" w14:textId="77777777" w:rsidTr="00915DA6">
        <w:tc>
          <w:tcPr>
            <w:tcW w:w="2689" w:type="dxa"/>
          </w:tcPr>
          <w:p w14:paraId="652487B4" w14:textId="77777777" w:rsidR="007F68B4" w:rsidRPr="007F68B4" w:rsidRDefault="007F68B4" w:rsidP="007F68B4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4576E1AD" w14:textId="77777777" w:rsidR="007F68B4" w:rsidRPr="007F68B4" w:rsidRDefault="007F68B4" w:rsidP="007F68B4">
            <w:pPr>
              <w:pStyle w:val="SIText"/>
            </w:pPr>
            <w:r w:rsidRPr="006B46A0">
              <w:t xml:space="preserve">This version released with AHC Agriculture, Horticulture and Conservation and Land Management Training Package Version </w:t>
            </w:r>
            <w:r w:rsidRPr="007F68B4">
              <w:t>5.0.</w:t>
            </w:r>
          </w:p>
        </w:tc>
      </w:tr>
      <w:tr w:rsidR="00F1480E" w14:paraId="1C7FE1AF" w14:textId="77777777" w:rsidTr="00146EEC">
        <w:tc>
          <w:tcPr>
            <w:tcW w:w="2689" w:type="dxa"/>
          </w:tcPr>
          <w:p w14:paraId="1FF7DFC0" w14:textId="3C39967B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034F83CC" w14:textId="332C2FE3" w:rsidR="00F1480E" w:rsidRPr="00B40359" w:rsidRDefault="00B40359" w:rsidP="00B40359">
            <w:pPr>
              <w:pStyle w:val="SIText"/>
            </w:pPr>
            <w:r w:rsidRPr="00B40359">
              <w:t>Initial release</w:t>
            </w:r>
          </w:p>
        </w:tc>
      </w:tr>
    </w:tbl>
    <w:p w14:paraId="7101A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561F0A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8B1B437" w14:textId="66E95E95" w:rsidR="00F1480E" w:rsidRPr="000754EC" w:rsidRDefault="009D2B6E" w:rsidP="000754EC">
            <w:pPr>
              <w:pStyle w:val="SIUNITCODE"/>
            </w:pPr>
            <w:r w:rsidRPr="009D2B6E">
              <w:t>AHCPHT406</w:t>
            </w:r>
          </w:p>
        </w:tc>
        <w:tc>
          <w:tcPr>
            <w:tcW w:w="3604" w:type="pct"/>
            <w:shd w:val="clear" w:color="auto" w:fill="auto"/>
          </w:tcPr>
          <w:p w14:paraId="045B809E" w14:textId="3CDE8F6D" w:rsidR="00F1480E" w:rsidRPr="000754EC" w:rsidRDefault="009D2B6E" w:rsidP="000754EC">
            <w:pPr>
              <w:pStyle w:val="SIUnittitle"/>
            </w:pPr>
            <w:r w:rsidRPr="009D2B6E">
              <w:t>Control Phase II mushroom substrate process</w:t>
            </w:r>
          </w:p>
        </w:tc>
      </w:tr>
      <w:tr w:rsidR="00F1480E" w:rsidRPr="00963A46" w14:paraId="606024BC" w14:textId="77777777" w:rsidTr="00CA2922">
        <w:tc>
          <w:tcPr>
            <w:tcW w:w="1396" w:type="pct"/>
            <w:shd w:val="clear" w:color="auto" w:fill="auto"/>
          </w:tcPr>
          <w:p w14:paraId="595B47C2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DDCC3AE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C1E34EB" w14:textId="4A41AE21" w:rsidR="00F55BDA" w:rsidRPr="00F55BDA" w:rsidRDefault="00F55BDA" w:rsidP="00F55BDA">
            <w:pPr>
              <w:pStyle w:val="SIText"/>
            </w:pPr>
            <w:r w:rsidRPr="00F55BDA">
              <w:t xml:space="preserve">This unit of competency describes the skills and knowledge required to control Phase II of </w:t>
            </w:r>
            <w:r w:rsidR="00981B2C">
              <w:t xml:space="preserve">a </w:t>
            </w:r>
            <w:r w:rsidRPr="00F55BDA">
              <w:t>mushroom substrate</w:t>
            </w:r>
            <w:r w:rsidR="00981B2C">
              <w:t xml:space="preserve"> process, including confirming requirements for mushroom substrate preparation and carrying out Phase II process</w:t>
            </w:r>
            <w:r w:rsidRPr="00F55BDA">
              <w:t>.</w:t>
            </w:r>
          </w:p>
          <w:p w14:paraId="2DE10E8A" w14:textId="77777777" w:rsidR="00F55BDA" w:rsidRPr="00F55BDA" w:rsidRDefault="00F55BDA" w:rsidP="00F55BDA">
            <w:pPr>
              <w:pStyle w:val="SIText"/>
            </w:pPr>
          </w:p>
          <w:p w14:paraId="05E40F98" w14:textId="5E6725AE" w:rsidR="00981B2C" w:rsidRDefault="00981B2C" w:rsidP="00F55BDA">
            <w:pPr>
              <w:pStyle w:val="SIText"/>
            </w:pPr>
            <w:r>
              <w:t>The uni</w:t>
            </w:r>
            <w:r w:rsidR="00F55BDA" w:rsidRPr="00F55BDA">
              <w:t xml:space="preserve">t applies to individuals who </w:t>
            </w:r>
            <w:r>
              <w:t xml:space="preserve">apply specialist skills and </w:t>
            </w:r>
            <w:r w:rsidRPr="00981B2C">
              <w:t xml:space="preserve">knowledge to </w:t>
            </w:r>
            <w:r>
              <w:t xml:space="preserve">control Phase II of a mushroom substrate process. This includes applying </w:t>
            </w:r>
            <w:r w:rsidR="00F55BDA" w:rsidRPr="00F55BDA">
              <w:t>and communicat</w:t>
            </w:r>
            <w:r>
              <w:t>ing non-routin</w:t>
            </w:r>
            <w:r w:rsidR="00F55BDA" w:rsidRPr="00F55BDA">
              <w:t>e</w:t>
            </w:r>
            <w:r>
              <w:t xml:space="preserve"> technical</w:t>
            </w:r>
            <w:r w:rsidR="00F55BDA" w:rsidRPr="00F55BDA">
              <w:t xml:space="preserve"> solutions to </w:t>
            </w:r>
            <w:r>
              <w:t>predictable and unpredictable</w:t>
            </w:r>
            <w:r w:rsidR="00F55BDA" w:rsidRPr="00F55BDA">
              <w:t xml:space="preserve"> problems.</w:t>
            </w:r>
          </w:p>
          <w:p w14:paraId="691BF06C" w14:textId="77777777" w:rsidR="00981B2C" w:rsidRDefault="00981B2C" w:rsidP="00F55BDA">
            <w:pPr>
              <w:pStyle w:val="SIText"/>
            </w:pPr>
          </w:p>
          <w:p w14:paraId="2DF77EA7" w14:textId="6FE358D7" w:rsidR="00F55BDA" w:rsidRPr="00F55BDA" w:rsidRDefault="00F55BDA" w:rsidP="00F55BDA">
            <w:pPr>
              <w:pStyle w:val="SIText"/>
            </w:pPr>
            <w:r w:rsidRPr="00F55BDA">
              <w:t>All work is carried out to comply with workplace procedures</w:t>
            </w:r>
            <w:r w:rsidR="00981B2C">
              <w:t>, health and safety in the workplace requirements, legislative and regulatory requirements, and sustainability and biosecurity practices</w:t>
            </w:r>
            <w:r w:rsidRPr="00F55BDA">
              <w:t>.</w:t>
            </w:r>
          </w:p>
          <w:p w14:paraId="0AC2A131" w14:textId="77777777" w:rsidR="00F55BDA" w:rsidRPr="00F55BDA" w:rsidRDefault="00F55BDA" w:rsidP="00F55BDA">
            <w:pPr>
              <w:pStyle w:val="SIText"/>
            </w:pPr>
          </w:p>
          <w:p w14:paraId="2ADC4C19" w14:textId="2317CE8C" w:rsidR="00373436" w:rsidRPr="000754EC" w:rsidRDefault="00F55BDA" w:rsidP="00981B2C">
            <w:pPr>
              <w:pStyle w:val="SIText"/>
            </w:pPr>
            <w:r w:rsidRPr="00F55BDA">
              <w:t>No licensing, legislative or certification requirements apply to this unit at the time of publication.</w:t>
            </w:r>
          </w:p>
        </w:tc>
      </w:tr>
      <w:tr w:rsidR="00F1480E" w:rsidRPr="00963A46" w14:paraId="4786F869" w14:textId="77777777" w:rsidTr="00CA2922">
        <w:tc>
          <w:tcPr>
            <w:tcW w:w="1396" w:type="pct"/>
            <w:shd w:val="clear" w:color="auto" w:fill="auto"/>
          </w:tcPr>
          <w:p w14:paraId="636E2F57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51AFDCA" w14:textId="67E831C2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7551D1ED" w14:textId="77777777" w:rsidTr="00CA2922">
        <w:tc>
          <w:tcPr>
            <w:tcW w:w="1396" w:type="pct"/>
            <w:shd w:val="clear" w:color="auto" w:fill="auto"/>
          </w:tcPr>
          <w:p w14:paraId="1FF4BFAB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B69CFB4" w14:textId="0CB4F393" w:rsidR="00F1480E" w:rsidRPr="00ED40BE" w:rsidRDefault="00ED40BE" w:rsidP="00ED40BE">
            <w:pPr>
              <w:pStyle w:val="SIText"/>
            </w:pPr>
            <w:r w:rsidRPr="00ED40BE">
              <w:t>Production horticulture (PHT)</w:t>
            </w:r>
          </w:p>
        </w:tc>
      </w:tr>
    </w:tbl>
    <w:p w14:paraId="5EEF716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321EA4F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2DD4884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E33C539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15968EC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726A0E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FF8A83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404CB" w:rsidRPr="00963A46" w14:paraId="66163A6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E1AE8CB" w14:textId="23C1B9FB" w:rsidR="00C404CB" w:rsidRPr="00C404CB" w:rsidRDefault="00C404CB" w:rsidP="00C404CB">
            <w:pPr>
              <w:pStyle w:val="SIText"/>
            </w:pPr>
            <w:r w:rsidRPr="00C404CB">
              <w:t>1. Confirm the requirements for Phase II mushroom substrate preparation</w:t>
            </w:r>
          </w:p>
        </w:tc>
        <w:tc>
          <w:tcPr>
            <w:tcW w:w="3604" w:type="pct"/>
            <w:shd w:val="clear" w:color="auto" w:fill="auto"/>
          </w:tcPr>
          <w:p w14:paraId="1560E608" w14:textId="635B890E" w:rsidR="00C404CB" w:rsidRPr="00C404CB" w:rsidRDefault="00C404CB" w:rsidP="00C404CB">
            <w:pPr>
              <w:pStyle w:val="SIText"/>
            </w:pPr>
            <w:r w:rsidRPr="00C404CB">
              <w:t>1.1 Monitor and manage Phase II mushroom substrate process and ensure all equipment is operated safely</w:t>
            </w:r>
          </w:p>
          <w:p w14:paraId="41658E02" w14:textId="49A5C0C4" w:rsidR="00C404CB" w:rsidRPr="00C404CB" w:rsidRDefault="00C404CB" w:rsidP="00C404CB">
            <w:pPr>
              <w:pStyle w:val="SIText"/>
            </w:pPr>
            <w:r w:rsidRPr="00C404CB">
              <w:t xml:space="preserve">1.2 Check </w:t>
            </w:r>
            <w:r w:rsidR="00AC650E">
              <w:t>and</w:t>
            </w:r>
            <w:r w:rsidRPr="00C404CB">
              <w:t xml:space="preserve"> ensure all temperature probes are functioning correctly</w:t>
            </w:r>
          </w:p>
          <w:p w14:paraId="7005B90B" w14:textId="76E10182" w:rsidR="00C404CB" w:rsidRPr="00C404CB" w:rsidRDefault="00C404CB" w:rsidP="00C404CB">
            <w:pPr>
              <w:pStyle w:val="SIText"/>
            </w:pPr>
            <w:r w:rsidRPr="00C404CB">
              <w:t xml:space="preserve">1.3 Ensure site quarantine protocols and </w:t>
            </w:r>
            <w:r w:rsidR="007F68B4">
              <w:t>workplace</w:t>
            </w:r>
            <w:r w:rsidRPr="00C404CB">
              <w:t xml:space="preserve"> and personal hygiene requirements are followed</w:t>
            </w:r>
          </w:p>
          <w:p w14:paraId="13E8D3E8" w14:textId="2698BE6E" w:rsidR="00C404CB" w:rsidRPr="00C404CB" w:rsidRDefault="00C404CB" w:rsidP="00C404CB">
            <w:pPr>
              <w:pStyle w:val="SIText"/>
            </w:pPr>
            <w:r w:rsidRPr="00C404CB">
              <w:t>1.4 Assess condition and quality of compost before filling</w:t>
            </w:r>
          </w:p>
        </w:tc>
      </w:tr>
      <w:tr w:rsidR="00C404CB" w:rsidRPr="00963A46" w14:paraId="003C41D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DCB7A6C" w14:textId="1E1E58C6" w:rsidR="00C404CB" w:rsidRPr="00C404CB" w:rsidRDefault="00C404CB" w:rsidP="00C404CB">
            <w:pPr>
              <w:pStyle w:val="SIText"/>
            </w:pPr>
            <w:r w:rsidRPr="00C404CB">
              <w:t>2. Carry out Phase II process</w:t>
            </w:r>
          </w:p>
        </w:tc>
        <w:tc>
          <w:tcPr>
            <w:tcW w:w="3604" w:type="pct"/>
            <w:shd w:val="clear" w:color="auto" w:fill="auto"/>
          </w:tcPr>
          <w:p w14:paraId="7D3A0AD7" w14:textId="77777777" w:rsidR="00C404CB" w:rsidRPr="00C404CB" w:rsidRDefault="00C404CB" w:rsidP="00C404CB">
            <w:pPr>
              <w:pStyle w:val="SIText"/>
            </w:pPr>
            <w:r w:rsidRPr="00C404CB">
              <w:t>2.1 Monitor placement of probes in air and substrate</w:t>
            </w:r>
          </w:p>
          <w:p w14:paraId="36BED284" w14:textId="779EF33A" w:rsidR="00C404CB" w:rsidRPr="00C404CB" w:rsidRDefault="00C404CB" w:rsidP="00C404CB">
            <w:pPr>
              <w:pStyle w:val="SIText"/>
            </w:pPr>
            <w:r w:rsidRPr="00C404CB">
              <w:t xml:space="preserve">2.2 Check </w:t>
            </w:r>
            <w:r w:rsidR="00AC650E">
              <w:t xml:space="preserve">amount and </w:t>
            </w:r>
            <w:r w:rsidRPr="00C404CB">
              <w:t>evenness of filling</w:t>
            </w:r>
          </w:p>
          <w:p w14:paraId="519EE7E5" w14:textId="77777777" w:rsidR="00C404CB" w:rsidRPr="00C404CB" w:rsidRDefault="00C404CB" w:rsidP="00C404CB">
            <w:pPr>
              <w:pStyle w:val="SIText"/>
            </w:pPr>
            <w:r w:rsidRPr="00C404CB">
              <w:t>2.3 Ensure doors are secure and vents and thermostats are set at completion of filling</w:t>
            </w:r>
          </w:p>
          <w:p w14:paraId="58332324" w14:textId="77777777" w:rsidR="00C404CB" w:rsidRPr="00C404CB" w:rsidRDefault="00C404CB" w:rsidP="00C404CB">
            <w:pPr>
              <w:pStyle w:val="SIText"/>
            </w:pPr>
            <w:r w:rsidRPr="00C404CB">
              <w:t>2.4 Measure and record key factors and critical points</w:t>
            </w:r>
          </w:p>
          <w:p w14:paraId="3CD80BF2" w14:textId="77777777" w:rsidR="00C404CB" w:rsidRPr="00C404CB" w:rsidRDefault="00C404CB" w:rsidP="00C404CB">
            <w:pPr>
              <w:pStyle w:val="SIText"/>
            </w:pPr>
            <w:r w:rsidRPr="00C404CB">
              <w:t>2.5 Adjust equipment settings to ensure optimum conditions for each Phase II sub-stage</w:t>
            </w:r>
          </w:p>
          <w:p w14:paraId="474F2405" w14:textId="77777777" w:rsidR="00C404CB" w:rsidRPr="00C404CB" w:rsidRDefault="00C404CB" w:rsidP="00C404CB">
            <w:pPr>
              <w:pStyle w:val="SIText"/>
            </w:pPr>
            <w:r w:rsidRPr="00C404CB">
              <w:t>2.6 Take random representative samples for laboratory testing</w:t>
            </w:r>
          </w:p>
          <w:p w14:paraId="55DFA7FC" w14:textId="4225BD3E" w:rsidR="00C404CB" w:rsidRPr="00C404CB" w:rsidRDefault="00C404CB" w:rsidP="00C404CB">
            <w:pPr>
              <w:pStyle w:val="SIText"/>
            </w:pPr>
            <w:r w:rsidRPr="00C404CB">
              <w:t>2.7 Determine ammonia levels before cool down for spawning</w:t>
            </w:r>
          </w:p>
        </w:tc>
      </w:tr>
    </w:tbl>
    <w:p w14:paraId="3F6ACD4C" w14:textId="77777777" w:rsidR="005F771F" w:rsidRDefault="005F771F" w:rsidP="005F771F">
      <w:pPr>
        <w:pStyle w:val="SIText"/>
      </w:pPr>
    </w:p>
    <w:p w14:paraId="7F52BD43" w14:textId="77777777" w:rsidR="005F771F" w:rsidRPr="000754EC" w:rsidRDefault="005F771F" w:rsidP="000754EC">
      <w:r>
        <w:br w:type="page"/>
      </w:r>
    </w:p>
    <w:p w14:paraId="2433BFAF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396800D" w14:textId="77777777" w:rsidTr="00CA2922">
        <w:trPr>
          <w:tblHeader/>
        </w:trPr>
        <w:tc>
          <w:tcPr>
            <w:tcW w:w="5000" w:type="pct"/>
            <w:gridSpan w:val="2"/>
          </w:tcPr>
          <w:p w14:paraId="704D584A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241062B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D851C90" w14:textId="77777777" w:rsidTr="00CA2922">
        <w:trPr>
          <w:tblHeader/>
        </w:trPr>
        <w:tc>
          <w:tcPr>
            <w:tcW w:w="1396" w:type="pct"/>
          </w:tcPr>
          <w:p w14:paraId="6FBB6A2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3E46F0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C650E" w:rsidRPr="00336FCA" w:rsidDel="00423CB2" w14:paraId="3F461977" w14:textId="77777777" w:rsidTr="00CA2922">
        <w:tc>
          <w:tcPr>
            <w:tcW w:w="1396" w:type="pct"/>
          </w:tcPr>
          <w:p w14:paraId="26A5AE29" w14:textId="27E5F79A" w:rsidR="00AC650E" w:rsidRPr="00AC650E" w:rsidRDefault="00AC650E" w:rsidP="00AC650E">
            <w:pPr>
              <w:pStyle w:val="SIText"/>
            </w:pPr>
            <w:r w:rsidRPr="007134D5">
              <w:t>Reading</w:t>
            </w:r>
          </w:p>
        </w:tc>
        <w:tc>
          <w:tcPr>
            <w:tcW w:w="3604" w:type="pct"/>
          </w:tcPr>
          <w:p w14:paraId="27213049" w14:textId="14583E31" w:rsidR="00AC650E" w:rsidRPr="00AC650E" w:rsidRDefault="00AC650E" w:rsidP="00AC650E">
            <w:pPr>
              <w:pStyle w:val="SIBulletList1"/>
            </w:pPr>
            <w:r w:rsidRPr="00AC650E">
              <w:rPr>
                <w:rFonts w:eastAsia="Calibri"/>
              </w:rPr>
              <w:t xml:space="preserve">Identify and interpret information regarding requirements for </w:t>
            </w:r>
            <w:r>
              <w:rPr>
                <w:rFonts w:eastAsia="Calibri"/>
              </w:rPr>
              <w:t xml:space="preserve">controlling phase II </w:t>
            </w:r>
            <w:r w:rsidR="00981B2C">
              <w:rPr>
                <w:rFonts w:eastAsia="Calibri"/>
              </w:rPr>
              <w:t xml:space="preserve">of a </w:t>
            </w:r>
            <w:r w:rsidRPr="00AC650E">
              <w:rPr>
                <w:rFonts w:eastAsia="Calibri"/>
              </w:rPr>
              <w:t>mushroom substrate pr</w:t>
            </w:r>
            <w:r>
              <w:rPr>
                <w:rFonts w:eastAsia="Calibri"/>
              </w:rPr>
              <w:t>oc</w:t>
            </w:r>
            <w:r w:rsidRPr="00AC650E">
              <w:rPr>
                <w:rFonts w:eastAsia="Calibri"/>
              </w:rPr>
              <w:t>e</w:t>
            </w:r>
            <w:r>
              <w:rPr>
                <w:rFonts w:eastAsia="Calibri"/>
              </w:rPr>
              <w:t>ss</w:t>
            </w:r>
          </w:p>
        </w:tc>
      </w:tr>
      <w:tr w:rsidR="00AC650E" w:rsidRPr="00336FCA" w:rsidDel="00423CB2" w14:paraId="45D9648F" w14:textId="77777777" w:rsidTr="00CA2922">
        <w:tc>
          <w:tcPr>
            <w:tcW w:w="1396" w:type="pct"/>
          </w:tcPr>
          <w:p w14:paraId="7F4BC5DD" w14:textId="18569A0C" w:rsidR="00AC650E" w:rsidRPr="00AC650E" w:rsidRDefault="00AC650E" w:rsidP="00AC650E">
            <w:pPr>
              <w:pStyle w:val="SIText"/>
            </w:pPr>
            <w:r w:rsidRPr="007134D5">
              <w:t>Writing</w:t>
            </w:r>
          </w:p>
        </w:tc>
        <w:tc>
          <w:tcPr>
            <w:tcW w:w="3604" w:type="pct"/>
          </w:tcPr>
          <w:p w14:paraId="321AB689" w14:textId="04C331B7" w:rsidR="00AC650E" w:rsidRPr="00AC650E" w:rsidRDefault="00AC650E" w:rsidP="00AC650E">
            <w:pPr>
              <w:pStyle w:val="SIBulletList1"/>
              <w:rPr>
                <w:rFonts w:eastAsia="Calibri"/>
              </w:rPr>
            </w:pPr>
            <w:r w:rsidRPr="00AC650E">
              <w:rPr>
                <w:rFonts w:eastAsia="Calibri"/>
              </w:rPr>
              <w:t xml:space="preserve">Use clear language, accurate industry terminology and logical structure to record </w:t>
            </w:r>
            <w:r>
              <w:rPr>
                <w:rFonts w:eastAsia="Calibri"/>
              </w:rPr>
              <w:t>key factors and critical points</w:t>
            </w:r>
          </w:p>
        </w:tc>
      </w:tr>
      <w:tr w:rsidR="00AC650E" w:rsidRPr="00336FCA" w:rsidDel="00423CB2" w14:paraId="31ED8CDA" w14:textId="77777777" w:rsidTr="00CA2922">
        <w:tc>
          <w:tcPr>
            <w:tcW w:w="1396" w:type="pct"/>
          </w:tcPr>
          <w:p w14:paraId="3FF3A408" w14:textId="542F2BCA" w:rsidR="00AC650E" w:rsidRPr="00AC650E" w:rsidRDefault="00AC650E" w:rsidP="00AC650E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76158072" w14:textId="5C66DFF7" w:rsidR="00AC650E" w:rsidRPr="00AC650E" w:rsidRDefault="00AC650E" w:rsidP="00AC650E">
            <w:pPr>
              <w:pStyle w:val="SIBulletList1"/>
              <w:rPr>
                <w:rFonts w:eastAsia="Calibri"/>
              </w:rPr>
            </w:pPr>
            <w:r w:rsidRPr="00981B2C">
              <w:rPr>
                <w:rFonts w:eastAsia="Calibri"/>
              </w:rPr>
              <w:t>Check temperature readings</w:t>
            </w:r>
          </w:p>
        </w:tc>
      </w:tr>
    </w:tbl>
    <w:p w14:paraId="7144E91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A66A4D2" w14:textId="77777777" w:rsidTr="00F33FF2">
        <w:tc>
          <w:tcPr>
            <w:tcW w:w="5000" w:type="pct"/>
            <w:gridSpan w:val="4"/>
          </w:tcPr>
          <w:p w14:paraId="7BB002C1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B3BE71A" w14:textId="77777777" w:rsidTr="00F33FF2">
        <w:tc>
          <w:tcPr>
            <w:tcW w:w="1028" w:type="pct"/>
          </w:tcPr>
          <w:p w14:paraId="3ECDC5C2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7288987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930E904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4682AB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F68B4" w14:paraId="0A5966C7" w14:textId="77777777" w:rsidTr="00F33FF2">
        <w:tc>
          <w:tcPr>
            <w:tcW w:w="1028" w:type="pct"/>
          </w:tcPr>
          <w:p w14:paraId="6F5B7536" w14:textId="77777777" w:rsidR="007F68B4" w:rsidRDefault="007F68B4" w:rsidP="007F68B4">
            <w:pPr>
              <w:pStyle w:val="SIText"/>
            </w:pPr>
            <w:r w:rsidRPr="00D0520A">
              <w:t>AHCPHT406 Control Phase II mushroom substrate process</w:t>
            </w:r>
          </w:p>
          <w:p w14:paraId="441DBFDD" w14:textId="22AC8351" w:rsidR="007F68B4" w:rsidRPr="007F68B4" w:rsidRDefault="007F68B4" w:rsidP="007F68B4">
            <w:pPr>
              <w:pStyle w:val="SIText"/>
            </w:pPr>
            <w:r>
              <w:t>Release</w:t>
            </w:r>
            <w:r w:rsidRPr="007F68B4">
              <w:t xml:space="preserve"> 2</w:t>
            </w:r>
          </w:p>
        </w:tc>
        <w:tc>
          <w:tcPr>
            <w:tcW w:w="1105" w:type="pct"/>
          </w:tcPr>
          <w:p w14:paraId="4F368714" w14:textId="71AAF3AC" w:rsidR="007F68B4" w:rsidRDefault="007F68B4" w:rsidP="007F68B4">
            <w:pPr>
              <w:pStyle w:val="SIText"/>
            </w:pPr>
            <w:r w:rsidRPr="00BC6C34">
              <w:t>AHCPHT406 Control Phase II mushroom substrate process</w:t>
            </w:r>
          </w:p>
          <w:p w14:paraId="44565F05" w14:textId="25A81D51" w:rsidR="007F68B4" w:rsidRPr="007F68B4" w:rsidRDefault="007F68B4" w:rsidP="007F68B4">
            <w:pPr>
              <w:pStyle w:val="SIText"/>
            </w:pPr>
            <w:r>
              <w:t>Release</w:t>
            </w:r>
            <w:r w:rsidRPr="007F68B4">
              <w:t xml:space="preserve"> 1</w:t>
            </w:r>
          </w:p>
        </w:tc>
        <w:tc>
          <w:tcPr>
            <w:tcW w:w="1251" w:type="pct"/>
          </w:tcPr>
          <w:p w14:paraId="2BDC8FC4" w14:textId="77777777" w:rsidR="007F68B4" w:rsidRPr="007F68B4" w:rsidRDefault="007F68B4" w:rsidP="007F68B4">
            <w:r w:rsidRPr="007F68B4">
              <w:rPr>
                <w:rFonts w:eastAsia="Arial"/>
              </w:rPr>
              <w:t>Performance criteria clarified</w:t>
            </w:r>
          </w:p>
          <w:p w14:paraId="47840A79" w14:textId="77777777" w:rsidR="007F68B4" w:rsidRPr="007F68B4" w:rsidRDefault="007F68B4" w:rsidP="007F68B4">
            <w:r w:rsidRPr="007F68B4">
              <w:rPr>
                <w:rFonts w:eastAsia="Arial"/>
              </w:rPr>
              <w:t>Foundation skills added</w:t>
            </w:r>
          </w:p>
          <w:p w14:paraId="40882592" w14:textId="465311BC" w:rsidR="007F68B4" w:rsidRPr="007F68B4" w:rsidRDefault="007F68B4" w:rsidP="007F68B4">
            <w:pPr>
              <w:pStyle w:val="SIText"/>
            </w:pPr>
            <w:r w:rsidRPr="007F68B4">
              <w:rPr>
                <w:rFonts w:eastAsia="Arial"/>
              </w:rPr>
              <w:t>Assessment requirements updated</w:t>
            </w:r>
          </w:p>
        </w:tc>
        <w:tc>
          <w:tcPr>
            <w:tcW w:w="1616" w:type="pct"/>
          </w:tcPr>
          <w:p w14:paraId="5A22F68D" w14:textId="6223988C" w:rsidR="007F68B4" w:rsidRPr="007F68B4" w:rsidRDefault="007F68B4" w:rsidP="007F68B4">
            <w:pPr>
              <w:pStyle w:val="SIText"/>
            </w:pPr>
            <w:r w:rsidRPr="000754EC">
              <w:t>Equivalent unit</w:t>
            </w:r>
          </w:p>
        </w:tc>
      </w:tr>
    </w:tbl>
    <w:p w14:paraId="22C894D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974FCB2" w14:textId="77777777" w:rsidTr="00CA2922">
        <w:tc>
          <w:tcPr>
            <w:tcW w:w="1396" w:type="pct"/>
            <w:shd w:val="clear" w:color="auto" w:fill="auto"/>
          </w:tcPr>
          <w:p w14:paraId="0401FC6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D156949" w14:textId="7BDC23B3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7F68B4" w:rsidRPr="00EA6E6F">
                <w:t>https://vetnet.education.gov.au/Pages/TrainingDocs.aspx?q=c6399549-9c62-4a5e-bf1a-524b2322cf72</w:t>
              </w:r>
            </w:hyperlink>
          </w:p>
        </w:tc>
      </w:tr>
    </w:tbl>
    <w:p w14:paraId="480F1726" w14:textId="77777777" w:rsidR="00F1480E" w:rsidRDefault="00F1480E" w:rsidP="005F771F">
      <w:pPr>
        <w:pStyle w:val="SIText"/>
      </w:pPr>
    </w:p>
    <w:p w14:paraId="05F7E88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8A879E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29FF662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DBBCCB2" w14:textId="13016399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9F1AAD" w:rsidRPr="009F1AAD">
              <w:t>AHCPHT406 Control Phase II mushroom substrate process</w:t>
            </w:r>
          </w:p>
        </w:tc>
      </w:tr>
      <w:tr w:rsidR="00556C4C" w:rsidRPr="00A55106" w14:paraId="2C60306C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5906A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6AC49E2" w14:textId="77777777" w:rsidTr="00113678">
        <w:tc>
          <w:tcPr>
            <w:tcW w:w="5000" w:type="pct"/>
            <w:gridSpan w:val="2"/>
            <w:shd w:val="clear" w:color="auto" w:fill="auto"/>
          </w:tcPr>
          <w:p w14:paraId="00D50176" w14:textId="4150A8B8" w:rsidR="00AC650E" w:rsidRPr="00AC650E" w:rsidRDefault="006E42FE" w:rsidP="00AC650E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AC650E" w:rsidRPr="007F6AA7">
              <w:t xml:space="preserve">There must be evidence that the individual has </w:t>
            </w:r>
            <w:r w:rsidR="00AC650E">
              <w:t>controlled Phase II mushroom substrate processes</w:t>
            </w:r>
            <w:r w:rsidR="00AC650E" w:rsidRPr="00AC650E">
              <w:t xml:space="preserve"> on at least two occasions and has:</w:t>
            </w:r>
          </w:p>
          <w:p w14:paraId="25A05432" w14:textId="47527207" w:rsidR="00AC650E" w:rsidRPr="000754EC" w:rsidRDefault="00AC650E" w:rsidP="00C068AC">
            <w:pPr>
              <w:pStyle w:val="SIBulletList1"/>
            </w:pPr>
            <w:r>
              <w:t>applied relevant workplace health and safety procedures</w:t>
            </w:r>
          </w:p>
          <w:p w14:paraId="7AF57E67" w14:textId="0A5E6FF0" w:rsidR="008F3EC9" w:rsidRPr="008F3EC9" w:rsidRDefault="008F3EC9" w:rsidP="008F3EC9">
            <w:pPr>
              <w:pStyle w:val="SIBulletList1"/>
            </w:pPr>
            <w:r w:rsidRPr="008F3EC9">
              <w:t>assess</w:t>
            </w:r>
            <w:r w:rsidR="00AC650E">
              <w:t>ed</w:t>
            </w:r>
            <w:r w:rsidRPr="008F3EC9">
              <w:t xml:space="preserve"> room or tunnel layout and determine</w:t>
            </w:r>
            <w:r w:rsidR="00AC650E">
              <w:t>d</w:t>
            </w:r>
            <w:r w:rsidRPr="008F3EC9">
              <w:t xml:space="preserve"> most appropriate locations for taking substrate and air measurements</w:t>
            </w:r>
          </w:p>
          <w:p w14:paraId="36FF1D58" w14:textId="204529C2" w:rsidR="008F3EC9" w:rsidRPr="008F3EC9" w:rsidRDefault="008F3EC9" w:rsidP="008F3EC9">
            <w:pPr>
              <w:pStyle w:val="SIBulletList1"/>
            </w:pPr>
            <w:r w:rsidRPr="008F3EC9">
              <w:t>carr</w:t>
            </w:r>
            <w:r w:rsidR="00AC650E">
              <w:t>ied</w:t>
            </w:r>
            <w:r w:rsidRPr="008F3EC9">
              <w:t xml:space="preserve"> out effective troubleshooting during Phase II process</w:t>
            </w:r>
          </w:p>
          <w:p w14:paraId="74159068" w14:textId="01A8528B" w:rsidR="008F3EC9" w:rsidRPr="008F3EC9" w:rsidRDefault="008F3EC9" w:rsidP="008F3EC9">
            <w:pPr>
              <w:pStyle w:val="SIBulletList1"/>
            </w:pPr>
            <w:r w:rsidRPr="008F3EC9">
              <w:t>differentiate</w:t>
            </w:r>
            <w:r w:rsidR="00AC650E">
              <w:t>d</w:t>
            </w:r>
            <w:r w:rsidRPr="008F3EC9">
              <w:t xml:space="preserve"> between Phase I substrate and substrate ready for spawning and describe</w:t>
            </w:r>
            <w:r w:rsidR="00AC650E">
              <w:t>d</w:t>
            </w:r>
            <w:r w:rsidRPr="008F3EC9">
              <w:t xml:space="preserve"> desired parameters of each stage</w:t>
            </w:r>
          </w:p>
          <w:p w14:paraId="2CCEDACA" w14:textId="43366F28" w:rsidR="00556C4C" w:rsidRPr="000754EC" w:rsidRDefault="008F3EC9" w:rsidP="008F3EC9">
            <w:pPr>
              <w:pStyle w:val="SIBulletList1"/>
            </w:pPr>
            <w:r w:rsidRPr="008F3EC9">
              <w:t>monitor</w:t>
            </w:r>
            <w:r w:rsidR="00AC650E">
              <w:t>ed</w:t>
            </w:r>
            <w:r w:rsidRPr="008F3EC9">
              <w:t xml:space="preserve"> and manage</w:t>
            </w:r>
            <w:r w:rsidR="00AC650E">
              <w:t>d</w:t>
            </w:r>
            <w:r w:rsidRPr="008F3EC9">
              <w:t xml:space="preserve"> Phase II process for at least eight crops</w:t>
            </w:r>
            <w:r w:rsidR="00AC650E">
              <w:t>.</w:t>
            </w:r>
          </w:p>
        </w:tc>
      </w:tr>
    </w:tbl>
    <w:p w14:paraId="6A9B160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1C3A5D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AA9DE5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F8A8EEA" w14:textId="77777777" w:rsidTr="00CA2922">
        <w:tc>
          <w:tcPr>
            <w:tcW w:w="5000" w:type="pct"/>
            <w:shd w:val="clear" w:color="auto" w:fill="auto"/>
          </w:tcPr>
          <w:p w14:paraId="09BE1B13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2E4C6F6" w14:textId="4E6569F8" w:rsidR="008F3EC9" w:rsidRPr="008F3EC9" w:rsidRDefault="008F3EC9" w:rsidP="008F3EC9">
            <w:pPr>
              <w:pStyle w:val="SIBulletList1"/>
            </w:pPr>
            <w:r w:rsidRPr="008F3EC9">
              <w:t xml:space="preserve">principles and practices for controlling Phase II </w:t>
            </w:r>
            <w:r w:rsidR="00AC650E">
              <w:t xml:space="preserve">mushroom substrate </w:t>
            </w:r>
            <w:r w:rsidRPr="008F3EC9">
              <w:t>processes</w:t>
            </w:r>
            <w:r w:rsidR="007F68B4">
              <w:t>, including:</w:t>
            </w:r>
          </w:p>
          <w:p w14:paraId="6DB176C0" w14:textId="77777777" w:rsidR="008F3EC9" w:rsidRPr="008F3EC9" w:rsidRDefault="008F3EC9" w:rsidP="008F3EC9">
            <w:pPr>
              <w:pStyle w:val="SIBulletList2"/>
            </w:pPr>
            <w:r w:rsidRPr="008F3EC9">
              <w:t>concept of compost selectivity and biological indicators of compost quality</w:t>
            </w:r>
          </w:p>
          <w:p w14:paraId="4C25841B" w14:textId="77777777" w:rsidR="008F3EC9" w:rsidRPr="008F3EC9" w:rsidRDefault="008F3EC9" w:rsidP="008F3EC9">
            <w:pPr>
              <w:pStyle w:val="SIBulletList2"/>
            </w:pPr>
            <w:r w:rsidRPr="008F3EC9">
              <w:t>correct probe placement and calibration</w:t>
            </w:r>
          </w:p>
          <w:p w14:paraId="5649F06D" w14:textId="77777777" w:rsidR="008F3EC9" w:rsidRPr="008F3EC9" w:rsidRDefault="008F3EC9" w:rsidP="008F3EC9">
            <w:pPr>
              <w:pStyle w:val="SIBulletList2"/>
            </w:pPr>
            <w:r w:rsidRPr="008F3EC9">
              <w:t>factors influencing air quantity and distribution</w:t>
            </w:r>
          </w:p>
          <w:p w14:paraId="6D995FA9" w14:textId="092FEE2C" w:rsidR="008F3EC9" w:rsidRPr="008F3EC9" w:rsidRDefault="008F3EC9" w:rsidP="008F3EC9">
            <w:pPr>
              <w:pStyle w:val="SIBulletList2"/>
            </w:pPr>
            <w:r w:rsidRPr="008F3EC9">
              <w:t>Hazard Analysis Critical Control Point</w:t>
            </w:r>
            <w:r w:rsidR="00457CE2">
              <w:t xml:space="preserve">, </w:t>
            </w:r>
            <w:bookmarkStart w:id="0" w:name="_GoBack"/>
            <w:bookmarkEnd w:id="0"/>
            <w:r w:rsidRPr="008F3EC9">
              <w:t>quality systems, emergency procedures, organisational structure</w:t>
            </w:r>
          </w:p>
          <w:p w14:paraId="2FF7BCF9" w14:textId="77777777" w:rsidR="008F3EC9" w:rsidRPr="008F3EC9" w:rsidRDefault="008F3EC9" w:rsidP="008F3EC9">
            <w:pPr>
              <w:pStyle w:val="SIBulletList2"/>
            </w:pPr>
            <w:r w:rsidRPr="008F3EC9">
              <w:t>interpretation of chemical test results</w:t>
            </w:r>
          </w:p>
          <w:p w14:paraId="4E19698F" w14:textId="77777777" w:rsidR="008F3EC9" w:rsidRPr="008F3EC9" w:rsidRDefault="008F3EC9" w:rsidP="008F3EC9">
            <w:pPr>
              <w:pStyle w:val="SIBulletList2"/>
            </w:pPr>
            <w:r w:rsidRPr="008F3EC9">
              <w:t>how different systems (shelf, tray and tunnel) impact on temperature zones in substrate</w:t>
            </w:r>
          </w:p>
          <w:p w14:paraId="3FF36944" w14:textId="77777777" w:rsidR="008F3EC9" w:rsidRPr="008F3EC9" w:rsidRDefault="008F3EC9" w:rsidP="008F3EC9">
            <w:pPr>
              <w:pStyle w:val="SIBulletList2"/>
            </w:pPr>
            <w:r w:rsidRPr="008F3EC9">
              <w:t>key parameters to be recorded and monitored relating to temperature, ammonia and moisture content</w:t>
            </w:r>
          </w:p>
          <w:p w14:paraId="781A3921" w14:textId="77777777" w:rsidR="008F3EC9" w:rsidRPr="008F3EC9" w:rsidRDefault="008F3EC9" w:rsidP="008F3EC9">
            <w:pPr>
              <w:pStyle w:val="SIBulletList2"/>
            </w:pPr>
            <w:r w:rsidRPr="008F3EC9">
              <w:t>objectives and desired parameters of each sub-stage of Phase II substrate preparation</w:t>
            </w:r>
          </w:p>
          <w:p w14:paraId="210EA89E" w14:textId="77777777" w:rsidR="008F3EC9" w:rsidRPr="008F3EC9" w:rsidRDefault="008F3EC9" w:rsidP="008F3EC9">
            <w:pPr>
              <w:pStyle w:val="SIBulletList2"/>
            </w:pPr>
            <w:r w:rsidRPr="008F3EC9">
              <w:t>overview of Phase I compost production and how it impacts on Phase II process</w:t>
            </w:r>
          </w:p>
          <w:p w14:paraId="4A67722A" w14:textId="3C077135" w:rsidR="008F3EC9" w:rsidRPr="008F3EC9" w:rsidRDefault="007F68B4" w:rsidP="008F3EC9">
            <w:pPr>
              <w:pStyle w:val="SIBulletList2"/>
            </w:pPr>
            <w:r w:rsidRPr="008F3EC9">
              <w:t>food safety</w:t>
            </w:r>
            <w:r w:rsidRPr="007F68B4">
              <w:t xml:space="preserve"> </w:t>
            </w:r>
            <w:r>
              <w:t>standards,</w:t>
            </w:r>
            <w:r w:rsidR="008F3EC9" w:rsidRPr="008F3EC9">
              <w:t xml:space="preserve"> legislation and industry codes of practice</w:t>
            </w:r>
            <w:r>
              <w:t xml:space="preserve"> relevant to controlling Phase II processes</w:t>
            </w:r>
          </w:p>
          <w:p w14:paraId="042C5FA4" w14:textId="77777777" w:rsidR="00AC650E" w:rsidRDefault="008F3EC9" w:rsidP="008F3EC9">
            <w:pPr>
              <w:pStyle w:val="SIBulletList2"/>
            </w:pPr>
            <w:r w:rsidRPr="008F3EC9">
              <w:t>site quarantine protocols</w:t>
            </w:r>
          </w:p>
          <w:p w14:paraId="6532F915" w14:textId="239F21BE" w:rsidR="008F3EC9" w:rsidRPr="000754EC" w:rsidRDefault="00AC650E" w:rsidP="00981B2C">
            <w:pPr>
              <w:pStyle w:val="SIBulletList1"/>
            </w:pPr>
            <w:r>
              <w:t>workplace requirements applicable to health and safety in the workplace for controlling Phase II mushroom substrate processes</w:t>
            </w:r>
            <w:r w:rsidR="007F68B4">
              <w:t>.</w:t>
            </w:r>
          </w:p>
        </w:tc>
      </w:tr>
    </w:tbl>
    <w:p w14:paraId="3199A39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04B96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E269A92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26EDE29" w14:textId="77777777" w:rsidTr="00CA2922">
        <w:tc>
          <w:tcPr>
            <w:tcW w:w="5000" w:type="pct"/>
            <w:shd w:val="clear" w:color="auto" w:fill="auto"/>
          </w:tcPr>
          <w:p w14:paraId="02490FF7" w14:textId="048ED25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7DD92F6B" w14:textId="2DD9836E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0FFD09B8" w14:textId="285E44E2" w:rsidR="004E6741" w:rsidRPr="000754EC" w:rsidRDefault="007F68B4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Pr="007F68B4">
              <w:t xml:space="preserve"> </w:t>
            </w:r>
            <w:r w:rsidR="004E6741" w:rsidRPr="000754EC">
              <w:t>or an environment that accurately represents workplace conditions</w:t>
            </w:r>
          </w:p>
          <w:p w14:paraId="1327610A" w14:textId="3B57183F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5EE31BB3" w14:textId="77777777" w:rsidR="00981B2C" w:rsidRDefault="00981B2C" w:rsidP="00981B2C">
            <w:pPr>
              <w:pStyle w:val="SIBulletList2"/>
            </w:pPr>
            <w:r w:rsidRPr="008F3EC9">
              <w:t>food safety</w:t>
            </w:r>
            <w:r w:rsidRPr="00981B2C">
              <w:t xml:space="preserve"> standards, legislation and industry codes of practice relevant to controlling Phase II processes</w:t>
            </w:r>
          </w:p>
          <w:p w14:paraId="41E1B80E" w14:textId="0B5ED498" w:rsidR="00981B2C" w:rsidRPr="00981B2C" w:rsidRDefault="00981B2C" w:rsidP="00981B2C">
            <w:pPr>
              <w:pStyle w:val="SIBulletList2"/>
            </w:pPr>
            <w:r>
              <w:t>site quarantine protocols</w:t>
            </w:r>
          </w:p>
          <w:p w14:paraId="47149BFF" w14:textId="562F152F" w:rsidR="00366805" w:rsidRPr="00981B2C" w:rsidRDefault="00981B2C" w:rsidP="008F781A">
            <w:pPr>
              <w:pStyle w:val="SIBulletList2"/>
              <w:rPr>
                <w:rFonts w:eastAsia="Calibri"/>
              </w:rPr>
            </w:pPr>
            <w:r>
              <w:t xml:space="preserve">workplace requirements applicable to health and safety in the workplace for </w:t>
            </w:r>
            <w:r w:rsidRPr="00981B2C">
              <w:t>controlling Phase II mushroom substrate processes</w:t>
            </w:r>
          </w:p>
          <w:p w14:paraId="5A22EA16" w14:textId="567E8CE5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0A2BF371" w14:textId="2A43B9B5" w:rsidR="0021210E" w:rsidRPr="000754EC" w:rsidRDefault="00B0712C" w:rsidP="000754EC">
            <w:pPr>
              <w:pStyle w:val="SIBulletList2"/>
            </w:pPr>
            <w:r>
              <w:t xml:space="preserve">according to job </w:t>
            </w:r>
            <w:r w:rsidR="007F68B4">
              <w:t>requirements</w:t>
            </w:r>
            <w:r w:rsidR="0021210E">
              <w:t>.</w:t>
            </w:r>
          </w:p>
          <w:p w14:paraId="5326F643" w14:textId="77777777" w:rsidR="0021210E" w:rsidRDefault="0021210E" w:rsidP="000754EC">
            <w:pPr>
              <w:pStyle w:val="SIText"/>
            </w:pPr>
          </w:p>
          <w:p w14:paraId="6FB373D0" w14:textId="4209FEDA" w:rsidR="00F1480E" w:rsidRPr="000754EC" w:rsidRDefault="007134FE" w:rsidP="00C068A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24D9E7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B2B3D7C" w14:textId="77777777" w:rsidTr="004679E3">
        <w:tc>
          <w:tcPr>
            <w:tcW w:w="990" w:type="pct"/>
            <w:shd w:val="clear" w:color="auto" w:fill="auto"/>
          </w:tcPr>
          <w:p w14:paraId="76C41CD4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C4E193F" w14:textId="1482C831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7F68B4">
              <w:t xml:space="preserve"> </w:t>
            </w:r>
            <w:hyperlink r:id="rId12" w:history="1">
              <w:r w:rsidR="007F68B4" w:rsidRPr="00EA6E6F">
                <w:t>https://vetnet.education.gov.au/Pages/TrainingDocs.aspx?q=c6399549-9c62-4a5e-bf1a-524b2322cf72</w:t>
              </w:r>
            </w:hyperlink>
          </w:p>
        </w:tc>
      </w:tr>
    </w:tbl>
    <w:p w14:paraId="34E28F58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2E240" w14:textId="77777777" w:rsidR="00BD3271" w:rsidRDefault="00BD3271" w:rsidP="00BF3F0A">
      <w:r>
        <w:separator/>
      </w:r>
    </w:p>
    <w:p w14:paraId="582E6759" w14:textId="77777777" w:rsidR="00BD3271" w:rsidRDefault="00BD3271"/>
  </w:endnote>
  <w:endnote w:type="continuationSeparator" w:id="0">
    <w:p w14:paraId="3277E762" w14:textId="77777777" w:rsidR="00BD3271" w:rsidRDefault="00BD3271" w:rsidP="00BF3F0A">
      <w:r>
        <w:continuationSeparator/>
      </w:r>
    </w:p>
    <w:p w14:paraId="3CF476C4" w14:textId="77777777" w:rsidR="00BD3271" w:rsidRDefault="00BD32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E9D32" w14:textId="77777777" w:rsidR="007F68B4" w:rsidRDefault="007F68B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2ED5FCD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81B2C">
          <w:rPr>
            <w:noProof/>
          </w:rPr>
          <w:t>3</w:t>
        </w:r>
        <w:r w:rsidRPr="000754EC">
          <w:fldChar w:fldCharType="end"/>
        </w:r>
      </w:p>
      <w:p w14:paraId="62516A18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85FF814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465F9" w14:textId="77777777" w:rsidR="007F68B4" w:rsidRDefault="007F68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79084" w14:textId="77777777" w:rsidR="00BD3271" w:rsidRDefault="00BD3271" w:rsidP="00BF3F0A">
      <w:r>
        <w:separator/>
      </w:r>
    </w:p>
    <w:p w14:paraId="1B0FEB33" w14:textId="77777777" w:rsidR="00BD3271" w:rsidRDefault="00BD3271"/>
  </w:footnote>
  <w:footnote w:type="continuationSeparator" w:id="0">
    <w:p w14:paraId="501CDDE2" w14:textId="77777777" w:rsidR="00BD3271" w:rsidRDefault="00BD3271" w:rsidP="00BF3F0A">
      <w:r>
        <w:continuationSeparator/>
      </w:r>
    </w:p>
    <w:p w14:paraId="7E78FAB8" w14:textId="77777777" w:rsidR="00BD3271" w:rsidRDefault="00BD32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5E6C3" w14:textId="77777777" w:rsidR="007F68B4" w:rsidRDefault="007F68B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7E2BB" w14:textId="72742DCD" w:rsidR="009C2650" w:rsidRPr="009D2B6E" w:rsidRDefault="00457CE2" w:rsidP="009D2B6E">
    <w:sdt>
      <w:sdtPr>
        <w:rPr>
          <w:lang w:eastAsia="en-US"/>
        </w:rPr>
        <w:id w:val="1597748437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45E9A32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D2B6E" w:rsidRPr="009D2B6E">
      <w:rPr>
        <w:lang w:eastAsia="en-US"/>
      </w:rPr>
      <w:t>AHCPHT406 Control Phase II mushroom substrate process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728B2" w14:textId="77777777" w:rsidR="007F68B4" w:rsidRDefault="007F68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D2450C8"/>
    <w:multiLevelType w:val="multilevel"/>
    <w:tmpl w:val="8B141E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100D7E"/>
    <w:multiLevelType w:val="multilevel"/>
    <w:tmpl w:val="B7ACDE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535E7363"/>
    <w:multiLevelType w:val="multilevel"/>
    <w:tmpl w:val="CB44AC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11"/>
  </w:num>
  <w:num w:numId="11">
    <w:abstractNumId w:val="14"/>
  </w:num>
  <w:num w:numId="12">
    <w:abstractNumId w:val="12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3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57CE2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7F68B4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8F3EC9"/>
    <w:rsid w:val="00914525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81B2C"/>
    <w:rsid w:val="00997BFC"/>
    <w:rsid w:val="009A5900"/>
    <w:rsid w:val="009A6E6C"/>
    <w:rsid w:val="009A6F3F"/>
    <w:rsid w:val="009B331A"/>
    <w:rsid w:val="009C2650"/>
    <w:rsid w:val="009D15E2"/>
    <w:rsid w:val="009D15FE"/>
    <w:rsid w:val="009D2B6E"/>
    <w:rsid w:val="009D5D2C"/>
    <w:rsid w:val="009F0DCC"/>
    <w:rsid w:val="009F11CA"/>
    <w:rsid w:val="009F1AAD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C650E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0359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C6C34"/>
    <w:rsid w:val="00BD3271"/>
    <w:rsid w:val="00BD3B0F"/>
    <w:rsid w:val="00BF1D4C"/>
    <w:rsid w:val="00BF3F0A"/>
    <w:rsid w:val="00C068AC"/>
    <w:rsid w:val="00C143C3"/>
    <w:rsid w:val="00C1739B"/>
    <w:rsid w:val="00C21ADE"/>
    <w:rsid w:val="00C26067"/>
    <w:rsid w:val="00C30A29"/>
    <w:rsid w:val="00C317DC"/>
    <w:rsid w:val="00C404CB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520A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D40BE"/>
    <w:rsid w:val="00EF01F8"/>
    <w:rsid w:val="00EF40EF"/>
    <w:rsid w:val="00EF47FE"/>
    <w:rsid w:val="00F069BD"/>
    <w:rsid w:val="00F1480E"/>
    <w:rsid w:val="00F1497D"/>
    <w:rsid w:val="00F14CCB"/>
    <w:rsid w:val="00F16AAC"/>
    <w:rsid w:val="00F33FF2"/>
    <w:rsid w:val="00F438FC"/>
    <w:rsid w:val="00F55BDA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C4BEC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AF80AC9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96995F625504AADFF32AA5D980D70" ma:contentTypeVersion="" ma:contentTypeDescription="Create a new document." ma:contentTypeScope="" ma:versionID="75925471eb88e1249b9d305ff3f2c16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71E78E-9938-469C-8DA8-F090D339E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09831FF-8677-43C5-A4B2-C0AE46C1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</cp:lastModifiedBy>
  <cp:revision>4</cp:revision>
  <cp:lastPrinted>2016-05-27T05:21:00Z</cp:lastPrinted>
  <dcterms:created xsi:type="dcterms:W3CDTF">2019-09-04T10:09:00Z</dcterms:created>
  <dcterms:modified xsi:type="dcterms:W3CDTF">2019-12-18T02:49:00Z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0x01010022E96995F625504AADFF32AA5D980D70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