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C5C2B" w14:textId="77777777" w:rsidR="000E25E6" w:rsidRDefault="000E25E6" w:rsidP="00FD557D">
      <w:pPr>
        <w:pStyle w:val="SIHeading2"/>
      </w:pPr>
    </w:p>
    <w:p w14:paraId="6A08CB2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955663B" w14:textId="77777777" w:rsidTr="00146EEC">
        <w:tc>
          <w:tcPr>
            <w:tcW w:w="2689" w:type="dxa"/>
          </w:tcPr>
          <w:p w14:paraId="6E66F98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F7F7FC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5075B" w14:paraId="5BDF060E" w14:textId="77777777" w:rsidTr="00B27359">
        <w:tc>
          <w:tcPr>
            <w:tcW w:w="2689" w:type="dxa"/>
          </w:tcPr>
          <w:p w14:paraId="172994D3" w14:textId="77777777" w:rsidR="0015075B" w:rsidRPr="0015075B" w:rsidRDefault="0015075B" w:rsidP="0015075B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13F1395" w14:textId="77777777" w:rsidR="0015075B" w:rsidRPr="0015075B" w:rsidRDefault="0015075B" w:rsidP="0015075B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15075B">
              <w:t>5.0.</w:t>
            </w:r>
          </w:p>
        </w:tc>
      </w:tr>
      <w:tr w:rsidR="00F1480E" w14:paraId="54A2A548" w14:textId="77777777" w:rsidTr="00146EEC">
        <w:tc>
          <w:tcPr>
            <w:tcW w:w="2689" w:type="dxa"/>
          </w:tcPr>
          <w:p w14:paraId="3C3FD228" w14:textId="148B5530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76E1182" w14:textId="142222AB" w:rsidR="00F1480E" w:rsidRPr="0064172F" w:rsidRDefault="0064172F" w:rsidP="0064172F">
            <w:pPr>
              <w:pStyle w:val="SIText"/>
            </w:pPr>
            <w:r w:rsidRPr="0064172F">
              <w:t>Initial release</w:t>
            </w:r>
          </w:p>
        </w:tc>
      </w:tr>
    </w:tbl>
    <w:p w14:paraId="7EAB9B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8D0D3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86B81B5" w14:textId="4614450F" w:rsidR="00F1480E" w:rsidRPr="000754EC" w:rsidRDefault="00C05F34" w:rsidP="000754EC">
            <w:pPr>
              <w:pStyle w:val="SIUNITCODE"/>
            </w:pPr>
            <w:r w:rsidRPr="00C05F34">
              <w:t>AHCPCM505</w:t>
            </w:r>
          </w:p>
        </w:tc>
        <w:tc>
          <w:tcPr>
            <w:tcW w:w="3604" w:type="pct"/>
            <w:shd w:val="clear" w:color="auto" w:fill="auto"/>
          </w:tcPr>
          <w:p w14:paraId="6F5BB71F" w14:textId="6A7CF0DB" w:rsidR="00F1480E" w:rsidRPr="000754EC" w:rsidRDefault="00C05F34" w:rsidP="000754EC">
            <w:pPr>
              <w:pStyle w:val="SIUnittitle"/>
            </w:pPr>
            <w:r w:rsidRPr="00C05F34">
              <w:t>Conduct environment and food safety risk assessment of plant nutrition and soil fertility programs</w:t>
            </w:r>
          </w:p>
        </w:tc>
      </w:tr>
      <w:tr w:rsidR="00F1480E" w:rsidRPr="00963A46" w14:paraId="34E5168D" w14:textId="77777777" w:rsidTr="00CA2922">
        <w:tc>
          <w:tcPr>
            <w:tcW w:w="1396" w:type="pct"/>
            <w:shd w:val="clear" w:color="auto" w:fill="auto"/>
          </w:tcPr>
          <w:p w14:paraId="3A40884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B9572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BEAE12C" w14:textId="1ECE48D1" w:rsidR="00B87649" w:rsidRPr="00B87649" w:rsidRDefault="00B87649" w:rsidP="00B87649">
            <w:pPr>
              <w:pStyle w:val="SIText"/>
            </w:pPr>
            <w:r w:rsidRPr="00B87649">
              <w:t>This unit of competency describes the skills and knowledge required to conduct an environment and food safety risk assessment o</w:t>
            </w:r>
            <w:r w:rsidR="0015075B">
              <w:t xml:space="preserve">f </w:t>
            </w:r>
            <w:r w:rsidRPr="00B87649">
              <w:t>plant nutrition and soil fertility programs</w:t>
            </w:r>
            <w:r w:rsidR="004F4AD9">
              <w:t>, including maintaining currency, evaluating risks,</w:t>
            </w:r>
            <w:r w:rsidRPr="00B87649">
              <w:t xml:space="preserve"> develop</w:t>
            </w:r>
            <w:r w:rsidR="004F4AD9">
              <w:t>ing</w:t>
            </w:r>
            <w:r w:rsidRPr="00B87649">
              <w:t xml:space="preserve"> a </w:t>
            </w:r>
            <w:r w:rsidR="00E96F54">
              <w:t xml:space="preserve">plant </w:t>
            </w:r>
            <w:r w:rsidRPr="00B87649">
              <w:t xml:space="preserve">nutrient </w:t>
            </w:r>
            <w:r w:rsidR="00E96F54">
              <w:t>and soil fertility</w:t>
            </w:r>
            <w:r w:rsidRPr="00B87649">
              <w:t xml:space="preserve"> </w:t>
            </w:r>
            <w:r w:rsidR="00E96F54">
              <w:t>program</w:t>
            </w:r>
            <w:r w:rsidR="004F4AD9">
              <w:t>, and identifying and communicating best practice</w:t>
            </w:r>
            <w:r w:rsidRPr="00B87649">
              <w:t>.</w:t>
            </w:r>
          </w:p>
          <w:p w14:paraId="6CCD19FE" w14:textId="77777777" w:rsidR="00B87649" w:rsidRPr="00B87649" w:rsidRDefault="00B87649" w:rsidP="00B87649">
            <w:pPr>
              <w:pStyle w:val="SIText"/>
            </w:pPr>
          </w:p>
          <w:p w14:paraId="34BFDA2F" w14:textId="685CF09B" w:rsidR="004F4AD9" w:rsidRDefault="004F4AD9" w:rsidP="00B87649">
            <w:pPr>
              <w:pStyle w:val="SIText"/>
            </w:pPr>
            <w:r>
              <w:t>The uni</w:t>
            </w:r>
            <w:r w:rsidR="00B87649" w:rsidRPr="00B87649">
              <w:t xml:space="preserve">t applies to individuals who </w:t>
            </w:r>
            <w:r>
              <w:t>apply specialised skills and knowledge to</w:t>
            </w:r>
            <w:r w:rsidRPr="004F4AD9" w:rsidDel="009B2ADE">
              <w:t xml:space="preserve"> </w:t>
            </w:r>
            <w:r w:rsidRPr="004F4AD9">
              <w:t xml:space="preserve">diagnose plant health </w:t>
            </w:r>
            <w:proofErr w:type="gramStart"/>
            <w:r w:rsidRPr="004F4AD9">
              <w:t>problems, and</w:t>
            </w:r>
            <w:proofErr w:type="gramEnd"/>
            <w:r w:rsidRPr="004F4AD9">
              <w:t xml:space="preserve"> take personal responsibility and exercise autonomy in undertaking complex </w:t>
            </w:r>
            <w:r w:rsidR="00B87649" w:rsidRPr="00B87649">
              <w:t>work</w:t>
            </w:r>
            <w:r>
              <w:t>. They</w:t>
            </w:r>
            <w:r w:rsidR="00B87649" w:rsidRPr="00B87649">
              <w:t xml:space="preserve"> </w:t>
            </w:r>
            <w:r>
              <w:t>analyse and synthesi</w:t>
            </w:r>
            <w:r w:rsidRPr="004F4AD9">
              <w:t xml:space="preserve">se information and </w:t>
            </w:r>
            <w:r w:rsidR="00B87649" w:rsidRPr="00B87649">
              <w:t xml:space="preserve">analyse, design and communicate solutions to </w:t>
            </w:r>
            <w:r>
              <w:t>sometimes</w:t>
            </w:r>
            <w:r w:rsidR="00B87649" w:rsidRPr="00B87649">
              <w:t xml:space="preserve"> complex problems</w:t>
            </w:r>
            <w:r w:rsidRPr="00B87649">
              <w:t>.</w:t>
            </w:r>
          </w:p>
          <w:p w14:paraId="19BEE1B8" w14:textId="77777777" w:rsidR="004F4AD9" w:rsidRDefault="004F4AD9" w:rsidP="00B87649">
            <w:pPr>
              <w:pStyle w:val="SIText"/>
            </w:pPr>
          </w:p>
          <w:p w14:paraId="136B0A48" w14:textId="6F9A6EC8" w:rsidR="00B87649" w:rsidRPr="00B87649" w:rsidRDefault="00B87649" w:rsidP="00B87649">
            <w:pPr>
              <w:pStyle w:val="SIText"/>
            </w:pPr>
            <w:r w:rsidRPr="00B87649">
              <w:t>All work is carried out to comply with workplace procedures</w:t>
            </w:r>
            <w:r w:rsidR="004F4AD9">
              <w:t>, health and safety in the workplace requirements, legislative and regulator</w:t>
            </w:r>
            <w:r w:rsidR="004F4AD9" w:rsidRPr="004F4AD9">
              <w:t>y requirements, and sustainability and biosecurity practices</w:t>
            </w:r>
            <w:r w:rsidRPr="00B87649">
              <w:t>.</w:t>
            </w:r>
          </w:p>
          <w:p w14:paraId="0C7619F1" w14:textId="77777777" w:rsidR="00B87649" w:rsidRPr="00B87649" w:rsidRDefault="00B87649" w:rsidP="00B87649">
            <w:pPr>
              <w:pStyle w:val="SIText"/>
            </w:pPr>
          </w:p>
          <w:p w14:paraId="0360D557" w14:textId="75251FBC" w:rsidR="00373436" w:rsidRPr="000754EC" w:rsidRDefault="00B87649" w:rsidP="00103B3C">
            <w:pPr>
              <w:pStyle w:val="SIText"/>
            </w:pPr>
            <w:r w:rsidRPr="00B87649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1A00BDAC" w14:textId="77777777" w:rsidTr="00CA2922">
        <w:tc>
          <w:tcPr>
            <w:tcW w:w="1396" w:type="pct"/>
            <w:shd w:val="clear" w:color="auto" w:fill="auto"/>
          </w:tcPr>
          <w:p w14:paraId="539EFA4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4F51A5A" w14:textId="184DA5A9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B8DC0E0" w14:textId="77777777" w:rsidTr="00CA2922">
        <w:tc>
          <w:tcPr>
            <w:tcW w:w="1396" w:type="pct"/>
            <w:shd w:val="clear" w:color="auto" w:fill="auto"/>
          </w:tcPr>
          <w:p w14:paraId="2979343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D42B4C" w14:textId="5887B1D4" w:rsidR="00F1480E" w:rsidRPr="000754EC" w:rsidRDefault="002D73C3" w:rsidP="000754EC">
            <w:pPr>
              <w:pStyle w:val="SIText"/>
            </w:pPr>
            <w:r w:rsidRPr="002D73C3">
              <w:t>Plants culture and management (PCM)</w:t>
            </w:r>
          </w:p>
        </w:tc>
      </w:tr>
    </w:tbl>
    <w:p w14:paraId="182D29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B81F5C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78C526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42173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FDB75F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3BF51F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DB8A69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D7E4B" w:rsidRPr="00963A46" w14:paraId="0BCB917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49B51D" w14:textId="25FDF8EE" w:rsidR="00CD7E4B" w:rsidRPr="00CD7E4B" w:rsidRDefault="00CD7E4B" w:rsidP="00CD7E4B">
            <w:pPr>
              <w:pStyle w:val="SIText"/>
            </w:pPr>
            <w:r w:rsidRPr="00CD7E4B">
              <w:t>1. Maintain currency of environment and food safety information relating to fertilisers and soil ameliorants</w:t>
            </w:r>
          </w:p>
        </w:tc>
        <w:tc>
          <w:tcPr>
            <w:tcW w:w="3604" w:type="pct"/>
            <w:shd w:val="clear" w:color="auto" w:fill="auto"/>
          </w:tcPr>
          <w:p w14:paraId="0B8B0AC0" w14:textId="16DC47BD" w:rsidR="00CD7E4B" w:rsidRPr="00CD7E4B" w:rsidRDefault="00CD7E4B" w:rsidP="00CD7E4B">
            <w:pPr>
              <w:pStyle w:val="SIText"/>
            </w:pPr>
            <w:r w:rsidRPr="00CD7E4B">
              <w:t>1.1 Research</w:t>
            </w:r>
            <w:r w:rsidR="004F4AD9">
              <w:t xml:space="preserve"> </w:t>
            </w:r>
            <w:r w:rsidRPr="00CD7E4B">
              <w:t xml:space="preserve">and document community, government and agricultural industry concerns and legislative requirements </w:t>
            </w:r>
            <w:r w:rsidR="004F4AD9">
              <w:t>relevant</w:t>
            </w:r>
            <w:r w:rsidRPr="00CD7E4B">
              <w:t xml:space="preserve"> to fertiliser and soil ameliorant environmental stewardship and define initiatives to address them</w:t>
            </w:r>
          </w:p>
          <w:p w14:paraId="702830F4" w14:textId="58151287" w:rsidR="00CD7E4B" w:rsidRPr="00CD7E4B" w:rsidRDefault="00CD7E4B" w:rsidP="00CD7E4B">
            <w:pPr>
              <w:pStyle w:val="SIText"/>
            </w:pPr>
            <w:r w:rsidRPr="00CD7E4B">
              <w:t xml:space="preserve">1.2 </w:t>
            </w:r>
            <w:r w:rsidR="004F4AD9">
              <w:t>Communicate with local organisations to i</w:t>
            </w:r>
            <w:r w:rsidRPr="00CD7E4B">
              <w:t>dentify and document local information rel</w:t>
            </w:r>
            <w:r w:rsidR="002E48DA">
              <w:t xml:space="preserve">evant </w:t>
            </w:r>
            <w:r w:rsidRPr="00CD7E4B">
              <w:t>to nutrient management, particularly in a catchment or regional context</w:t>
            </w:r>
          </w:p>
          <w:p w14:paraId="50EAEC3D" w14:textId="04399331" w:rsidR="00CD7E4B" w:rsidRPr="00CD7E4B" w:rsidRDefault="00CD7E4B" w:rsidP="00CD7E4B">
            <w:pPr>
              <w:pStyle w:val="SIText"/>
            </w:pPr>
            <w:r w:rsidRPr="00CD7E4B">
              <w:t xml:space="preserve">1.3 Research and document national and local information and standards </w:t>
            </w:r>
            <w:r w:rsidR="00103B3C">
              <w:t>relevant to</w:t>
            </w:r>
            <w:r w:rsidRPr="00CD7E4B">
              <w:t xml:space="preserve"> food safety associated with fertiliser and soil ameliorant use</w:t>
            </w:r>
          </w:p>
          <w:p w14:paraId="56AED26D" w14:textId="69D12A11" w:rsidR="00CD7E4B" w:rsidRPr="00CD7E4B" w:rsidRDefault="00CD7E4B" w:rsidP="00103B3C">
            <w:pPr>
              <w:pStyle w:val="SIText"/>
            </w:pPr>
            <w:r w:rsidRPr="00CD7E4B">
              <w:t xml:space="preserve">1.4 Research and document information and standards </w:t>
            </w:r>
            <w:r w:rsidR="00103B3C">
              <w:t>relevant</w:t>
            </w:r>
            <w:r w:rsidR="00103B3C" w:rsidRPr="00CD7E4B">
              <w:t xml:space="preserve"> </w:t>
            </w:r>
            <w:r w:rsidRPr="00CD7E4B">
              <w:t>to transporting, handling, storing and applying fertilisers and soil ameliorants</w:t>
            </w:r>
          </w:p>
        </w:tc>
      </w:tr>
      <w:tr w:rsidR="00CD7E4B" w:rsidRPr="00963A46" w14:paraId="784386A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B9945D9" w14:textId="149A3E5D" w:rsidR="00CD7E4B" w:rsidRPr="00CD7E4B" w:rsidRDefault="00CD7E4B" w:rsidP="00652274">
            <w:pPr>
              <w:pStyle w:val="SIText"/>
            </w:pPr>
            <w:r w:rsidRPr="00CD7E4B">
              <w:lastRenderedPageBreak/>
              <w:t xml:space="preserve">2. Evaluate environmental risks and develop a </w:t>
            </w:r>
            <w:r w:rsidR="004728B6" w:rsidRPr="00CD7E4B">
              <w:t>plant nutrition and soil fertility</w:t>
            </w:r>
            <w:r w:rsidRPr="00CD7E4B">
              <w:t xml:space="preserve"> management p</w:t>
            </w:r>
            <w:r w:rsidR="00E96F54">
              <w:t>rogram</w:t>
            </w:r>
          </w:p>
        </w:tc>
        <w:tc>
          <w:tcPr>
            <w:tcW w:w="3604" w:type="pct"/>
            <w:shd w:val="clear" w:color="auto" w:fill="auto"/>
          </w:tcPr>
          <w:p w14:paraId="00807DB5" w14:textId="77777777" w:rsidR="00CD7E4B" w:rsidRPr="00CD7E4B" w:rsidRDefault="00CD7E4B" w:rsidP="00CD7E4B">
            <w:pPr>
              <w:pStyle w:val="SIText"/>
            </w:pPr>
            <w:r w:rsidRPr="00CD7E4B">
              <w:t>2.1 Identify and document environmentally significant features of fertiliser, soil ameliorants, soil, landscape and climate that are likely to influence environmental risks associated with plant nutrition and soil fertility programs</w:t>
            </w:r>
          </w:p>
          <w:p w14:paraId="5C6332DD" w14:textId="77777777" w:rsidR="00CD7E4B" w:rsidRPr="00CD7E4B" w:rsidRDefault="00CD7E4B" w:rsidP="00CD7E4B">
            <w:pPr>
              <w:pStyle w:val="SIText"/>
            </w:pPr>
            <w:r w:rsidRPr="00CD7E4B">
              <w:t>2.2 Identify and document agronomic and operational activities associated with fertiliser and soil ameliorant programs and associated environmental risk categories</w:t>
            </w:r>
          </w:p>
          <w:p w14:paraId="64A32545" w14:textId="77777777" w:rsidR="00CD7E4B" w:rsidRPr="00CD7E4B" w:rsidRDefault="00CD7E4B" w:rsidP="00CD7E4B">
            <w:pPr>
              <w:pStyle w:val="SIText"/>
            </w:pPr>
            <w:r w:rsidRPr="00CD7E4B">
              <w:t>2.3 Evaluate and prioritise environmental risks and impacts associated with agronomic and operational activities</w:t>
            </w:r>
          </w:p>
          <w:p w14:paraId="61D9BD54" w14:textId="7C572F67" w:rsidR="00CD7E4B" w:rsidRPr="00CD7E4B" w:rsidRDefault="00CD7E4B" w:rsidP="00CD7E4B">
            <w:pPr>
              <w:pStyle w:val="SIText"/>
            </w:pPr>
            <w:r w:rsidRPr="00CD7E4B">
              <w:t>2.4 Identify and evaluate management options to address environmental risks</w:t>
            </w:r>
          </w:p>
          <w:p w14:paraId="7941239E" w14:textId="37C27668" w:rsidR="00CD7E4B" w:rsidRPr="00CD7E4B" w:rsidRDefault="00CD7E4B" w:rsidP="00CD7E4B">
            <w:pPr>
              <w:pStyle w:val="SIText"/>
            </w:pPr>
            <w:r w:rsidRPr="00CD7E4B">
              <w:t xml:space="preserve">2.5 Develop a plant nutrition and soil fertility management </w:t>
            </w:r>
            <w:r w:rsidR="00E96F54">
              <w:t>program</w:t>
            </w:r>
            <w:r w:rsidR="00E96F54" w:rsidRPr="00CD7E4B">
              <w:t xml:space="preserve"> </w:t>
            </w:r>
            <w:r w:rsidRPr="00CD7E4B">
              <w:t>and present to the land owner or manager</w:t>
            </w:r>
          </w:p>
          <w:p w14:paraId="53005803" w14:textId="3BA5CA5C" w:rsidR="00CD7E4B" w:rsidRPr="00CD7E4B" w:rsidRDefault="00CD7E4B" w:rsidP="00CD7E4B">
            <w:pPr>
              <w:pStyle w:val="SIText"/>
            </w:pPr>
            <w:r w:rsidRPr="00CD7E4B">
              <w:t xml:space="preserve">2.6 </w:t>
            </w:r>
            <w:r w:rsidR="00103B3C">
              <w:t xml:space="preserve">Advise client of </w:t>
            </w:r>
            <w:r w:rsidRPr="00CD7E4B">
              <w:t>management options to address environmental risks and gain agreement</w:t>
            </w:r>
          </w:p>
          <w:p w14:paraId="4F3D4F6B" w14:textId="77777777" w:rsidR="00CD7E4B" w:rsidRPr="00CD7E4B" w:rsidRDefault="00CD7E4B" w:rsidP="00CD7E4B">
            <w:pPr>
              <w:pStyle w:val="SIText"/>
            </w:pPr>
            <w:r w:rsidRPr="00CD7E4B">
              <w:t>2.7 Use nutrient management tools in conjunction with land owner or manager to monitor effectiveness of management decisions over time</w:t>
            </w:r>
          </w:p>
          <w:p w14:paraId="54FC9095" w14:textId="7E1C9E06" w:rsidR="00CD7E4B" w:rsidRPr="00CD7E4B" w:rsidRDefault="00CD7E4B" w:rsidP="00CD7E4B">
            <w:pPr>
              <w:pStyle w:val="SIText"/>
            </w:pPr>
            <w:r w:rsidRPr="00CD7E4B">
              <w:t>2.8 Identify opportunities to improve efficiency and effectiveness of plant nutrition and soil fertility program, including use of fertilisers and soil ameliorants and modify operational and agronomic recommendations accordingly</w:t>
            </w:r>
          </w:p>
        </w:tc>
      </w:tr>
      <w:tr w:rsidR="00CD7E4B" w:rsidRPr="00963A46" w14:paraId="1F6E9B3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191ECC4" w14:textId="62510C74" w:rsidR="00CD7E4B" w:rsidRPr="00CD7E4B" w:rsidRDefault="00CD7E4B" w:rsidP="00103B3C">
            <w:pPr>
              <w:pStyle w:val="SIText"/>
            </w:pPr>
            <w:r w:rsidRPr="00CD7E4B">
              <w:t>3. Identify and communicate best practice in transport, handling and storage for environmental stewardship to land owner or manager</w:t>
            </w:r>
          </w:p>
        </w:tc>
        <w:tc>
          <w:tcPr>
            <w:tcW w:w="3604" w:type="pct"/>
            <w:shd w:val="clear" w:color="auto" w:fill="auto"/>
          </w:tcPr>
          <w:p w14:paraId="05AA8E23" w14:textId="5A57A098" w:rsidR="00CD7E4B" w:rsidRPr="00CD7E4B" w:rsidRDefault="00CD7E4B" w:rsidP="00CD7E4B">
            <w:pPr>
              <w:pStyle w:val="SIText"/>
            </w:pPr>
            <w:r w:rsidRPr="00CD7E4B">
              <w:t>3.1 Identify key environmental product stewardship issues in transport, handling and storage of fertilisers and soil ameliorants relevant to the plant nutrition and soil fertility program</w:t>
            </w:r>
            <w:r w:rsidR="004728B6">
              <w:t>,</w:t>
            </w:r>
            <w:r w:rsidRPr="00CD7E4B">
              <w:t xml:space="preserve"> codes of practice and legislation</w:t>
            </w:r>
          </w:p>
          <w:p w14:paraId="55C91D1C" w14:textId="44B5C160" w:rsidR="00CD7E4B" w:rsidRPr="00CD7E4B" w:rsidRDefault="00CD7E4B" w:rsidP="005B40B8">
            <w:pPr>
              <w:pStyle w:val="SIText"/>
            </w:pPr>
            <w:r w:rsidRPr="00CD7E4B">
              <w:t xml:space="preserve">3.2 Develop a </w:t>
            </w:r>
            <w:r w:rsidR="005B40B8" w:rsidRPr="00CD7E4B">
              <w:t xml:space="preserve">key environmental stewardship issues </w:t>
            </w:r>
            <w:r w:rsidRPr="00CD7E4B">
              <w:t>report and present to the land owner or manager</w:t>
            </w:r>
          </w:p>
        </w:tc>
      </w:tr>
    </w:tbl>
    <w:p w14:paraId="7145FB06" w14:textId="77777777" w:rsidR="005F771F" w:rsidRDefault="005F771F" w:rsidP="005F771F">
      <w:pPr>
        <w:pStyle w:val="SIText"/>
      </w:pPr>
    </w:p>
    <w:p w14:paraId="24BC1828" w14:textId="77777777" w:rsidR="005F771F" w:rsidRPr="000754EC" w:rsidRDefault="005F771F" w:rsidP="000754EC">
      <w:r>
        <w:br w:type="page"/>
      </w:r>
    </w:p>
    <w:p w14:paraId="5EF77D7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CFB525C" w14:textId="77777777" w:rsidTr="00CA2922">
        <w:trPr>
          <w:tblHeader/>
        </w:trPr>
        <w:tc>
          <w:tcPr>
            <w:tcW w:w="5000" w:type="pct"/>
            <w:gridSpan w:val="2"/>
          </w:tcPr>
          <w:p w14:paraId="5795FEC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05BCE0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3B2A9A" w14:textId="77777777" w:rsidTr="00CA2922">
        <w:trPr>
          <w:tblHeader/>
        </w:trPr>
        <w:tc>
          <w:tcPr>
            <w:tcW w:w="1396" w:type="pct"/>
          </w:tcPr>
          <w:p w14:paraId="6093644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17A848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5075B" w:rsidRPr="00336FCA" w:rsidDel="00423CB2" w14:paraId="71E6C220" w14:textId="77777777" w:rsidTr="00CA2922">
        <w:tc>
          <w:tcPr>
            <w:tcW w:w="1396" w:type="pct"/>
          </w:tcPr>
          <w:p w14:paraId="0CDE1D95" w14:textId="0BC852D3" w:rsidR="0015075B" w:rsidRPr="0015075B" w:rsidRDefault="0015075B" w:rsidP="0015075B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9141141" w14:textId="7E465350" w:rsidR="0015075B" w:rsidRPr="0015075B" w:rsidRDefault="0015075B" w:rsidP="0015075B">
            <w:pPr>
              <w:pStyle w:val="SIBulletList1"/>
            </w:pPr>
            <w:r w:rsidRPr="0015075B">
              <w:rPr>
                <w:rFonts w:eastAsia="Calibri"/>
              </w:rPr>
              <w:t xml:space="preserve">Identify and interpret information regarding </w:t>
            </w:r>
            <w:r w:rsidR="004728B6" w:rsidRPr="00CD7E4B">
              <w:t xml:space="preserve">environment and food safety information relating to fertilisers and </w:t>
            </w:r>
            <w:r w:rsidR="004728B6" w:rsidRPr="004728B6">
              <w:t>soil ameliorants</w:t>
            </w:r>
            <w:r w:rsidR="004728B6" w:rsidRPr="004728B6">
              <w:rPr>
                <w:rFonts w:eastAsia="Calibri"/>
              </w:rPr>
              <w:t xml:space="preserve"> </w:t>
            </w:r>
            <w:r w:rsidRPr="0015075B">
              <w:rPr>
                <w:rFonts w:eastAsia="Calibri"/>
              </w:rPr>
              <w:t xml:space="preserve">requirements, </w:t>
            </w:r>
            <w:r w:rsidR="004728B6" w:rsidRPr="00CD7E4B">
              <w:t>and develop</w:t>
            </w:r>
            <w:r w:rsidR="004728B6">
              <w:t>ing</w:t>
            </w:r>
            <w:r w:rsidR="004728B6" w:rsidRPr="00CD7E4B">
              <w:t xml:space="preserve"> a </w:t>
            </w:r>
            <w:r w:rsidR="004728B6" w:rsidRPr="004728B6">
              <w:t xml:space="preserve">plant nutrition and soil fertility management </w:t>
            </w:r>
            <w:r w:rsidR="00E96F54">
              <w:t>program</w:t>
            </w:r>
          </w:p>
        </w:tc>
      </w:tr>
      <w:tr w:rsidR="0015075B" w:rsidRPr="00336FCA" w:rsidDel="00423CB2" w14:paraId="4011B2DA" w14:textId="77777777" w:rsidTr="00CA2922">
        <w:tc>
          <w:tcPr>
            <w:tcW w:w="1396" w:type="pct"/>
          </w:tcPr>
          <w:p w14:paraId="3CB24BD2" w14:textId="6AF726A9" w:rsidR="0015075B" w:rsidRPr="0015075B" w:rsidRDefault="0015075B" w:rsidP="0015075B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E8ADB73" w14:textId="6D35612D" w:rsidR="0015075B" w:rsidRPr="0015075B" w:rsidRDefault="005B40B8" w:rsidP="0015075B">
            <w:pPr>
              <w:pStyle w:val="SIBulletList1"/>
              <w:rPr>
                <w:rFonts w:eastAsia="Calibri"/>
              </w:rPr>
            </w:pPr>
            <w:r>
              <w:t>D</w:t>
            </w:r>
            <w:r w:rsidRPr="00CD7E4B">
              <w:t xml:space="preserve">evelop a </w:t>
            </w:r>
            <w:r w:rsidRPr="005B40B8">
              <w:t xml:space="preserve">plant nutrition and soil fertility management </w:t>
            </w:r>
            <w:r w:rsidR="00E96F54">
              <w:t>program</w:t>
            </w:r>
            <w:r>
              <w:t>, and</w:t>
            </w:r>
            <w:r w:rsidRPr="005B40B8">
              <w:t xml:space="preserve"> </w:t>
            </w:r>
            <w:r w:rsidRPr="00CD7E4B">
              <w:t xml:space="preserve">key environmental stewardship issues </w:t>
            </w:r>
            <w:r w:rsidR="0015075B" w:rsidRPr="0015075B">
              <w:t>report</w:t>
            </w:r>
          </w:p>
        </w:tc>
      </w:tr>
      <w:tr w:rsidR="0015075B" w:rsidRPr="00336FCA" w:rsidDel="00423CB2" w14:paraId="261734CE" w14:textId="77777777" w:rsidTr="00CA2922">
        <w:tc>
          <w:tcPr>
            <w:tcW w:w="1396" w:type="pct"/>
          </w:tcPr>
          <w:p w14:paraId="02073A81" w14:textId="63BDBC5A" w:rsidR="0015075B" w:rsidRPr="0015075B" w:rsidRDefault="0015075B" w:rsidP="0015075B">
            <w:pPr>
              <w:pStyle w:val="SIText"/>
            </w:pPr>
            <w:r>
              <w:t>Oral com</w:t>
            </w:r>
            <w:r w:rsidRPr="0015075B">
              <w:t>munication</w:t>
            </w:r>
          </w:p>
        </w:tc>
        <w:tc>
          <w:tcPr>
            <w:tcW w:w="3604" w:type="pct"/>
          </w:tcPr>
          <w:p w14:paraId="27CF7D3C" w14:textId="59AB390F" w:rsidR="0015075B" w:rsidRPr="0015075B" w:rsidRDefault="0015075B" w:rsidP="0015075B">
            <w:pPr>
              <w:pStyle w:val="SIBulletList1"/>
              <w:rPr>
                <w:rFonts w:eastAsia="Calibri"/>
              </w:rPr>
            </w:pPr>
            <w:r w:rsidRPr="0015075B">
              <w:rPr>
                <w:rFonts w:eastAsia="Calibri"/>
              </w:rPr>
              <w:t xml:space="preserve">Initiate discussions with </w:t>
            </w:r>
            <w:r w:rsidR="005B40B8" w:rsidRPr="00CD7E4B">
              <w:t>l</w:t>
            </w:r>
            <w:r w:rsidR="005B40B8">
              <w:t>ocal organisations</w:t>
            </w:r>
            <w:r w:rsidRPr="0015075B">
              <w:rPr>
                <w:rFonts w:eastAsia="Calibri"/>
              </w:rPr>
              <w:t xml:space="preserve">, using clear language to </w:t>
            </w:r>
            <w:r w:rsidR="005B40B8">
              <w:rPr>
                <w:rFonts w:eastAsia="Calibri"/>
              </w:rPr>
              <w:t>identify and discuss</w:t>
            </w:r>
            <w:r w:rsidRPr="0015075B">
              <w:rPr>
                <w:rFonts w:eastAsia="Calibri"/>
              </w:rPr>
              <w:t xml:space="preserve"> </w:t>
            </w:r>
            <w:r w:rsidR="005B40B8" w:rsidRPr="00CD7E4B">
              <w:t>local information relating to nutrient management</w:t>
            </w:r>
          </w:p>
          <w:p w14:paraId="49ABAF6A" w14:textId="636A03B3" w:rsidR="005B40B8" w:rsidRPr="00652274" w:rsidRDefault="0015075B" w:rsidP="0015075B">
            <w:pPr>
              <w:pStyle w:val="SIBulletList1"/>
              <w:rPr>
                <w:rFonts w:eastAsia="Calibri"/>
              </w:rPr>
            </w:pPr>
            <w:r>
              <w:t>Init</w:t>
            </w:r>
            <w:r w:rsidRPr="0015075B">
              <w:t xml:space="preserve">iate discussions with </w:t>
            </w:r>
            <w:r w:rsidR="005B40B8" w:rsidRPr="00CD7E4B">
              <w:t>land owner</w:t>
            </w:r>
            <w:r w:rsidRPr="0015075B">
              <w:t xml:space="preserve"> or management, using clear language to present </w:t>
            </w:r>
            <w:r w:rsidR="005B40B8" w:rsidRPr="00CD7E4B">
              <w:t xml:space="preserve">plant nutrition and soil fertility management </w:t>
            </w:r>
            <w:r w:rsidR="00E96F54">
              <w:t>program</w:t>
            </w:r>
            <w:r w:rsidR="005B40B8">
              <w:t xml:space="preserve">, and </w:t>
            </w:r>
            <w:r w:rsidR="005B40B8" w:rsidRPr="00CD7E4B">
              <w:t xml:space="preserve">key environmental stewardship issues </w:t>
            </w:r>
            <w:r w:rsidR="005B40B8" w:rsidRPr="005B40B8">
              <w:t>report</w:t>
            </w:r>
          </w:p>
          <w:p w14:paraId="67FE6936" w14:textId="740518BD" w:rsidR="0015075B" w:rsidRPr="0015075B" w:rsidRDefault="005B40B8" w:rsidP="0015075B">
            <w:pPr>
              <w:pStyle w:val="SIBulletList1"/>
              <w:rPr>
                <w:rFonts w:eastAsia="Calibri"/>
              </w:rPr>
            </w:pPr>
            <w:r>
              <w:t xml:space="preserve">Use clear language with client </w:t>
            </w:r>
            <w:r w:rsidR="00E96F54">
              <w:t>to communicate</w:t>
            </w:r>
            <w:r>
              <w:t xml:space="preserve"> </w:t>
            </w:r>
            <w:r w:rsidRPr="005B40B8">
              <w:t>management options to address environmental risks and gain agreement</w:t>
            </w:r>
          </w:p>
        </w:tc>
      </w:tr>
      <w:tr w:rsidR="0015075B" w:rsidRPr="00336FCA" w:rsidDel="00423CB2" w14:paraId="155A3264" w14:textId="77777777" w:rsidTr="00CA2922">
        <w:tc>
          <w:tcPr>
            <w:tcW w:w="1396" w:type="pct"/>
          </w:tcPr>
          <w:p w14:paraId="309B59C8" w14:textId="6098A845" w:rsidR="0015075B" w:rsidRDefault="0015075B" w:rsidP="0015075B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03620B9" w14:textId="77777777" w:rsidR="0015075B" w:rsidRPr="00652274" w:rsidRDefault="0015075B" w:rsidP="00652274">
            <w:pPr>
              <w:pStyle w:val="SIBulletList1"/>
              <w:rPr>
                <w:rFonts w:eastAsia="Calibri"/>
              </w:rPr>
            </w:pPr>
            <w:r w:rsidRPr="0015075B">
              <w:rPr>
                <w:rFonts w:eastAsia="Calibri"/>
              </w:rPr>
              <w:t xml:space="preserve">Access and analyse </w:t>
            </w:r>
            <w:r w:rsidR="00E96F54">
              <w:rPr>
                <w:rFonts w:eastAsia="Calibri"/>
              </w:rPr>
              <w:t>publishe</w:t>
            </w:r>
            <w:r w:rsidRPr="0015075B">
              <w:rPr>
                <w:rFonts w:eastAsia="Calibri"/>
              </w:rPr>
              <w:t>d data for input to</w:t>
            </w:r>
            <w:r w:rsidR="00E96F54" w:rsidRPr="00CD7E4B">
              <w:t xml:space="preserve"> </w:t>
            </w:r>
            <w:r w:rsidR="00E96F54" w:rsidRPr="005B40B8">
              <w:t xml:space="preserve">plant nutrition and soil fertility management </w:t>
            </w:r>
            <w:r w:rsidR="00E96F54">
              <w:t>program, and</w:t>
            </w:r>
            <w:r w:rsidR="00E96F54" w:rsidRPr="005B40B8">
              <w:t xml:space="preserve"> </w:t>
            </w:r>
            <w:r w:rsidR="00E96F54" w:rsidRPr="00CD7E4B">
              <w:t xml:space="preserve">key environmental stewardship issues </w:t>
            </w:r>
            <w:r w:rsidR="00E96F54" w:rsidRPr="0015075B">
              <w:t>report</w:t>
            </w:r>
          </w:p>
          <w:p w14:paraId="298D7B84" w14:textId="77777777" w:rsidR="002E48DA" w:rsidRPr="00652274" w:rsidRDefault="002E48DA" w:rsidP="00652274">
            <w:pPr>
              <w:pStyle w:val="SIBulletList1"/>
              <w:rPr>
                <w:rFonts w:eastAsia="Calibri"/>
              </w:rPr>
            </w:pPr>
            <w:r>
              <w:t xml:space="preserve">Calculated </w:t>
            </w:r>
            <w:r w:rsidRPr="004D339D">
              <w:t>areas, ratios, proportions and application rates</w:t>
            </w:r>
          </w:p>
          <w:p w14:paraId="52D01FA1" w14:textId="48136124" w:rsidR="002E48DA" w:rsidRPr="0015075B" w:rsidRDefault="002E48DA">
            <w:pPr>
              <w:pStyle w:val="SIBulletList1"/>
              <w:rPr>
                <w:rFonts w:eastAsia="Calibri"/>
              </w:rPr>
            </w:pPr>
            <w:r>
              <w:t>E</w:t>
            </w:r>
            <w:r w:rsidRPr="004D339D">
              <w:t>stimate</w:t>
            </w:r>
            <w:r w:rsidRPr="002E48DA">
              <w:t>d treatment and product requirements, material sizes and quantities</w:t>
            </w:r>
          </w:p>
        </w:tc>
      </w:tr>
    </w:tbl>
    <w:p w14:paraId="125A39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EB941DE" w14:textId="77777777" w:rsidTr="00F33FF2">
        <w:tc>
          <w:tcPr>
            <w:tcW w:w="5000" w:type="pct"/>
            <w:gridSpan w:val="4"/>
          </w:tcPr>
          <w:p w14:paraId="2A6B3AB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106E480" w14:textId="77777777" w:rsidTr="00F33FF2">
        <w:tc>
          <w:tcPr>
            <w:tcW w:w="1028" w:type="pct"/>
          </w:tcPr>
          <w:p w14:paraId="5420E05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C4BBC8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08C6D1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6421AB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5075B" w14:paraId="531F00BB" w14:textId="77777777" w:rsidTr="00F33FF2">
        <w:tc>
          <w:tcPr>
            <w:tcW w:w="1028" w:type="pct"/>
          </w:tcPr>
          <w:p w14:paraId="2F5D5C17" w14:textId="57AA69FE" w:rsidR="0015075B" w:rsidRPr="0015075B" w:rsidRDefault="0015075B" w:rsidP="0015075B">
            <w:pPr>
              <w:pStyle w:val="SIText"/>
            </w:pPr>
            <w:r w:rsidRPr="00C05F34">
              <w:t xml:space="preserve">AHCPCM505 Conduct environment and </w:t>
            </w:r>
            <w:r w:rsidRPr="0015075B">
              <w:t>food safety risk assessment of plant nutrition and soil fertility programs</w:t>
            </w:r>
          </w:p>
          <w:p w14:paraId="2078C111" w14:textId="2BA29F9F" w:rsidR="0015075B" w:rsidRPr="0015075B" w:rsidRDefault="0015075B" w:rsidP="0015075B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33B79FB" w14:textId="0292F47F" w:rsidR="0015075B" w:rsidRPr="0015075B" w:rsidRDefault="0015075B" w:rsidP="0015075B">
            <w:pPr>
              <w:pStyle w:val="SIText"/>
            </w:pPr>
            <w:r w:rsidRPr="002762D4">
              <w:t>AHCPCM505</w:t>
            </w:r>
            <w:r w:rsidRPr="0015075B">
              <w:t xml:space="preserve"> Conduct environment and food safety risk assessment of plant nutrition and soil fertility programs</w:t>
            </w:r>
          </w:p>
          <w:p w14:paraId="5393765A" w14:textId="59F7F927" w:rsidR="0015075B" w:rsidRPr="0015075B" w:rsidRDefault="0015075B" w:rsidP="00103B3C">
            <w:pPr>
              <w:pStyle w:val="SIText"/>
            </w:pPr>
            <w:r>
              <w:t xml:space="preserve">Release </w:t>
            </w:r>
            <w:r w:rsidRPr="0015075B">
              <w:t>1</w:t>
            </w:r>
          </w:p>
        </w:tc>
        <w:tc>
          <w:tcPr>
            <w:tcW w:w="1251" w:type="pct"/>
          </w:tcPr>
          <w:p w14:paraId="0490AB59" w14:textId="77777777" w:rsidR="0015075B" w:rsidRPr="0015075B" w:rsidRDefault="0015075B" w:rsidP="0015075B">
            <w:pPr>
              <w:pStyle w:val="SIText"/>
            </w:pPr>
            <w:r>
              <w:t>Performance criteria clarified</w:t>
            </w:r>
          </w:p>
          <w:p w14:paraId="3D0A3073" w14:textId="77777777" w:rsidR="0015075B" w:rsidRPr="0015075B" w:rsidRDefault="0015075B" w:rsidP="0015075B">
            <w:pPr>
              <w:pStyle w:val="SIText"/>
            </w:pPr>
            <w:r>
              <w:t>Foundation skills added</w:t>
            </w:r>
          </w:p>
          <w:p w14:paraId="5B3037FB" w14:textId="5ABA5AAA" w:rsidR="0015075B" w:rsidRPr="0015075B" w:rsidRDefault="0015075B" w:rsidP="0015075B">
            <w:pPr>
              <w:pStyle w:val="SIText"/>
            </w:pPr>
            <w:r>
              <w:t>Assessment requirements update</w:t>
            </w:r>
            <w:r w:rsidRPr="0015075B">
              <w:t>d</w:t>
            </w:r>
          </w:p>
        </w:tc>
        <w:tc>
          <w:tcPr>
            <w:tcW w:w="1616" w:type="pct"/>
          </w:tcPr>
          <w:p w14:paraId="300F3989" w14:textId="029CCDCF" w:rsidR="0015075B" w:rsidRPr="0015075B" w:rsidRDefault="0015075B" w:rsidP="0015075B">
            <w:pPr>
              <w:pStyle w:val="SIText"/>
            </w:pPr>
            <w:r w:rsidRPr="000754EC">
              <w:t>Equivalent unit</w:t>
            </w:r>
          </w:p>
        </w:tc>
      </w:tr>
    </w:tbl>
    <w:p w14:paraId="676BD61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B2222D3" w14:textId="77777777" w:rsidTr="00CA2922">
        <w:tc>
          <w:tcPr>
            <w:tcW w:w="1396" w:type="pct"/>
            <w:shd w:val="clear" w:color="auto" w:fill="auto"/>
          </w:tcPr>
          <w:p w14:paraId="2F01B14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0D8E050" w14:textId="3A35243F" w:rsidR="00F1480E" w:rsidRPr="000754EC" w:rsidRDefault="00520E9A" w:rsidP="00652274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15075B" w:rsidRPr="00A71DE1">
                <w:t>https://vetnet.education.gov.au/Pages/TrainingDocs.aspx?q=c6399549-9c62-4a5e-bf1a-524b2322cf72</w:t>
              </w:r>
            </w:hyperlink>
          </w:p>
        </w:tc>
      </w:tr>
    </w:tbl>
    <w:p w14:paraId="379EB040" w14:textId="77777777" w:rsidR="00F1480E" w:rsidRDefault="00F1480E" w:rsidP="005F771F">
      <w:pPr>
        <w:pStyle w:val="SIText"/>
      </w:pPr>
    </w:p>
    <w:p w14:paraId="5DDC588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94E61E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93DCFC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3589B67" w14:textId="643E693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05F34" w:rsidRPr="00C05F34">
              <w:t>AHCPCM505 Conduct environment and food safety risk assessment of plant nutrition and soil fertility programs</w:t>
            </w:r>
          </w:p>
        </w:tc>
      </w:tr>
      <w:tr w:rsidR="00556C4C" w:rsidRPr="00A55106" w14:paraId="30C6F00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F0FEB6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D4DBF70" w14:textId="77777777" w:rsidTr="00113678">
        <w:tc>
          <w:tcPr>
            <w:tcW w:w="5000" w:type="pct"/>
            <w:gridSpan w:val="2"/>
            <w:shd w:val="clear" w:color="auto" w:fill="auto"/>
          </w:tcPr>
          <w:p w14:paraId="6AFB14CE" w14:textId="3AD31FA3" w:rsidR="004D339D" w:rsidRPr="004D339D" w:rsidRDefault="006E42FE" w:rsidP="004D339D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15075B" w:rsidRPr="000D4F34">
              <w:t xml:space="preserve">There must be evidence that the individual has </w:t>
            </w:r>
            <w:r w:rsidR="0015075B">
              <w:t>conducted environment and food safety risk assessments of plant and nutrition and soil fertility programs</w:t>
            </w:r>
            <w:r w:rsidR="0015075B" w:rsidRPr="0015075B">
              <w:t xml:space="preserve"> on at least o</w:t>
            </w:r>
            <w:r w:rsidR="0015075B">
              <w:t>ne</w:t>
            </w:r>
            <w:r w:rsidR="0015075B" w:rsidRPr="0015075B">
              <w:t xml:space="preserve"> occasion and has</w:t>
            </w:r>
            <w:r w:rsidR="004D339D" w:rsidRPr="004D339D">
              <w:t>:</w:t>
            </w:r>
          </w:p>
          <w:p w14:paraId="0697DEF3" w14:textId="77777777" w:rsidR="002E48DA" w:rsidRDefault="002E48DA" w:rsidP="002E48DA">
            <w:pPr>
              <w:pStyle w:val="SIBulletList1"/>
            </w:pPr>
            <w:r>
              <w:t>applied</w:t>
            </w:r>
            <w:r w:rsidRPr="007346A5">
              <w:t xml:space="preserve"> relevant workplace health and safety, and environmental and biosecurity legislation, regulations and workplace procedures</w:t>
            </w:r>
          </w:p>
          <w:p w14:paraId="3D5A2510" w14:textId="2F87C439" w:rsidR="004D339D" w:rsidRPr="004D339D" w:rsidRDefault="0015075B" w:rsidP="004D339D">
            <w:pPr>
              <w:pStyle w:val="SIBulletList1"/>
            </w:pPr>
            <w:r>
              <w:t>r</w:t>
            </w:r>
            <w:r w:rsidR="004D339D" w:rsidRPr="004D339D">
              <w:t>esearch</w:t>
            </w:r>
            <w:r>
              <w:t>ed</w:t>
            </w:r>
            <w:r w:rsidR="004D339D" w:rsidRPr="004D339D">
              <w:t>, identif</w:t>
            </w:r>
            <w:r>
              <w:t>ied</w:t>
            </w:r>
            <w:r w:rsidR="004D339D" w:rsidRPr="004D339D">
              <w:t xml:space="preserve"> and document</w:t>
            </w:r>
            <w:r>
              <w:t>ed</w:t>
            </w:r>
            <w:r w:rsidR="004D339D" w:rsidRPr="004D339D">
              <w:t xml:space="preserve"> comm</w:t>
            </w:r>
            <w:bookmarkStart w:id="0" w:name="_GoBack"/>
            <w:bookmarkEnd w:id="0"/>
            <w:r w:rsidR="004D339D" w:rsidRPr="004D339D">
              <w:t>unity, government and agricultural industry information, concerns and requirements in relation to fertiliser and soil ameliorant use and environmental stewardship</w:t>
            </w:r>
          </w:p>
          <w:p w14:paraId="464CA4F6" w14:textId="67768B41" w:rsidR="004D339D" w:rsidRPr="004D339D" w:rsidRDefault="0015075B" w:rsidP="004D339D">
            <w:pPr>
              <w:pStyle w:val="SIBulletList1"/>
            </w:pPr>
            <w:r>
              <w:t>r</w:t>
            </w:r>
            <w:r w:rsidR="004D339D" w:rsidRPr="004D339D">
              <w:t>esearch</w:t>
            </w:r>
            <w:r>
              <w:t>ed</w:t>
            </w:r>
            <w:r w:rsidR="004D339D" w:rsidRPr="004D339D">
              <w:t>, identif</w:t>
            </w:r>
            <w:r>
              <w:t>ied</w:t>
            </w:r>
            <w:r w:rsidR="004D339D" w:rsidRPr="004D339D">
              <w:t xml:space="preserve"> and document</w:t>
            </w:r>
            <w:r>
              <w:t>ed</w:t>
            </w:r>
            <w:r w:rsidR="004D339D" w:rsidRPr="004D339D">
              <w:t xml:space="preserve"> information and standards relating to transporting, handling, storing and applying fertilisers and soil ameliorants</w:t>
            </w:r>
          </w:p>
          <w:p w14:paraId="05615C85" w14:textId="49C92C7B" w:rsidR="004D339D" w:rsidRPr="004D339D" w:rsidRDefault="004D339D" w:rsidP="004D339D">
            <w:pPr>
              <w:pStyle w:val="SIBulletList1"/>
            </w:pPr>
            <w:r w:rsidRPr="004D339D">
              <w:t>identif</w:t>
            </w:r>
            <w:r w:rsidR="0015075B">
              <w:t>ied</w:t>
            </w:r>
            <w:r w:rsidRPr="004D339D">
              <w:t xml:space="preserve"> and evaluate</w:t>
            </w:r>
            <w:r w:rsidR="0015075B">
              <w:t>d</w:t>
            </w:r>
            <w:r w:rsidRPr="004D339D">
              <w:t xml:space="preserve"> probability and severity of identified environmental risks associated with plant nutrition and soil fertility programs</w:t>
            </w:r>
          </w:p>
          <w:p w14:paraId="0AD3473C" w14:textId="46ED9FED" w:rsidR="004D339D" w:rsidRPr="004D339D" w:rsidRDefault="004D339D" w:rsidP="004D339D">
            <w:pPr>
              <w:pStyle w:val="SIBulletList1"/>
            </w:pPr>
            <w:r w:rsidRPr="004D339D">
              <w:t>liaise</w:t>
            </w:r>
            <w:r w:rsidR="0015075B">
              <w:t>d</w:t>
            </w:r>
            <w:r w:rsidRPr="004D339D">
              <w:t xml:space="preserve"> with managers and landowners, local and national organisations</w:t>
            </w:r>
          </w:p>
          <w:p w14:paraId="66607A7A" w14:textId="63B46DCE" w:rsidR="004D339D" w:rsidRPr="004D339D" w:rsidRDefault="004D339D" w:rsidP="004D339D">
            <w:pPr>
              <w:pStyle w:val="SIBulletList1"/>
            </w:pPr>
            <w:r w:rsidRPr="004D339D">
              <w:t>develop</w:t>
            </w:r>
            <w:r w:rsidR="0015075B">
              <w:t>ed</w:t>
            </w:r>
            <w:r w:rsidRPr="004D339D">
              <w:t xml:space="preserve"> a </w:t>
            </w:r>
            <w:r w:rsidR="00E96F54" w:rsidRPr="005B40B8">
              <w:t>plant nutrition and soil fertility</w:t>
            </w:r>
            <w:r w:rsidR="00E96F54" w:rsidRPr="00E96F54">
              <w:t xml:space="preserve"> management </w:t>
            </w:r>
            <w:r w:rsidR="00E96F54">
              <w:t>program</w:t>
            </w:r>
            <w:r w:rsidR="00E96F54" w:rsidRPr="00E96F54">
              <w:t>, and key environmental stewardship issues report</w:t>
            </w:r>
          </w:p>
          <w:p w14:paraId="1E477534" w14:textId="6885945E" w:rsidR="004D339D" w:rsidRPr="004D339D" w:rsidRDefault="004D339D" w:rsidP="004D339D">
            <w:pPr>
              <w:pStyle w:val="SIBulletList1"/>
            </w:pPr>
            <w:r w:rsidRPr="004D339D">
              <w:t>monitor</w:t>
            </w:r>
            <w:r w:rsidR="0015075B">
              <w:t>ed</w:t>
            </w:r>
            <w:r w:rsidRPr="004D339D">
              <w:t xml:space="preserve"> effectiveness of plant nutrition and soil fertility management decisions over time</w:t>
            </w:r>
          </w:p>
          <w:p w14:paraId="3920E068" w14:textId="36CD26FC" w:rsidR="00556C4C" w:rsidRPr="000754EC" w:rsidRDefault="004D339D">
            <w:pPr>
              <w:pStyle w:val="SIBulletList1"/>
            </w:pPr>
            <w:r w:rsidRPr="004D339D">
              <w:t>identif</w:t>
            </w:r>
            <w:r w:rsidR="0015075B">
              <w:t>ied</w:t>
            </w:r>
            <w:r w:rsidRPr="004D339D">
              <w:t xml:space="preserve"> opportunities to improve efficiency and effectiveness of plant nutrition and soil fertility program</w:t>
            </w:r>
            <w:r w:rsidR="0015075B">
              <w:t>.</w:t>
            </w:r>
          </w:p>
        </w:tc>
      </w:tr>
    </w:tbl>
    <w:p w14:paraId="6AB5F45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E8FD5E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16C9B5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90396A0" w14:textId="77777777" w:rsidTr="00CA2922">
        <w:tc>
          <w:tcPr>
            <w:tcW w:w="5000" w:type="pct"/>
            <w:shd w:val="clear" w:color="auto" w:fill="auto"/>
          </w:tcPr>
          <w:p w14:paraId="0F0E10CF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FDE927A" w14:textId="217BCDA5" w:rsidR="002E48DA" w:rsidRDefault="002E48DA" w:rsidP="00652274">
            <w:pPr>
              <w:pStyle w:val="SIBulletList1"/>
            </w:pPr>
            <w:r w:rsidRPr="00641909">
              <w:t xml:space="preserve">workplace health and safety, and environmental and biosecurity legislation, regulations and workplace procedures relevant to </w:t>
            </w:r>
            <w:r>
              <w:t>conducting environment and food safety risk assessment of plant nutrition and soil fertility programs</w:t>
            </w:r>
          </w:p>
          <w:p w14:paraId="7F0CA699" w14:textId="00F66120" w:rsidR="004D339D" w:rsidRPr="004D339D" w:rsidRDefault="004D339D" w:rsidP="00652274">
            <w:pPr>
              <w:pStyle w:val="SIBulletList1"/>
            </w:pPr>
            <w:r w:rsidRPr="004D339D">
              <w:t>principles and practices of food safety risk assessment</w:t>
            </w:r>
            <w:r w:rsidR="0015075B">
              <w:t>, including:</w:t>
            </w:r>
          </w:p>
          <w:p w14:paraId="236037BE" w14:textId="6B0BFF29" w:rsidR="004D339D" w:rsidRPr="004D339D" w:rsidRDefault="004D339D" w:rsidP="00652274">
            <w:pPr>
              <w:pStyle w:val="SIBulletList2"/>
            </w:pPr>
            <w:r w:rsidRPr="004D339D">
              <w:t>environmental implications of soil amendment and fertiliser use, that may include nutrient mining, run-off, nutrient loading of soil and water, toxicity, noise and dust</w:t>
            </w:r>
          </w:p>
          <w:p w14:paraId="3D4726C0" w14:textId="77777777" w:rsidR="004D339D" w:rsidRPr="004D339D" w:rsidRDefault="004D339D" w:rsidP="00652274">
            <w:pPr>
              <w:pStyle w:val="SIBulletList2"/>
            </w:pPr>
            <w:r w:rsidRPr="004D339D">
              <w:t>food safety issues relating to the use of fertilisers and soil ameliorants</w:t>
            </w:r>
          </w:p>
          <w:p w14:paraId="6DA66C76" w14:textId="77777777" w:rsidR="004D339D" w:rsidRPr="004D339D" w:rsidRDefault="004D339D" w:rsidP="00652274">
            <w:pPr>
              <w:pStyle w:val="SIBulletList2"/>
            </w:pPr>
            <w:r w:rsidRPr="004D339D">
              <w:t>law of the minimum and importance of nutrient interactions</w:t>
            </w:r>
          </w:p>
          <w:p w14:paraId="249BED78" w14:textId="77777777" w:rsidR="004D339D" w:rsidRPr="004D339D" w:rsidRDefault="004D339D" w:rsidP="00652274">
            <w:pPr>
              <w:pStyle w:val="SIBulletList2"/>
            </w:pPr>
            <w:r w:rsidRPr="004D339D">
              <w:t>methods and pathways of nutrient uptake by plants and loss from soil</w:t>
            </w:r>
          </w:p>
          <w:p w14:paraId="0CF1DF27" w14:textId="77777777" w:rsidR="004D339D" w:rsidRPr="004D339D" w:rsidRDefault="004D339D" w:rsidP="00652274">
            <w:pPr>
              <w:pStyle w:val="SIBulletList2"/>
            </w:pPr>
            <w:r w:rsidRPr="004D339D">
              <w:t>nutrient cycling and its practical relevance to specific plants and soils encountered in local area, including role of soil biology</w:t>
            </w:r>
          </w:p>
          <w:p w14:paraId="360A8461" w14:textId="4648B417" w:rsidR="004D339D" w:rsidRPr="004D339D" w:rsidRDefault="004D339D" w:rsidP="00652274">
            <w:pPr>
              <w:pStyle w:val="SIBulletList2"/>
            </w:pPr>
            <w:r w:rsidRPr="004D339D">
              <w:t xml:space="preserve">nutrients required by plants grown within </w:t>
            </w:r>
            <w:r w:rsidR="0015075B">
              <w:t>workplace</w:t>
            </w:r>
            <w:r w:rsidR="0015075B" w:rsidRPr="004D339D">
              <w:t xml:space="preserve"> </w:t>
            </w:r>
            <w:r w:rsidRPr="004D339D">
              <w:t>and effects of nutrient deficiency and toxicity on individual plant species and varieties</w:t>
            </w:r>
          </w:p>
          <w:p w14:paraId="4C855355" w14:textId="77777777" w:rsidR="004D339D" w:rsidRPr="004D339D" w:rsidRDefault="004D339D" w:rsidP="00652274">
            <w:pPr>
              <w:pStyle w:val="SIBulletList2"/>
            </w:pPr>
            <w:r w:rsidRPr="004D339D">
              <w:t>relationship between soil characteristics and the availability of nutrients, including macro and micro elements, to plants</w:t>
            </w:r>
          </w:p>
          <w:p w14:paraId="31DAB268" w14:textId="77777777" w:rsidR="004D339D" w:rsidRPr="004D339D" w:rsidRDefault="004D339D" w:rsidP="00652274">
            <w:pPr>
              <w:pStyle w:val="SIBulletList2"/>
            </w:pPr>
            <w:r w:rsidRPr="004D339D">
              <w:t>single nutrient and complete fertiliser products encountered in local area, including physical attributes, nutrient analysis, solubility, salt index, application rates and costs, and appropriate application techniques and equipment</w:t>
            </w:r>
          </w:p>
          <w:p w14:paraId="2DFB010C" w14:textId="77777777" w:rsidR="004D339D" w:rsidRPr="004D339D" w:rsidRDefault="004D339D" w:rsidP="00652274">
            <w:pPr>
              <w:pStyle w:val="SIBulletList2"/>
            </w:pPr>
            <w:r w:rsidRPr="004D339D">
              <w:t>soil amendments commonly used to treat local soil problems</w:t>
            </w:r>
          </w:p>
          <w:p w14:paraId="1163E4DB" w14:textId="77777777" w:rsidR="004D339D" w:rsidRPr="004D339D" w:rsidRDefault="004D339D" w:rsidP="00652274">
            <w:pPr>
              <w:pStyle w:val="SIBulletList2"/>
            </w:pPr>
            <w:r w:rsidRPr="004D339D">
              <w:t>soil and water sampling techniques to adapt activities and instructions to a range of environmental contexts</w:t>
            </w:r>
          </w:p>
          <w:p w14:paraId="404F6194" w14:textId="77777777" w:rsidR="004D339D" w:rsidRPr="004D339D" w:rsidRDefault="004D339D" w:rsidP="00652274">
            <w:pPr>
              <w:pStyle w:val="SIBulletList2"/>
            </w:pPr>
            <w:r w:rsidRPr="004D339D">
              <w:t>techniques for interpreting laboratory results and making fertiliser and amendment recommendations</w:t>
            </w:r>
          </w:p>
          <w:p w14:paraId="040D9B18" w14:textId="14DF4E17" w:rsidR="004D339D" w:rsidRPr="000754EC" w:rsidRDefault="004D339D" w:rsidP="00652274">
            <w:pPr>
              <w:pStyle w:val="SIBulletList2"/>
            </w:pPr>
            <w:r w:rsidRPr="004D339D">
              <w:t>techniques to assess effects of fertiliser and amendment recommendations on soil, plants and water</w:t>
            </w:r>
            <w:r w:rsidR="0015075B">
              <w:t>.</w:t>
            </w:r>
          </w:p>
        </w:tc>
      </w:tr>
    </w:tbl>
    <w:p w14:paraId="39B646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85373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0C415C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6C5C4F0" w14:textId="77777777" w:rsidTr="00CA2922">
        <w:tc>
          <w:tcPr>
            <w:tcW w:w="5000" w:type="pct"/>
            <w:shd w:val="clear" w:color="auto" w:fill="auto"/>
          </w:tcPr>
          <w:p w14:paraId="1AA3CF03" w14:textId="6E31BB48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C642233" w14:textId="347419D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880CD33" w14:textId="1076F4C7" w:rsidR="004E6741" w:rsidRPr="000754EC" w:rsidRDefault="0015075B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304D1317" w14:textId="16FAE43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7B56B75" w14:textId="72C2A4D6" w:rsidR="00F83D7C" w:rsidRPr="00652274" w:rsidRDefault="002E48DA" w:rsidP="007A3C18">
            <w:pPr>
              <w:pStyle w:val="SIBulletList2"/>
              <w:rPr>
                <w:rFonts w:eastAsia="Calibri"/>
              </w:rPr>
            </w:pPr>
            <w:r w:rsidRPr="004A1C74">
              <w:lastRenderedPageBreak/>
              <w:t xml:space="preserve">published </w:t>
            </w:r>
            <w:r>
              <w:t xml:space="preserve">local information relevant </w:t>
            </w:r>
            <w:r w:rsidRPr="00CD7E4B">
              <w:t>to nutrient management</w:t>
            </w:r>
          </w:p>
          <w:p w14:paraId="05E85AF9" w14:textId="51C40BB4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B93B1D5" w14:textId="77777777" w:rsidR="00652274" w:rsidRPr="00652274" w:rsidRDefault="00652274" w:rsidP="00652274">
            <w:pPr>
              <w:pStyle w:val="SIBulletList2"/>
              <w:rPr>
                <w:rFonts w:eastAsia="Calibri"/>
              </w:rPr>
            </w:pPr>
            <w:r w:rsidRPr="00641909">
              <w:t>workplace health and safety, and environmental and biosecurity legislation, regulations</w:t>
            </w:r>
            <w:r w:rsidRPr="00652274">
              <w:t xml:space="preserve"> and workplace procedures relevant to conducting environment and food safety risk assessment of plant nutrition and soil fertility programs</w:t>
            </w:r>
          </w:p>
          <w:p w14:paraId="79793A57" w14:textId="4C1A15AA" w:rsidR="00652274" w:rsidRPr="00652274" w:rsidRDefault="00652274" w:rsidP="00652274">
            <w:pPr>
              <w:pStyle w:val="SIBulletList2"/>
              <w:rPr>
                <w:rFonts w:eastAsia="Calibri"/>
              </w:rPr>
            </w:pPr>
            <w:r>
              <w:t>l</w:t>
            </w:r>
            <w:r w:rsidRPr="00CD7E4B">
              <w:t>egislati</w:t>
            </w:r>
            <w:r>
              <w:t>on and standards</w:t>
            </w:r>
            <w:r w:rsidRPr="00CD7E4B">
              <w:t xml:space="preserve"> </w:t>
            </w:r>
            <w:r w:rsidRPr="002E48DA">
              <w:t xml:space="preserve">relevant to fertiliser and soil ameliorant </w:t>
            </w:r>
            <w:r w:rsidRPr="00652274">
              <w:t>transport</w:t>
            </w:r>
            <w:r>
              <w:t>ation</w:t>
            </w:r>
            <w:r w:rsidRPr="00652274">
              <w:t>, handling, stor</w:t>
            </w:r>
            <w:r>
              <w:t>age,</w:t>
            </w:r>
            <w:r w:rsidRPr="00652274">
              <w:t xml:space="preserve"> </w:t>
            </w:r>
            <w:r>
              <w:t xml:space="preserve">application </w:t>
            </w:r>
            <w:r w:rsidRPr="00652274">
              <w:t xml:space="preserve">and </w:t>
            </w:r>
            <w:r w:rsidRPr="002E48DA">
              <w:t>environmental stewardship</w:t>
            </w:r>
          </w:p>
          <w:p w14:paraId="666B4CD8" w14:textId="3E094FA8" w:rsidR="00366805" w:rsidRPr="000754EC" w:rsidRDefault="00652274" w:rsidP="000754EC">
            <w:pPr>
              <w:pStyle w:val="SIBulletList2"/>
              <w:rPr>
                <w:rFonts w:eastAsia="Calibri"/>
              </w:rPr>
            </w:pPr>
            <w:r w:rsidRPr="00CD7E4B">
              <w:t xml:space="preserve">national and local information and standards </w:t>
            </w:r>
            <w:r w:rsidRPr="00652274">
              <w:t>relevant to food safety associated with fertiliser and soil ameliorant</w:t>
            </w:r>
          </w:p>
          <w:p w14:paraId="3D6FE192" w14:textId="643958E9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5300C88C" w14:textId="15466F0D" w:rsidR="00366805" w:rsidRPr="000754EC" w:rsidRDefault="005B40B8" w:rsidP="008A18C6">
            <w:pPr>
              <w:pStyle w:val="SIBulletList2"/>
            </w:pPr>
            <w:r w:rsidRPr="00CD7E4B">
              <w:t>land owner or manager</w:t>
            </w:r>
            <w:r>
              <w:t xml:space="preserve">, </w:t>
            </w:r>
            <w:r w:rsidR="00652274">
              <w:t xml:space="preserve">client and </w:t>
            </w:r>
            <w:r>
              <w:t>local organisations</w:t>
            </w:r>
          </w:p>
          <w:p w14:paraId="601A8D08" w14:textId="20A9F272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62A2CF5F" w14:textId="4DB7C85E" w:rsidR="0021210E" w:rsidRPr="000754EC" w:rsidRDefault="00B0712C" w:rsidP="00103B3C">
            <w:pPr>
              <w:pStyle w:val="SIBulletList2"/>
            </w:pPr>
            <w:r>
              <w:t xml:space="preserve">according to job </w:t>
            </w:r>
            <w:r w:rsidR="0015075B">
              <w:t>requirements</w:t>
            </w:r>
            <w:r w:rsidR="0021210E">
              <w:t>.</w:t>
            </w:r>
          </w:p>
          <w:p w14:paraId="1AFA6826" w14:textId="77777777" w:rsidR="0021210E" w:rsidRDefault="0021210E" w:rsidP="000754EC">
            <w:pPr>
              <w:pStyle w:val="SIText"/>
            </w:pPr>
          </w:p>
          <w:p w14:paraId="6645972F" w14:textId="7B0C1AC8" w:rsidR="00F1480E" w:rsidRPr="000754EC" w:rsidRDefault="007134FE" w:rsidP="000542A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C20DD0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92DFB5E" w14:textId="77777777" w:rsidTr="004679E3">
        <w:tc>
          <w:tcPr>
            <w:tcW w:w="990" w:type="pct"/>
            <w:shd w:val="clear" w:color="auto" w:fill="auto"/>
          </w:tcPr>
          <w:p w14:paraId="53CBB44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6558075" w14:textId="1A6C6551" w:rsidR="00F1480E" w:rsidRPr="000754EC" w:rsidRDefault="002970C3" w:rsidP="00652274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15075B">
              <w:t xml:space="preserve"> </w:t>
            </w:r>
            <w:hyperlink r:id="rId12" w:history="1">
              <w:r w:rsidR="0015075B" w:rsidRPr="00A71DE1">
                <w:t>https://vetnet.education.gov.au/Pages/TrainingDocs.aspx?q=c6399549-9c62-4a5e-bf1a-524b2322cf72</w:t>
              </w:r>
            </w:hyperlink>
          </w:p>
        </w:tc>
      </w:tr>
    </w:tbl>
    <w:p w14:paraId="74113071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948A7" w14:textId="77777777" w:rsidR="00C771A1" w:rsidRDefault="00C771A1" w:rsidP="00BF3F0A">
      <w:r>
        <w:separator/>
      </w:r>
    </w:p>
    <w:p w14:paraId="403501EA" w14:textId="77777777" w:rsidR="00C771A1" w:rsidRDefault="00C771A1"/>
  </w:endnote>
  <w:endnote w:type="continuationSeparator" w:id="0">
    <w:p w14:paraId="63430AAD" w14:textId="77777777" w:rsidR="00C771A1" w:rsidRDefault="00C771A1" w:rsidP="00BF3F0A">
      <w:r>
        <w:continuationSeparator/>
      </w:r>
    </w:p>
    <w:p w14:paraId="1DFD7294" w14:textId="77777777" w:rsidR="00C771A1" w:rsidRDefault="00C77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6C5818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542AB">
          <w:rPr>
            <w:noProof/>
          </w:rPr>
          <w:t>5</w:t>
        </w:r>
        <w:r w:rsidRPr="000754EC">
          <w:fldChar w:fldCharType="end"/>
        </w:r>
      </w:p>
      <w:p w14:paraId="7207DCD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2B0A73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73F15" w14:textId="77777777" w:rsidR="00C771A1" w:rsidRDefault="00C771A1" w:rsidP="00BF3F0A">
      <w:r>
        <w:separator/>
      </w:r>
    </w:p>
    <w:p w14:paraId="739BBA4E" w14:textId="77777777" w:rsidR="00C771A1" w:rsidRDefault="00C771A1"/>
  </w:footnote>
  <w:footnote w:type="continuationSeparator" w:id="0">
    <w:p w14:paraId="1D863FD9" w14:textId="77777777" w:rsidR="00C771A1" w:rsidRDefault="00C771A1" w:rsidP="00BF3F0A">
      <w:r>
        <w:continuationSeparator/>
      </w:r>
    </w:p>
    <w:p w14:paraId="424C3B01" w14:textId="77777777" w:rsidR="00C771A1" w:rsidRDefault="00C77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F25EB" w14:textId="13CDABAD" w:rsidR="009C2650" w:rsidRPr="00C05F34" w:rsidRDefault="002E710A" w:rsidP="00C05F34">
    <w:sdt>
      <w:sdtPr>
        <w:rPr>
          <w:lang w:eastAsia="en-US"/>
        </w:rPr>
        <w:id w:val="-146811536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C7F4A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05F34" w:rsidRPr="00C05F34">
      <w:rPr>
        <w:lang w:eastAsia="en-US"/>
      </w:rPr>
      <w:t>AHCPCM505 Conduct environment and food safety risk assessment of plant nutrition and soil fertility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A076C"/>
    <w:multiLevelType w:val="multilevel"/>
    <w:tmpl w:val="E3945D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123020B"/>
    <w:multiLevelType w:val="multilevel"/>
    <w:tmpl w:val="1F44B4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42AB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3B3C"/>
    <w:rsid w:val="00105AEA"/>
    <w:rsid w:val="001078BF"/>
    <w:rsid w:val="00133957"/>
    <w:rsid w:val="001372F6"/>
    <w:rsid w:val="00144385"/>
    <w:rsid w:val="00146EEC"/>
    <w:rsid w:val="0015075B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2D4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3C3"/>
    <w:rsid w:val="002E170C"/>
    <w:rsid w:val="002E193E"/>
    <w:rsid w:val="002E48DA"/>
    <w:rsid w:val="002E710A"/>
    <w:rsid w:val="002F3C90"/>
    <w:rsid w:val="00305EFF"/>
    <w:rsid w:val="00310A6A"/>
    <w:rsid w:val="003144E6"/>
    <w:rsid w:val="00337E82"/>
    <w:rsid w:val="00344470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28B6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339D"/>
    <w:rsid w:val="004D44B1"/>
    <w:rsid w:val="004E0460"/>
    <w:rsid w:val="004E1579"/>
    <w:rsid w:val="004E5FAE"/>
    <w:rsid w:val="004E6245"/>
    <w:rsid w:val="004E6741"/>
    <w:rsid w:val="004E7094"/>
    <w:rsid w:val="004F4AD9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40B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172F"/>
    <w:rsid w:val="00643D1B"/>
    <w:rsid w:val="006452B8"/>
    <w:rsid w:val="00652274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9B9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5A87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6C54"/>
    <w:rsid w:val="00B22C67"/>
    <w:rsid w:val="00B3508F"/>
    <w:rsid w:val="00B443EE"/>
    <w:rsid w:val="00B5524C"/>
    <w:rsid w:val="00B560C8"/>
    <w:rsid w:val="00B61150"/>
    <w:rsid w:val="00B65BC7"/>
    <w:rsid w:val="00B746B9"/>
    <w:rsid w:val="00B848D4"/>
    <w:rsid w:val="00B865B7"/>
    <w:rsid w:val="00B87649"/>
    <w:rsid w:val="00BA1CB1"/>
    <w:rsid w:val="00BA4178"/>
    <w:rsid w:val="00BA482D"/>
    <w:rsid w:val="00BB1755"/>
    <w:rsid w:val="00BB23F4"/>
    <w:rsid w:val="00BC5075"/>
    <w:rsid w:val="00BC5419"/>
    <w:rsid w:val="00BD3B0F"/>
    <w:rsid w:val="00BD4FEA"/>
    <w:rsid w:val="00BF1D4C"/>
    <w:rsid w:val="00BF3F0A"/>
    <w:rsid w:val="00C05F34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71A1"/>
    <w:rsid w:val="00C96AF3"/>
    <w:rsid w:val="00C97CCC"/>
    <w:rsid w:val="00CA0274"/>
    <w:rsid w:val="00CB746F"/>
    <w:rsid w:val="00CC451E"/>
    <w:rsid w:val="00CD4E9D"/>
    <w:rsid w:val="00CD4F4D"/>
    <w:rsid w:val="00CD7E4B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3315"/>
    <w:rsid w:val="00DC5A3A"/>
    <w:rsid w:val="00DD0726"/>
    <w:rsid w:val="00DE5FB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96F54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54163C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AAC39-8902-4DBF-BCF2-609E64B63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CA56F9-30D6-4BBB-9CCE-ADC91A9F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5</cp:revision>
  <cp:lastPrinted>2016-05-27T05:21:00Z</cp:lastPrinted>
  <dcterms:created xsi:type="dcterms:W3CDTF">2019-09-04T22:02:00Z</dcterms:created>
  <dcterms:modified xsi:type="dcterms:W3CDTF">2019-12-17T04:33:00Z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