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4EB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F1480E" w14:paraId="024D794B" w14:textId="77777777" w:rsidTr="00D744D6">
        <w:tc>
          <w:tcPr>
            <w:tcW w:w="2689" w:type="dxa"/>
          </w:tcPr>
          <w:p w14:paraId="634EA9B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200" w:type="dxa"/>
          </w:tcPr>
          <w:p w14:paraId="5BD12A3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744D6" w14:paraId="2750B7A1" w14:textId="77777777" w:rsidTr="0096658D">
        <w:tc>
          <w:tcPr>
            <w:tcW w:w="2689" w:type="dxa"/>
          </w:tcPr>
          <w:p w14:paraId="3AC286F9" w14:textId="77777777" w:rsidR="00D744D6" w:rsidRPr="00D744D6" w:rsidRDefault="00D744D6" w:rsidP="00D04E27">
            <w:pPr>
              <w:pStyle w:val="SIText"/>
            </w:pPr>
            <w:r w:rsidRPr="00D744D6">
              <w:t>Release 2</w:t>
            </w:r>
          </w:p>
        </w:tc>
        <w:tc>
          <w:tcPr>
            <w:tcW w:w="7200" w:type="dxa"/>
          </w:tcPr>
          <w:p w14:paraId="53C0D24D" w14:textId="77777777" w:rsidR="00D744D6" w:rsidRPr="00D744D6" w:rsidRDefault="00D744D6" w:rsidP="00D04E27">
            <w:pPr>
              <w:pStyle w:val="SIText"/>
            </w:pPr>
            <w:r w:rsidRPr="00D744D6">
              <w:t>This version released with AHC Agriculture, Horticulture and Conservation and Land Management Training Package Version 5.0.</w:t>
            </w:r>
          </w:p>
        </w:tc>
      </w:tr>
      <w:tr w:rsidR="00F1480E" w14:paraId="1925B8DF" w14:textId="77777777" w:rsidTr="00D744D6">
        <w:tc>
          <w:tcPr>
            <w:tcW w:w="2689" w:type="dxa"/>
          </w:tcPr>
          <w:p w14:paraId="7132E8A4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9025C">
              <w:t xml:space="preserve"> </w:t>
            </w:r>
            <w:r w:rsidR="00337E82" w:rsidRPr="000754EC">
              <w:t>1</w:t>
            </w:r>
          </w:p>
        </w:tc>
        <w:tc>
          <w:tcPr>
            <w:tcW w:w="7200" w:type="dxa"/>
          </w:tcPr>
          <w:p w14:paraId="4913D6D6" w14:textId="7777777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C9025C">
              <w:t xml:space="preserve">AHC </w:t>
            </w:r>
            <w:r w:rsidR="00C9025C" w:rsidRPr="00C9025C">
              <w:t xml:space="preserve">Agriculture, Horticulture and Conservation and Land Management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731F0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0C9A539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1E1158F" w14:textId="77777777" w:rsidR="00F1480E" w:rsidRPr="000754EC" w:rsidRDefault="00BF41E6" w:rsidP="000754EC">
            <w:pPr>
              <w:pStyle w:val="SIUNITCODE"/>
            </w:pPr>
            <w:r w:rsidRPr="00BF41E6">
              <w:t>AHCBAC508</w:t>
            </w:r>
          </w:p>
        </w:tc>
        <w:tc>
          <w:tcPr>
            <w:tcW w:w="3604" w:type="pct"/>
            <w:shd w:val="clear" w:color="auto" w:fill="auto"/>
          </w:tcPr>
          <w:p w14:paraId="2304DCE0" w14:textId="77777777" w:rsidR="00F1480E" w:rsidRPr="000754EC" w:rsidRDefault="00BF41E6" w:rsidP="000754EC">
            <w:pPr>
              <w:pStyle w:val="SIUnittitle"/>
            </w:pPr>
            <w:r w:rsidRPr="00BF41E6">
              <w:t>Apply plant biology to agronomic practices</w:t>
            </w:r>
          </w:p>
        </w:tc>
      </w:tr>
      <w:tr w:rsidR="00F1480E" w:rsidRPr="00963A46" w14:paraId="530613A9" w14:textId="77777777" w:rsidTr="00CA2922">
        <w:tc>
          <w:tcPr>
            <w:tcW w:w="1396" w:type="pct"/>
            <w:shd w:val="clear" w:color="auto" w:fill="auto"/>
          </w:tcPr>
          <w:p w14:paraId="1786B0D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53BC74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159DDF2" w14:textId="5BFBDC3B" w:rsidR="00BF41E6" w:rsidRPr="00BF41E6" w:rsidRDefault="00BF41E6" w:rsidP="00BF41E6">
            <w:pPr>
              <w:pStyle w:val="SIText"/>
            </w:pPr>
            <w:r w:rsidRPr="00BF41E6">
              <w:t xml:space="preserve">This unit of competency </w:t>
            </w:r>
            <w:r w:rsidR="00D744D6" w:rsidRPr="00D744D6">
              <w:t xml:space="preserve">describes the skills and knowledge required to </w:t>
            </w:r>
            <w:r w:rsidR="00D744D6">
              <w:t xml:space="preserve">apply </w:t>
            </w:r>
            <w:r w:rsidRPr="00BF41E6">
              <w:t>introductory plant biology</w:t>
            </w:r>
            <w:r w:rsidR="00D744D6">
              <w:t xml:space="preserve">, including </w:t>
            </w:r>
            <w:r w:rsidRPr="00BF41E6">
              <w:t>plant taxonomy, plant morphology and plant physiology to a wide range of agronomic practices.</w:t>
            </w:r>
          </w:p>
          <w:p w14:paraId="6FA441E3" w14:textId="77777777" w:rsidR="00BF41E6" w:rsidRDefault="00BF41E6" w:rsidP="00BF41E6">
            <w:pPr>
              <w:pStyle w:val="SIText"/>
            </w:pPr>
          </w:p>
          <w:p w14:paraId="54C1A2E1" w14:textId="5F98A646" w:rsidR="00BF41E6" w:rsidRDefault="00BF41E6" w:rsidP="00BF41E6">
            <w:pPr>
              <w:pStyle w:val="SIText"/>
            </w:pPr>
            <w:r w:rsidRPr="00BF41E6">
              <w:t>Th</w:t>
            </w:r>
            <w:r w:rsidR="00D744D6">
              <w:t>e</w:t>
            </w:r>
            <w:r w:rsidRPr="00BF41E6">
              <w:t xml:space="preserve"> unit applies to </w:t>
            </w:r>
            <w:r w:rsidR="00D744D6" w:rsidRPr="00D744D6">
              <w:t xml:space="preserve">individuals who apply specialised skills and knowledge to the </w:t>
            </w:r>
            <w:r w:rsidR="00D744D6">
              <w:t xml:space="preserve">application of plant biology to </w:t>
            </w:r>
            <w:r w:rsidRPr="00BF41E6">
              <w:t>agronomi</w:t>
            </w:r>
            <w:r w:rsidR="00D744D6">
              <w:t xml:space="preserve">c practice, </w:t>
            </w:r>
            <w:r w:rsidR="00D744D6" w:rsidRPr="00D744D6">
              <w:t>and take personal responsibility and exercise autonomy in undertaking complex work. They analyse and synthesise information and analyse, design and communicate solutions to sometimes complex problems.</w:t>
            </w:r>
          </w:p>
          <w:p w14:paraId="41E7D6DB" w14:textId="77777777" w:rsidR="00D744D6" w:rsidRDefault="00D744D6" w:rsidP="00BF41E6">
            <w:pPr>
              <w:pStyle w:val="SIText"/>
            </w:pPr>
          </w:p>
          <w:p w14:paraId="667AE1AF" w14:textId="77777777" w:rsidR="00D744D6" w:rsidRPr="00D744D6" w:rsidRDefault="00D744D6" w:rsidP="00D744D6">
            <w:pPr>
              <w:pStyle w:val="SIText"/>
            </w:pPr>
            <w:r w:rsidRPr="00D744D6">
              <w:t>All work must be carried out to comply with workplace procedures, health and safety in the workplace requirements, legislative and regulatory requirements, and sustainability and biosecurity practices.</w:t>
            </w:r>
          </w:p>
          <w:p w14:paraId="1330EBB1" w14:textId="77777777" w:rsidR="00D744D6" w:rsidRPr="00D744D6" w:rsidRDefault="00D744D6" w:rsidP="00D744D6">
            <w:pPr>
              <w:pStyle w:val="SIText"/>
            </w:pPr>
          </w:p>
          <w:p w14:paraId="458323ED" w14:textId="7E2FC077" w:rsidR="00373436" w:rsidRPr="000754EC" w:rsidRDefault="00BF41E6" w:rsidP="0096658D">
            <w:pPr>
              <w:pStyle w:val="SIText"/>
            </w:pPr>
            <w:r w:rsidRPr="00BF41E6">
              <w:t>No licensing, legislative, regulatory or certification requirements apply to this unit at the time of publication.</w:t>
            </w:r>
          </w:p>
        </w:tc>
      </w:tr>
      <w:tr w:rsidR="00F1480E" w:rsidRPr="00963A46" w14:paraId="7F65D0D6" w14:textId="77777777" w:rsidTr="00CA2922">
        <w:tc>
          <w:tcPr>
            <w:tcW w:w="1396" w:type="pct"/>
            <w:shd w:val="clear" w:color="auto" w:fill="auto"/>
          </w:tcPr>
          <w:p w14:paraId="2B2D2F0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73252B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B069AD3" w14:textId="77777777" w:rsidTr="00CA2922">
        <w:tc>
          <w:tcPr>
            <w:tcW w:w="1396" w:type="pct"/>
            <w:shd w:val="clear" w:color="auto" w:fill="auto"/>
          </w:tcPr>
          <w:p w14:paraId="0009A97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DB605BB" w14:textId="77777777" w:rsidR="00F1480E" w:rsidRPr="000754EC" w:rsidRDefault="00BF41E6" w:rsidP="000754EC">
            <w:pPr>
              <w:pStyle w:val="SIText"/>
            </w:pPr>
            <w:r w:rsidRPr="00BF41E6">
              <w:t>Broad acre cropping (BAC)</w:t>
            </w:r>
          </w:p>
        </w:tc>
      </w:tr>
    </w:tbl>
    <w:p w14:paraId="676E41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351649B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C634C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DE3BEA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85189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16AFA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85E2A3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F41E6" w:rsidRPr="00963A46" w14:paraId="752C9049" w14:textId="77777777" w:rsidTr="00D94DB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961" w14:textId="77777777" w:rsidR="00BF41E6" w:rsidRPr="00BF41E6" w:rsidRDefault="00BF41E6" w:rsidP="00BF41E6">
            <w:r w:rsidRPr="005B6B14">
              <w:t>1.</w:t>
            </w:r>
            <w:r>
              <w:t xml:space="preserve"> </w:t>
            </w:r>
            <w:r w:rsidRPr="005B6B14">
              <w:t>Apply plant taxonomy to agronomic practices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B7C" w14:textId="1B946770" w:rsidR="00BF41E6" w:rsidRPr="00BF41E6" w:rsidRDefault="00BF41E6" w:rsidP="00BF41E6">
            <w:r w:rsidRPr="005B6B14">
              <w:t>1.1</w:t>
            </w:r>
            <w:r>
              <w:t xml:space="preserve"> </w:t>
            </w:r>
            <w:r w:rsidRPr="005B6B14">
              <w:t>Identify botanical terminology of plant taxonomy</w:t>
            </w:r>
            <w:r w:rsidR="00D744D6">
              <w:t xml:space="preserve">, including </w:t>
            </w:r>
            <w:r w:rsidRPr="005B6B14">
              <w:t xml:space="preserve">plant kingdom divisions, major plant families and genera for plant </w:t>
            </w:r>
            <w:r w:rsidRPr="00BF41E6">
              <w:t>classification</w:t>
            </w:r>
          </w:p>
          <w:p w14:paraId="0F1BF772" w14:textId="77777777" w:rsidR="00BF41E6" w:rsidRPr="00BF41E6" w:rsidRDefault="00BF41E6" w:rsidP="00BF41E6">
            <w:r w:rsidRPr="005B6B14">
              <w:t>1.2</w:t>
            </w:r>
            <w:r>
              <w:t xml:space="preserve"> </w:t>
            </w:r>
            <w:r w:rsidRPr="005B6B14">
              <w:t>Apply the rules of plant nomenclature when naming plants</w:t>
            </w:r>
          </w:p>
          <w:p w14:paraId="3EF08A42" w14:textId="2750F76D" w:rsidR="00BF41E6" w:rsidRPr="00BF41E6" w:rsidRDefault="00BF41E6" w:rsidP="00BF41E6">
            <w:r w:rsidRPr="005B6B14">
              <w:t>1.3</w:t>
            </w:r>
            <w:r>
              <w:t xml:space="preserve"> </w:t>
            </w:r>
            <w:r w:rsidRPr="005B6B14">
              <w:t>Describe the external features of plants</w:t>
            </w:r>
            <w:r w:rsidR="002F62C1">
              <w:t>, including</w:t>
            </w:r>
            <w:r w:rsidRPr="005B6B14">
              <w:t xml:space="preserve"> leaves, stems, flowers and fruits using botanical terminology</w:t>
            </w:r>
          </w:p>
          <w:p w14:paraId="2CF4E882" w14:textId="30270572" w:rsidR="00BF41E6" w:rsidRPr="00BF41E6" w:rsidRDefault="00BF41E6" w:rsidP="00BF41E6">
            <w:r w:rsidRPr="005B6B14">
              <w:t>1.4</w:t>
            </w:r>
            <w:r>
              <w:t xml:space="preserve"> </w:t>
            </w:r>
            <w:r w:rsidRPr="005B6B14">
              <w:t xml:space="preserve">Identify a range of plants used in agronomy to species level, using plant </w:t>
            </w:r>
            <w:r w:rsidR="00452162">
              <w:t xml:space="preserve">botanical </w:t>
            </w:r>
            <w:r w:rsidRPr="005B6B14">
              <w:t>keys and other references where required</w:t>
            </w:r>
          </w:p>
          <w:p w14:paraId="4A889798" w14:textId="3F651210" w:rsidR="00BF41E6" w:rsidRPr="00BF41E6" w:rsidRDefault="00BF41E6" w:rsidP="00042AEA">
            <w:r w:rsidRPr="005B6B14">
              <w:t>1.5</w:t>
            </w:r>
            <w:r>
              <w:t xml:space="preserve"> </w:t>
            </w:r>
            <w:r w:rsidRPr="005B6B14">
              <w:t>Use botanical terminology to discuss plant taxonomy in agronomic practices</w:t>
            </w:r>
            <w:r w:rsidR="0096658D">
              <w:t xml:space="preserve"> </w:t>
            </w:r>
            <w:r w:rsidR="0096658D" w:rsidRPr="0096658D">
              <w:t>with appropriate personnel</w:t>
            </w:r>
          </w:p>
        </w:tc>
      </w:tr>
      <w:tr w:rsidR="00BF41E6" w:rsidRPr="00963A46" w14:paraId="7FB263A0" w14:textId="77777777" w:rsidTr="00D94DB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A34" w14:textId="77777777" w:rsidR="00BF41E6" w:rsidRPr="00BF41E6" w:rsidRDefault="00BF41E6" w:rsidP="00BF41E6">
            <w:r w:rsidRPr="005B6B14">
              <w:t>2.</w:t>
            </w:r>
            <w:r>
              <w:t xml:space="preserve"> </w:t>
            </w:r>
            <w:r w:rsidRPr="005B6B14">
              <w:t>Identify plant functions and their impact on growth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621" w14:textId="77777777" w:rsidR="00BF41E6" w:rsidRPr="00BF41E6" w:rsidRDefault="00BF41E6" w:rsidP="00BF41E6">
            <w:r w:rsidRPr="005B6B14">
              <w:t>2.1</w:t>
            </w:r>
            <w:r>
              <w:t xml:space="preserve"> </w:t>
            </w:r>
            <w:r w:rsidRPr="005B6B14">
              <w:t xml:space="preserve">Investigate and identify plant cell structures, their </w:t>
            </w:r>
            <w:r w:rsidRPr="00BF41E6">
              <w:t>functions and the organisation of cells into primary tissues</w:t>
            </w:r>
          </w:p>
          <w:p w14:paraId="4FD0F6A4" w14:textId="77777777" w:rsidR="00BF41E6" w:rsidRPr="00BF41E6" w:rsidRDefault="00BF41E6" w:rsidP="00BF41E6">
            <w:r w:rsidRPr="005B6B14">
              <w:t>2.2</w:t>
            </w:r>
            <w:r>
              <w:t xml:space="preserve"> </w:t>
            </w:r>
            <w:r w:rsidRPr="005B6B14">
              <w:t>Research the structure and functions of leaves, stems, root and flowers in relation to agronomic practices</w:t>
            </w:r>
          </w:p>
          <w:p w14:paraId="1E92C593" w14:textId="77777777" w:rsidR="00BF41E6" w:rsidRPr="00BF41E6" w:rsidRDefault="00BF41E6" w:rsidP="00BF41E6">
            <w:r w:rsidRPr="005B6B14">
              <w:t>2.3</w:t>
            </w:r>
            <w:r>
              <w:t xml:space="preserve"> </w:t>
            </w:r>
            <w:r w:rsidRPr="005B6B14">
              <w:t>Describe the processes and outcomes of photosynthesis, respiration and transpiration</w:t>
            </w:r>
          </w:p>
        </w:tc>
      </w:tr>
      <w:tr w:rsidR="00BF41E6" w:rsidRPr="00963A46" w14:paraId="514703BD" w14:textId="77777777" w:rsidTr="00D94DB2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F69" w14:textId="64E6CBAA" w:rsidR="00BF41E6" w:rsidRPr="00BF41E6" w:rsidRDefault="00BF41E6" w:rsidP="00BF41E6">
            <w:r w:rsidRPr="005B6B14">
              <w:t>3.</w:t>
            </w:r>
            <w:r>
              <w:t xml:space="preserve"> </w:t>
            </w:r>
            <w:r w:rsidRPr="005B6B14">
              <w:t xml:space="preserve">Apply </w:t>
            </w:r>
            <w:r w:rsidR="00042AEA">
              <w:t xml:space="preserve">knowledge of </w:t>
            </w:r>
            <w:r w:rsidRPr="005B6B14">
              <w:t>plant morphology to agronomic practices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CF3" w14:textId="1AA88B6C" w:rsidR="00BF41E6" w:rsidRPr="00BF41E6" w:rsidRDefault="00BF41E6" w:rsidP="00BF41E6">
            <w:r w:rsidRPr="005B6B14">
              <w:t>3.1</w:t>
            </w:r>
            <w:r>
              <w:t xml:space="preserve"> </w:t>
            </w:r>
            <w:r w:rsidRPr="005B6B14">
              <w:t>Research, analyse and document specialist botanical knowledge of plant morphology</w:t>
            </w:r>
            <w:r w:rsidR="002F62C1">
              <w:t>, including</w:t>
            </w:r>
            <w:r w:rsidRPr="005B6B14">
              <w:t xml:space="preserve"> leaf, root, stem, flower and seed characteristics from development to maturity for crop and pasture management</w:t>
            </w:r>
          </w:p>
          <w:p w14:paraId="4BE5AF38" w14:textId="7AD8EF3B" w:rsidR="00BF41E6" w:rsidRPr="00BF41E6" w:rsidRDefault="00BF41E6" w:rsidP="00BF41E6">
            <w:r w:rsidRPr="005B6B14">
              <w:t>3.2</w:t>
            </w:r>
            <w:r>
              <w:t xml:space="preserve"> </w:t>
            </w:r>
            <w:r w:rsidRPr="005B6B14">
              <w:t>Use botanical terminology when discussing plant morphology and growth stages</w:t>
            </w:r>
          </w:p>
          <w:p w14:paraId="457FC21F" w14:textId="4EF97D0F" w:rsidR="00BF41E6" w:rsidRPr="00BF41E6" w:rsidRDefault="00BF41E6" w:rsidP="0096658D">
            <w:r w:rsidRPr="005B6B14">
              <w:t>3.3</w:t>
            </w:r>
            <w:r>
              <w:t xml:space="preserve"> </w:t>
            </w:r>
            <w:r w:rsidRPr="005B6B14">
              <w:t>Identify critical growth stages for crop</w:t>
            </w:r>
            <w:r w:rsidR="002F62C1">
              <w:t xml:space="preserve"> and </w:t>
            </w:r>
            <w:r w:rsidRPr="005B6B14">
              <w:t>pasture monitoring, nutrient assessment and spray applications</w:t>
            </w:r>
          </w:p>
        </w:tc>
      </w:tr>
    </w:tbl>
    <w:p w14:paraId="2C6759C1" w14:textId="77777777" w:rsidR="005F771F" w:rsidRDefault="005F771F" w:rsidP="005F771F">
      <w:pPr>
        <w:pStyle w:val="SIText"/>
      </w:pPr>
    </w:p>
    <w:p w14:paraId="13EB10C4" w14:textId="77777777" w:rsidR="005F771F" w:rsidRPr="000754EC" w:rsidRDefault="005F771F" w:rsidP="000754EC">
      <w:r>
        <w:br w:type="page"/>
      </w:r>
    </w:p>
    <w:p w14:paraId="3BEEE5E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2E2B11B8" w14:textId="77777777" w:rsidTr="00CA2922">
        <w:trPr>
          <w:tblHeader/>
        </w:trPr>
        <w:tc>
          <w:tcPr>
            <w:tcW w:w="5000" w:type="pct"/>
            <w:gridSpan w:val="2"/>
          </w:tcPr>
          <w:p w14:paraId="56F6995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64C6C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736D1E1" w14:textId="77777777" w:rsidTr="00CA2922">
        <w:trPr>
          <w:tblHeader/>
        </w:trPr>
        <w:tc>
          <w:tcPr>
            <w:tcW w:w="1396" w:type="pct"/>
          </w:tcPr>
          <w:p w14:paraId="45538D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6CD51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F62C1" w:rsidRPr="00336FCA" w:rsidDel="00423CB2" w14:paraId="4C3FAC14" w14:textId="77777777" w:rsidTr="00CA2922">
        <w:tc>
          <w:tcPr>
            <w:tcW w:w="1396" w:type="pct"/>
          </w:tcPr>
          <w:p w14:paraId="4D1E835F" w14:textId="12B5D952" w:rsidR="002F62C1" w:rsidRPr="002F62C1" w:rsidRDefault="002F62C1" w:rsidP="002F62C1">
            <w:pPr>
              <w:pStyle w:val="SIText"/>
            </w:pPr>
            <w:r w:rsidRPr="002F62C1">
              <w:t>Reading</w:t>
            </w:r>
          </w:p>
        </w:tc>
        <w:tc>
          <w:tcPr>
            <w:tcW w:w="3604" w:type="pct"/>
          </w:tcPr>
          <w:p w14:paraId="3CFBA39C" w14:textId="77777777" w:rsidR="002F62C1" w:rsidRDefault="002F62C1" w:rsidP="002F62C1">
            <w:pPr>
              <w:pStyle w:val="SIBulletList1"/>
            </w:pPr>
            <w:r w:rsidRPr="002F62C1">
              <w:t xml:space="preserve">Identify and interpret information regarding the </w:t>
            </w:r>
            <w:r>
              <w:t>botanical terminology of plant taxonomy and plant nomenclature</w:t>
            </w:r>
          </w:p>
          <w:p w14:paraId="637346B2" w14:textId="6408ADE5" w:rsidR="002F62C1" w:rsidRDefault="002F62C1" w:rsidP="002F62C1">
            <w:pPr>
              <w:pStyle w:val="SIBulletList1"/>
            </w:pPr>
            <w:r>
              <w:t xml:space="preserve">Identify and interpret plant </w:t>
            </w:r>
            <w:r w:rsidR="00452162">
              <w:t xml:space="preserve">botanical </w:t>
            </w:r>
            <w:r>
              <w:t>key information</w:t>
            </w:r>
          </w:p>
          <w:p w14:paraId="26A2BD2A" w14:textId="7FB26D0C" w:rsidR="002F62C1" w:rsidRPr="002F62C1" w:rsidRDefault="002F62C1" w:rsidP="0096658D">
            <w:pPr>
              <w:pStyle w:val="SIBulletList1"/>
            </w:pPr>
            <w:r>
              <w:t>Analyse and interpret specialist botanical information of plant morphology</w:t>
            </w:r>
          </w:p>
        </w:tc>
      </w:tr>
      <w:tr w:rsidR="002F62C1" w:rsidRPr="00336FCA" w:rsidDel="00423CB2" w14:paraId="5DB48E08" w14:textId="77777777" w:rsidTr="00CA2922">
        <w:tc>
          <w:tcPr>
            <w:tcW w:w="1396" w:type="pct"/>
          </w:tcPr>
          <w:p w14:paraId="41B96178" w14:textId="586C0789" w:rsidR="002F62C1" w:rsidRPr="002F62C1" w:rsidRDefault="002F62C1" w:rsidP="002F62C1">
            <w:pPr>
              <w:pStyle w:val="SIText"/>
            </w:pPr>
            <w:r w:rsidRPr="002F62C1">
              <w:t>Writing</w:t>
            </w:r>
          </w:p>
        </w:tc>
        <w:tc>
          <w:tcPr>
            <w:tcW w:w="3604" w:type="pct"/>
          </w:tcPr>
          <w:p w14:paraId="7FDD0923" w14:textId="1ECA16CB" w:rsidR="002F62C1" w:rsidRPr="002F62C1" w:rsidRDefault="002F62C1" w:rsidP="0096658D">
            <w:pPr>
              <w:pStyle w:val="SIBulletList1"/>
              <w:rPr>
                <w:rFonts w:eastAsia="Calibri"/>
              </w:rPr>
            </w:pPr>
            <w:r w:rsidRPr="002F62C1">
              <w:t>D</w:t>
            </w:r>
            <w:r>
              <w:t>ocument specialist botanical knowledge of plant morphology</w:t>
            </w:r>
          </w:p>
        </w:tc>
      </w:tr>
      <w:tr w:rsidR="002F62C1" w:rsidRPr="00336FCA" w:rsidDel="00423CB2" w14:paraId="0A3F8680" w14:textId="77777777" w:rsidTr="00CA2922">
        <w:tc>
          <w:tcPr>
            <w:tcW w:w="1396" w:type="pct"/>
          </w:tcPr>
          <w:p w14:paraId="72B9AEBB" w14:textId="35E9DB14" w:rsidR="002F62C1" w:rsidRPr="002F62C1" w:rsidRDefault="002F62C1" w:rsidP="002F62C1">
            <w:pPr>
              <w:pStyle w:val="SIText"/>
            </w:pPr>
            <w:r w:rsidRPr="002F62C1">
              <w:t>Oral communication</w:t>
            </w:r>
          </w:p>
        </w:tc>
        <w:tc>
          <w:tcPr>
            <w:tcW w:w="3604" w:type="pct"/>
          </w:tcPr>
          <w:p w14:paraId="5871365E" w14:textId="172D7893" w:rsidR="002F62C1" w:rsidRPr="002F62C1" w:rsidRDefault="002F62C1" w:rsidP="0096658D">
            <w:pPr>
              <w:pStyle w:val="SIBulletList1"/>
              <w:rPr>
                <w:rFonts w:eastAsia="Calibri"/>
              </w:rPr>
            </w:pPr>
            <w:r w:rsidRPr="002F62C1">
              <w:rPr>
                <w:rFonts w:eastAsia="Calibri"/>
              </w:rPr>
              <w:t xml:space="preserve">Initiate discussions with appropriate personnel, using clear language to </w:t>
            </w:r>
            <w:r w:rsidR="0096658D">
              <w:rPr>
                <w:rFonts w:eastAsia="Calibri"/>
              </w:rPr>
              <w:t>discuss plant taxonomy, morphology and critical growth stages</w:t>
            </w:r>
          </w:p>
        </w:tc>
      </w:tr>
    </w:tbl>
    <w:p w14:paraId="42178184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0F8E6713" w14:textId="77777777" w:rsidTr="00F33FF2">
        <w:tc>
          <w:tcPr>
            <w:tcW w:w="5000" w:type="pct"/>
            <w:gridSpan w:val="4"/>
          </w:tcPr>
          <w:p w14:paraId="7C60259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257FFA3" w14:textId="77777777" w:rsidTr="00F33FF2">
        <w:tc>
          <w:tcPr>
            <w:tcW w:w="1028" w:type="pct"/>
          </w:tcPr>
          <w:p w14:paraId="6515025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206C30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874C91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352962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06C34" w14:paraId="6336B9C4" w14:textId="77777777" w:rsidTr="00F33FF2">
        <w:tc>
          <w:tcPr>
            <w:tcW w:w="1028" w:type="pct"/>
          </w:tcPr>
          <w:p w14:paraId="10F8B4C0" w14:textId="77777777" w:rsidR="00B06C34" w:rsidRPr="00B06C34" w:rsidRDefault="00B06C34" w:rsidP="00B06C34">
            <w:pPr>
              <w:pStyle w:val="SIText"/>
            </w:pPr>
            <w:bookmarkStart w:id="0" w:name="_Hlk25306763"/>
            <w:r w:rsidRPr="00D744D6">
              <w:t>AHCBAC508 Apply plant biology to agronomic practices</w:t>
            </w:r>
          </w:p>
          <w:bookmarkEnd w:id="0"/>
          <w:p w14:paraId="54F6C80A" w14:textId="303ADC41" w:rsidR="00B06C34" w:rsidRPr="00B06C34" w:rsidRDefault="00B06C34" w:rsidP="00B06C34">
            <w:pPr>
              <w:pStyle w:val="SIText"/>
            </w:pPr>
            <w:r w:rsidRPr="00D744D6">
              <w:t>Release 2</w:t>
            </w:r>
          </w:p>
        </w:tc>
        <w:tc>
          <w:tcPr>
            <w:tcW w:w="1105" w:type="pct"/>
          </w:tcPr>
          <w:p w14:paraId="5FA8199B" w14:textId="543F8596" w:rsidR="00B06C34" w:rsidRPr="00B06C34" w:rsidRDefault="00B06C34" w:rsidP="00B06C34">
            <w:pPr>
              <w:pStyle w:val="SIText"/>
            </w:pPr>
            <w:r w:rsidRPr="00B06C34">
              <w:t>AHCBAC508 Apply plant biology to agronomic practices</w:t>
            </w:r>
          </w:p>
          <w:p w14:paraId="1A64FE7A" w14:textId="4EEB4BD7" w:rsidR="00B06C34" w:rsidRPr="00B06C34" w:rsidRDefault="00B06C34" w:rsidP="00B06C34">
            <w:pPr>
              <w:pStyle w:val="SIText"/>
            </w:pPr>
            <w:r w:rsidRPr="00D744D6">
              <w:t>Release 1</w:t>
            </w:r>
          </w:p>
        </w:tc>
        <w:tc>
          <w:tcPr>
            <w:tcW w:w="1251" w:type="pct"/>
          </w:tcPr>
          <w:p w14:paraId="5AA91B03" w14:textId="77777777" w:rsidR="00B06C34" w:rsidRPr="00B06C34" w:rsidRDefault="00B06C34" w:rsidP="00B06C34">
            <w:pPr>
              <w:pStyle w:val="SIText"/>
            </w:pPr>
            <w:r>
              <w:t>Performance criteria clarified</w:t>
            </w:r>
          </w:p>
          <w:p w14:paraId="247E3AA7" w14:textId="77777777" w:rsidR="00B06C34" w:rsidRPr="00B06C34" w:rsidRDefault="00B06C34" w:rsidP="00B06C34">
            <w:pPr>
              <w:pStyle w:val="SIText"/>
            </w:pPr>
            <w:r>
              <w:t>Foundation skills added</w:t>
            </w:r>
          </w:p>
          <w:p w14:paraId="2F8355CE" w14:textId="199CD61D" w:rsidR="00B06C34" w:rsidRPr="00B06C34" w:rsidRDefault="00B06C34" w:rsidP="00B06C34">
            <w:pPr>
              <w:pStyle w:val="SIText"/>
            </w:pPr>
            <w:r>
              <w:t>Assessment requirements updated</w:t>
            </w:r>
          </w:p>
        </w:tc>
        <w:tc>
          <w:tcPr>
            <w:tcW w:w="1616" w:type="pct"/>
          </w:tcPr>
          <w:p w14:paraId="0AE08ABA" w14:textId="05505FF9" w:rsidR="00B06C34" w:rsidRPr="00D744D6" w:rsidRDefault="00B06C34" w:rsidP="00B06C34">
            <w:pPr>
              <w:pStyle w:val="SIText"/>
            </w:pPr>
            <w:r w:rsidRPr="00D744D6">
              <w:t>Equivalent unit</w:t>
            </w:r>
          </w:p>
        </w:tc>
      </w:tr>
    </w:tbl>
    <w:p w14:paraId="458176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4F48D838" w14:textId="77777777" w:rsidTr="00CA2922">
        <w:tc>
          <w:tcPr>
            <w:tcW w:w="1396" w:type="pct"/>
            <w:shd w:val="clear" w:color="auto" w:fill="auto"/>
          </w:tcPr>
          <w:p w14:paraId="12BA9E6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BEAF1BF" w14:textId="4FE5E86B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tgtFrame="_blank" w:history="1">
              <w:r w:rsidR="00C9025C" w:rsidRPr="00C9025C">
                <w:rPr>
                  <w:lang w:eastAsia="en-AU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389BC026" w14:textId="77777777" w:rsidR="00F1480E" w:rsidRDefault="00F1480E" w:rsidP="005F771F">
      <w:pPr>
        <w:pStyle w:val="SIText"/>
      </w:pPr>
    </w:p>
    <w:p w14:paraId="4A27498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34B0D82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03D4E3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AEF2D7D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F41E6" w:rsidRPr="00BF41E6">
              <w:t>AHCBAC508 Apply plant biology to agronomic practices</w:t>
            </w:r>
          </w:p>
        </w:tc>
      </w:tr>
      <w:tr w:rsidR="00556C4C" w:rsidRPr="00A55106" w14:paraId="4340D76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F60E51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B4F8C33" w14:textId="77777777" w:rsidTr="00113678">
        <w:tc>
          <w:tcPr>
            <w:tcW w:w="5000" w:type="pct"/>
            <w:gridSpan w:val="2"/>
            <w:shd w:val="clear" w:color="auto" w:fill="auto"/>
          </w:tcPr>
          <w:p w14:paraId="325540A3" w14:textId="4D411976" w:rsidR="00BF41E6" w:rsidRPr="005C7E9D" w:rsidRDefault="0096658D" w:rsidP="00BF41E6">
            <w:r w:rsidRPr="0096658D">
              <w:t xml:space="preserve">An individual demonstrating competency must satisfy all of the elements and performance criteria in this unit. There must be evidence that the individual has </w:t>
            </w:r>
            <w:r>
              <w:t>applied plant biology to agronomic practices</w:t>
            </w:r>
            <w:r w:rsidRPr="0096658D">
              <w:t xml:space="preserve"> on at least two occasions and has</w:t>
            </w:r>
            <w:r w:rsidR="00BF41E6" w:rsidRPr="005C7E9D">
              <w:t>:</w:t>
            </w:r>
          </w:p>
          <w:p w14:paraId="0B9D7F57" w14:textId="5D897A4B" w:rsidR="00BF41E6" w:rsidRPr="00BF41E6" w:rsidRDefault="00BF41E6" w:rsidP="00BF41E6">
            <w:pPr>
              <w:pStyle w:val="SIBulletList1"/>
            </w:pPr>
            <w:r w:rsidRPr="005C7E9D">
              <w:t>use</w:t>
            </w:r>
            <w:r w:rsidR="0096658D">
              <w:t>d</w:t>
            </w:r>
            <w:r w:rsidRPr="005C7E9D">
              <w:t xml:space="preserve"> appropriate authoritative references and resources for plant classification</w:t>
            </w:r>
          </w:p>
          <w:p w14:paraId="64FA950E" w14:textId="3C040EF8" w:rsidR="008635B7" w:rsidRDefault="008635B7" w:rsidP="00BF41E6">
            <w:pPr>
              <w:pStyle w:val="SIBulletList1"/>
            </w:pPr>
            <w:r>
              <w:t xml:space="preserve">used appropriate </w:t>
            </w:r>
            <w:r w:rsidR="00042AEA">
              <w:t xml:space="preserve">botanical </w:t>
            </w:r>
            <w:r>
              <w:t>keys to identify</w:t>
            </w:r>
            <w:r w:rsidR="00452162">
              <w:t xml:space="preserve"> a variety of</w:t>
            </w:r>
            <w:r>
              <w:t xml:space="preserve"> plant species</w:t>
            </w:r>
            <w:r w:rsidR="00452162">
              <w:t>, including:</w:t>
            </w:r>
          </w:p>
          <w:p w14:paraId="02BF25B3" w14:textId="77777777" w:rsidR="00452162" w:rsidRDefault="00452162" w:rsidP="00452162">
            <w:pPr>
              <w:pStyle w:val="SIBulletList2"/>
            </w:pPr>
            <w:r>
              <w:t>natives</w:t>
            </w:r>
          </w:p>
          <w:p w14:paraId="39854D5D" w14:textId="77777777" w:rsidR="00452162" w:rsidRDefault="00452162" w:rsidP="00452162">
            <w:pPr>
              <w:pStyle w:val="SIBulletList2"/>
            </w:pPr>
            <w:r>
              <w:t>introduced plants</w:t>
            </w:r>
          </w:p>
          <w:p w14:paraId="734110EB" w14:textId="77777777" w:rsidR="00452162" w:rsidRDefault="00452162" w:rsidP="00452162">
            <w:pPr>
              <w:pStyle w:val="SIBulletList2"/>
            </w:pPr>
            <w:r>
              <w:t>weeds</w:t>
            </w:r>
          </w:p>
          <w:p w14:paraId="1644175D" w14:textId="557A9311" w:rsidR="00452162" w:rsidRDefault="00452162" w:rsidP="00452162">
            <w:pPr>
              <w:pStyle w:val="SIBulletList2"/>
            </w:pPr>
            <w:r>
              <w:t>crops or pastures</w:t>
            </w:r>
          </w:p>
          <w:p w14:paraId="342AE314" w14:textId="5B3D1E8E" w:rsidR="00BF41E6" w:rsidRPr="00BF41E6" w:rsidRDefault="00BF41E6" w:rsidP="00BF41E6">
            <w:pPr>
              <w:pStyle w:val="SIBulletList1"/>
            </w:pPr>
            <w:r w:rsidRPr="005C7E9D">
              <w:t>appl</w:t>
            </w:r>
            <w:r w:rsidR="0096658D">
              <w:t>ied</w:t>
            </w:r>
            <w:r w:rsidRPr="005C7E9D">
              <w:t xml:space="preserve"> scientific concepts of plant biology to agronomic practices</w:t>
            </w:r>
          </w:p>
          <w:p w14:paraId="469989FD" w14:textId="2F9C4374" w:rsidR="00556C4C" w:rsidRPr="000754EC" w:rsidRDefault="00BF41E6" w:rsidP="007269DC">
            <w:pPr>
              <w:pStyle w:val="SIBulletList1"/>
            </w:pPr>
            <w:r w:rsidRPr="005C7E9D">
              <w:t>identif</w:t>
            </w:r>
            <w:r w:rsidR="0096658D">
              <w:t>ied</w:t>
            </w:r>
            <w:r w:rsidRPr="005C7E9D">
              <w:t xml:space="preserve"> plants according to accepted taxonomic classifications.</w:t>
            </w:r>
          </w:p>
        </w:tc>
      </w:tr>
    </w:tbl>
    <w:p w14:paraId="05C2397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7F8750A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23B29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0F8B3D9" w14:textId="77777777" w:rsidTr="00CA2922">
        <w:tc>
          <w:tcPr>
            <w:tcW w:w="5000" w:type="pct"/>
            <w:shd w:val="clear" w:color="auto" w:fill="auto"/>
          </w:tcPr>
          <w:p w14:paraId="052EE66D" w14:textId="153122D1" w:rsidR="00BF41E6" w:rsidRPr="005C7E9D" w:rsidRDefault="0096658D" w:rsidP="00BF41E6">
            <w:r w:rsidRPr="0096658D">
              <w:t>An individual</w:t>
            </w:r>
            <w:r w:rsidRPr="0096658D" w:rsidDel="00F3009B">
              <w:t xml:space="preserve"> </w:t>
            </w:r>
            <w:r w:rsidR="00BF41E6" w:rsidRPr="005C7E9D">
              <w:t xml:space="preserve">must </w:t>
            </w:r>
            <w:r w:rsidRPr="0096658D">
              <w:t xml:space="preserve">be able to </w:t>
            </w:r>
            <w:r w:rsidR="00BF41E6" w:rsidRPr="005C7E9D">
              <w:t xml:space="preserve">demonstrate </w:t>
            </w:r>
            <w:r w:rsidRPr="0096658D">
              <w:t xml:space="preserve">the knowledge required to perform the tasks outlined in the elements and performance criteria of this unit. This includes </w:t>
            </w:r>
            <w:r w:rsidR="00BF41E6" w:rsidRPr="005C7E9D">
              <w:t>knowledge of:</w:t>
            </w:r>
          </w:p>
          <w:p w14:paraId="5B9F9C04" w14:textId="77777777" w:rsidR="0012175D" w:rsidRDefault="0012175D" w:rsidP="00BF41E6">
            <w:pPr>
              <w:pStyle w:val="SIBulletList1"/>
            </w:pPr>
            <w:r>
              <w:t>plant taxonomy</w:t>
            </w:r>
          </w:p>
          <w:p w14:paraId="734A9486" w14:textId="2C307FB2" w:rsidR="00BF41E6" w:rsidRPr="005C7E9D" w:rsidRDefault="00BF41E6" w:rsidP="00BF41E6">
            <w:pPr>
              <w:pStyle w:val="SIBulletList1"/>
            </w:pPr>
            <w:r w:rsidRPr="005C7E9D">
              <w:t>plant morphology</w:t>
            </w:r>
            <w:bookmarkStart w:id="1" w:name="_GoBack"/>
            <w:bookmarkEnd w:id="1"/>
          </w:p>
          <w:p w14:paraId="5DC12182" w14:textId="77777777" w:rsidR="00BF41E6" w:rsidRDefault="00BF41E6" w:rsidP="00BF41E6">
            <w:pPr>
              <w:pStyle w:val="SIBulletList1"/>
            </w:pPr>
            <w:r w:rsidRPr="005C7E9D">
              <w:t>plant physiology</w:t>
            </w:r>
          </w:p>
          <w:p w14:paraId="19116BD8" w14:textId="4C62EE9F" w:rsidR="0012175D" w:rsidRPr="005C7E9D" w:rsidRDefault="0012175D" w:rsidP="00BF41E6">
            <w:pPr>
              <w:pStyle w:val="SIBulletList1"/>
            </w:pPr>
            <w:r>
              <w:t>plant nomenclature</w:t>
            </w:r>
          </w:p>
          <w:p w14:paraId="5075AC78" w14:textId="053FF794" w:rsidR="00EC52B8" w:rsidRDefault="00EC52B8" w:rsidP="0096658D">
            <w:pPr>
              <w:pStyle w:val="SIBulletList1"/>
            </w:pPr>
            <w:r>
              <w:t>characteristics of plants at various growth stages, from germination to maturity</w:t>
            </w:r>
          </w:p>
          <w:p w14:paraId="44B0E2C7" w14:textId="79897D0B" w:rsidR="00F1480E" w:rsidRPr="000754EC" w:rsidRDefault="00BF41E6" w:rsidP="0096658D">
            <w:pPr>
              <w:pStyle w:val="SIBulletList1"/>
            </w:pPr>
            <w:r w:rsidRPr="005C7E9D">
              <w:t>broad knowledge of agronomic practices</w:t>
            </w:r>
            <w:r w:rsidR="00EC52B8">
              <w:t xml:space="preserve"> and relationship to plant development</w:t>
            </w:r>
            <w:r w:rsidRPr="005C7E9D">
              <w:t>.</w:t>
            </w:r>
          </w:p>
        </w:tc>
      </w:tr>
    </w:tbl>
    <w:p w14:paraId="7018779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071D38D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B04A3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7FA2369" w14:textId="77777777" w:rsidTr="00CA2922">
        <w:tc>
          <w:tcPr>
            <w:tcW w:w="5000" w:type="pct"/>
            <w:shd w:val="clear" w:color="auto" w:fill="auto"/>
          </w:tcPr>
          <w:p w14:paraId="3B908D5C" w14:textId="77777777" w:rsidR="0096658D" w:rsidRPr="0096658D" w:rsidRDefault="0096658D" w:rsidP="0096658D">
            <w:pPr>
              <w:pStyle w:val="SIText"/>
            </w:pPr>
            <w:r w:rsidRPr="0096658D">
              <w:t>Assessment of skills must take place under the following conditions:</w:t>
            </w:r>
          </w:p>
          <w:p w14:paraId="338BC3FC" w14:textId="77777777" w:rsidR="0096658D" w:rsidRPr="0096658D" w:rsidRDefault="0096658D" w:rsidP="0096658D">
            <w:pPr>
              <w:pStyle w:val="SIBulletList1"/>
            </w:pPr>
            <w:r w:rsidRPr="0096658D">
              <w:t>physical conditions:</w:t>
            </w:r>
          </w:p>
          <w:p w14:paraId="13EA71EB" w14:textId="77777777" w:rsidR="0096658D" w:rsidRPr="0096658D" w:rsidRDefault="0096658D" w:rsidP="0096658D">
            <w:pPr>
              <w:pStyle w:val="SIBulletList2"/>
              <w:rPr>
                <w:rFonts w:eastAsia="Calibri"/>
              </w:rPr>
            </w:pPr>
            <w:r w:rsidRPr="0096658D">
              <w:t>a workplace setting or an environment that accurately represent workplace conditions</w:t>
            </w:r>
          </w:p>
          <w:p w14:paraId="2420EFE8" w14:textId="77777777" w:rsidR="0096658D" w:rsidRPr="0096658D" w:rsidRDefault="0096658D" w:rsidP="0096658D">
            <w:pPr>
              <w:pStyle w:val="SIBulletList1"/>
            </w:pPr>
            <w:r w:rsidRPr="0096658D">
              <w:t>resources, equipment and materials:</w:t>
            </w:r>
          </w:p>
          <w:p w14:paraId="1EA05F37" w14:textId="68127F0A" w:rsidR="0096658D" w:rsidRPr="00452162" w:rsidRDefault="0096658D" w:rsidP="0096658D">
            <w:pPr>
              <w:pStyle w:val="SIBulletList2"/>
              <w:rPr>
                <w:rFonts w:eastAsia="Calibri"/>
              </w:rPr>
            </w:pPr>
            <w:r>
              <w:t>plants</w:t>
            </w:r>
          </w:p>
          <w:p w14:paraId="5A7FC1BB" w14:textId="723805FC" w:rsidR="00452162" w:rsidRPr="0096658D" w:rsidRDefault="00452162" w:rsidP="0096658D">
            <w:pPr>
              <w:pStyle w:val="SIBulletList2"/>
              <w:rPr>
                <w:rFonts w:eastAsia="Calibri"/>
              </w:rPr>
            </w:pPr>
            <w:r>
              <w:t>botanical keys</w:t>
            </w:r>
          </w:p>
          <w:p w14:paraId="63FDC8BE" w14:textId="77777777" w:rsidR="0096658D" w:rsidRPr="0096658D" w:rsidRDefault="0096658D" w:rsidP="0096658D">
            <w:pPr>
              <w:pStyle w:val="SIBulletList1"/>
            </w:pPr>
            <w:r w:rsidRPr="0096658D">
              <w:t>relationships:</w:t>
            </w:r>
          </w:p>
          <w:p w14:paraId="1A0B10D2" w14:textId="321E653F" w:rsidR="0096658D" w:rsidRPr="0096658D" w:rsidRDefault="0096658D" w:rsidP="0096658D">
            <w:pPr>
              <w:pStyle w:val="SIBulletList2"/>
            </w:pPr>
            <w:r w:rsidRPr="0096658D">
              <w:t>appropriate personnel</w:t>
            </w:r>
          </w:p>
          <w:p w14:paraId="3590FC11" w14:textId="77777777" w:rsidR="0096658D" w:rsidRPr="0096658D" w:rsidRDefault="0096658D" w:rsidP="0096658D">
            <w:pPr>
              <w:pStyle w:val="SIBulletList1"/>
            </w:pPr>
            <w:r w:rsidRPr="0096658D">
              <w:t>timeframes:</w:t>
            </w:r>
          </w:p>
          <w:p w14:paraId="1622DF5C" w14:textId="77777777" w:rsidR="0096658D" w:rsidRPr="0096658D" w:rsidRDefault="0096658D" w:rsidP="0096658D">
            <w:pPr>
              <w:pStyle w:val="SIBulletList2"/>
            </w:pPr>
            <w:r w:rsidRPr="0096658D">
              <w:t>according to the job requirements.</w:t>
            </w:r>
          </w:p>
          <w:p w14:paraId="3F19DF12" w14:textId="77777777" w:rsidR="00BF41E6" w:rsidRDefault="00BF41E6" w:rsidP="00BF41E6"/>
          <w:p w14:paraId="45794288" w14:textId="5AB13AE3" w:rsidR="00F1480E" w:rsidRPr="000754EC" w:rsidRDefault="00BF41E6" w:rsidP="007269DC">
            <w:pPr>
              <w:rPr>
                <w:rFonts w:eastAsia="Calibri"/>
              </w:rPr>
            </w:pPr>
            <w:r w:rsidRPr="005C7E9D">
              <w:t xml:space="preserve">Assessors </w:t>
            </w:r>
            <w:r w:rsidR="0096658D">
              <w:t xml:space="preserve">of this unit </w:t>
            </w:r>
            <w:r w:rsidRPr="005C7E9D">
              <w:t xml:space="preserve">must </w:t>
            </w:r>
            <w:r w:rsidR="0096658D" w:rsidRPr="0096658D">
              <w:t>satisfy the requirements for assessors in applicable vocational education and training legislation, frameworks and/or standards</w:t>
            </w:r>
            <w:r w:rsidRPr="005C7E9D">
              <w:t>.</w:t>
            </w:r>
          </w:p>
        </w:tc>
      </w:tr>
    </w:tbl>
    <w:p w14:paraId="322D62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24DDE650" w14:textId="77777777" w:rsidTr="004679E3">
        <w:tc>
          <w:tcPr>
            <w:tcW w:w="990" w:type="pct"/>
            <w:shd w:val="clear" w:color="auto" w:fill="auto"/>
          </w:tcPr>
          <w:p w14:paraId="12226C5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A3ED92" w14:textId="5C2CF9F8" w:rsidR="00F1480E" w:rsidRPr="000754EC" w:rsidRDefault="002970C3" w:rsidP="0096658D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C9025C">
              <w:t xml:space="preserve"> </w:t>
            </w:r>
            <w:hyperlink r:id="rId12" w:tgtFrame="_blank" w:history="1">
              <w:r w:rsidR="00C9025C" w:rsidRPr="00C9025C">
                <w:rPr>
                  <w:lang w:eastAsia="en-AU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D9509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AE78" w14:textId="77777777" w:rsidR="009D2B09" w:rsidRDefault="009D2B09" w:rsidP="00BF3F0A">
      <w:r>
        <w:separator/>
      </w:r>
    </w:p>
    <w:p w14:paraId="5211D243" w14:textId="77777777" w:rsidR="009D2B09" w:rsidRDefault="009D2B09"/>
  </w:endnote>
  <w:endnote w:type="continuationSeparator" w:id="0">
    <w:p w14:paraId="211D04A3" w14:textId="77777777" w:rsidR="009D2B09" w:rsidRDefault="009D2B09" w:rsidP="00BF3F0A">
      <w:r>
        <w:continuationSeparator/>
      </w:r>
    </w:p>
    <w:p w14:paraId="714797E9" w14:textId="77777777" w:rsidR="009D2B09" w:rsidRDefault="009D2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3763B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96AE4">
          <w:rPr>
            <w:noProof/>
          </w:rPr>
          <w:t>3</w:t>
        </w:r>
        <w:r w:rsidRPr="000754EC">
          <w:fldChar w:fldCharType="end"/>
        </w:r>
      </w:p>
      <w:p w14:paraId="69C296E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9246B0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A9E3" w14:textId="77777777" w:rsidR="009D2B09" w:rsidRDefault="009D2B09" w:rsidP="00BF3F0A">
      <w:r>
        <w:separator/>
      </w:r>
    </w:p>
    <w:p w14:paraId="787D301E" w14:textId="77777777" w:rsidR="009D2B09" w:rsidRDefault="009D2B09"/>
  </w:footnote>
  <w:footnote w:type="continuationSeparator" w:id="0">
    <w:p w14:paraId="61A71741" w14:textId="77777777" w:rsidR="009D2B09" w:rsidRDefault="009D2B09" w:rsidP="00BF3F0A">
      <w:r>
        <w:continuationSeparator/>
      </w:r>
    </w:p>
    <w:p w14:paraId="62340808" w14:textId="77777777" w:rsidR="009D2B09" w:rsidRDefault="009D2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3EF9" w14:textId="121CA467" w:rsidR="00BF41E6" w:rsidRDefault="00CC581B">
    <w:sdt>
      <w:sdtPr>
        <w:id w:val="-54167222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C664E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F41E6" w:rsidRPr="00BF41E6">
      <w:t>AHCBAC508 Apply plant biology to agronomic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F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AEA"/>
    <w:rsid w:val="00064BFE"/>
    <w:rsid w:val="00070B3E"/>
    <w:rsid w:val="00071F95"/>
    <w:rsid w:val="000737BB"/>
    <w:rsid w:val="00074E47"/>
    <w:rsid w:val="000754EC"/>
    <w:rsid w:val="0009093B"/>
    <w:rsid w:val="00096AE4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175D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401B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62C1"/>
    <w:rsid w:val="00305EFF"/>
    <w:rsid w:val="00310A6A"/>
    <w:rsid w:val="003144E6"/>
    <w:rsid w:val="00337E82"/>
    <w:rsid w:val="00346FDC"/>
    <w:rsid w:val="00350BB1"/>
    <w:rsid w:val="00352C83"/>
    <w:rsid w:val="00354AAD"/>
    <w:rsid w:val="00366805"/>
    <w:rsid w:val="0037067D"/>
    <w:rsid w:val="00373436"/>
    <w:rsid w:val="0038735B"/>
    <w:rsid w:val="003916D1"/>
    <w:rsid w:val="00394C4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162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875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6138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40FC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0CE"/>
    <w:rsid w:val="00722769"/>
    <w:rsid w:val="007269DC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4DE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35B7"/>
    <w:rsid w:val="00865011"/>
    <w:rsid w:val="00886790"/>
    <w:rsid w:val="008908DE"/>
    <w:rsid w:val="008A12ED"/>
    <w:rsid w:val="008A39D3"/>
    <w:rsid w:val="008B2C77"/>
    <w:rsid w:val="008B4AD2"/>
    <w:rsid w:val="008B4C6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658D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2B09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6C34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41E6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025C"/>
    <w:rsid w:val="00C96AF3"/>
    <w:rsid w:val="00C97CCC"/>
    <w:rsid w:val="00CA0274"/>
    <w:rsid w:val="00CB746F"/>
    <w:rsid w:val="00CC451E"/>
    <w:rsid w:val="00CC581B"/>
    <w:rsid w:val="00CD4E9D"/>
    <w:rsid w:val="00CD4F4D"/>
    <w:rsid w:val="00CE7D19"/>
    <w:rsid w:val="00CF0CF5"/>
    <w:rsid w:val="00CF2B3E"/>
    <w:rsid w:val="00D0201F"/>
    <w:rsid w:val="00D028EE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744D6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5881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2365"/>
    <w:rsid w:val="00EC52B8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2528B8"/>
  <w15:docId w15:val="{E0E54706-AAA6-4BE9-91E5-79DA240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uiPriority w:val="99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">
    <w:name w:val="List"/>
    <w:basedOn w:val="Normal"/>
    <w:uiPriority w:val="99"/>
    <w:semiHidden/>
    <w:unhideWhenUsed/>
    <w:locked/>
    <w:rsid w:val="00BF41E6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BF41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1E6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BF41E6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02B0F71DF0E4CB037E6148377A355" ma:contentTypeVersion="" ma:contentTypeDescription="Create a new document." ma:contentTypeScope="" ma:versionID="f309228b797f73c96978795552afea9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d25c7f2-c1ba-4eb5-a1ed-ac45092cec83" targetNamespace="http://schemas.microsoft.com/office/2006/metadata/properties" ma:root="true" ma:fieldsID="d282d2d6d2b8000cbb5ba221b6a82ef4" ns1:_="" ns2:_="" ns3:_="">
    <xsd:import namespace="http://schemas.microsoft.com/sharepoint/v3"/>
    <xsd:import namespace="d50bbff7-d6dd-47d2-864a-cfdc2c3db0f4"/>
    <xsd:import namespace="fd25c7f2-c1ba-4eb5-a1ed-ac45092cec8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c7f2-c1ba-4eb5-a1ed-ac45092c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A467A-972F-46F0-B63F-EAC76247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d25c7f2-c1ba-4eb5-a1ed-ac45092c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25c7f2-c1ba-4eb5-a1ed-ac45092cec83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10524F-C581-48AE-BA7A-4C1DC3F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(1)</Template>
  <TotalTime>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3</cp:revision>
  <cp:lastPrinted>2016-05-27T05:21:00Z</cp:lastPrinted>
  <dcterms:created xsi:type="dcterms:W3CDTF">2019-11-22T05:49:00Z</dcterms:created>
  <dcterms:modified xsi:type="dcterms:W3CDTF">2019-11-24T21:55:00Z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0x01010002302B0F71DF0E4CB037E6148377A355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