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AFB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2925C736" w:rsidR="00F1480E" w:rsidRPr="000754EC" w:rsidRDefault="0035000E" w:rsidP="0035000E">
            <w:r w:rsidRPr="0035000E">
              <w:t>This version released with FBP Fo</w:t>
            </w:r>
            <w:r w:rsidR="008649C1">
              <w:t>od, Beverage and Pharmaceutical</w:t>
            </w:r>
            <w:r w:rsidRPr="0035000E">
              <w:t xml:space="preserve"> Training Package version </w:t>
            </w:r>
            <w:r w:rsidR="006F0130">
              <w:t>3</w:t>
            </w:r>
            <w:r w:rsidRPr="0035000E">
              <w:t>.0.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963A46" w14:paraId="2D6745FC" w14:textId="77777777" w:rsidTr="006F0130">
        <w:trPr>
          <w:tblHeader/>
        </w:trPr>
        <w:tc>
          <w:tcPr>
            <w:tcW w:w="1323" w:type="pct"/>
            <w:shd w:val="clear" w:color="auto" w:fill="auto"/>
          </w:tcPr>
          <w:p w14:paraId="7D740ABA" w14:textId="58AC341C" w:rsidR="00F1480E" w:rsidRPr="000754EC" w:rsidRDefault="006F0130" w:rsidP="000754EC">
            <w:pPr>
              <w:pStyle w:val="SIUNITCODE"/>
            </w:pPr>
            <w:r w:rsidRPr="002B05E2">
              <w:t>FBP</w:t>
            </w:r>
            <w:r w:rsidR="00FF26A0">
              <w:t>TEC</w:t>
            </w:r>
            <w:r w:rsidR="003F7279">
              <w:t>5</w:t>
            </w:r>
            <w:r>
              <w:t>XX</w:t>
            </w:r>
            <w:r w:rsidR="007A494C">
              <w:t>11</w:t>
            </w:r>
          </w:p>
        </w:tc>
        <w:tc>
          <w:tcPr>
            <w:tcW w:w="3677" w:type="pct"/>
            <w:shd w:val="clear" w:color="auto" w:fill="auto"/>
          </w:tcPr>
          <w:p w14:paraId="67CC8DC2" w14:textId="4AFCC15B" w:rsidR="00F1480E" w:rsidRPr="000754EC" w:rsidRDefault="003F7279" w:rsidP="000754EC">
            <w:pPr>
              <w:pStyle w:val="SIUnittitle"/>
            </w:pPr>
            <w:r w:rsidRPr="003F7279">
              <w:t>Design an artisan food production facility</w:t>
            </w:r>
          </w:p>
        </w:tc>
      </w:tr>
      <w:tr w:rsidR="00F1480E" w:rsidRPr="00963A46" w14:paraId="703F298C" w14:textId="77777777" w:rsidTr="006F0130">
        <w:tc>
          <w:tcPr>
            <w:tcW w:w="1323"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77" w:type="pct"/>
            <w:shd w:val="clear" w:color="auto" w:fill="auto"/>
          </w:tcPr>
          <w:p w14:paraId="7A13D6A9" w14:textId="1CD8D00A" w:rsidR="002B05E2" w:rsidRDefault="002B05E2" w:rsidP="002B05E2">
            <w:pPr>
              <w:pStyle w:val="SIText"/>
            </w:pPr>
            <w:r w:rsidRPr="002B05E2">
              <w:t xml:space="preserve">This unit of competency describes the skills and knowledge required to </w:t>
            </w:r>
            <w:r w:rsidR="003F7279">
              <w:t xml:space="preserve">design the layout of an artisan food </w:t>
            </w:r>
            <w:r w:rsidR="00B5401D">
              <w:t>and/or</w:t>
            </w:r>
            <w:r w:rsidR="00667B59">
              <w:t xml:space="preserve"> beverage</w:t>
            </w:r>
            <w:r w:rsidR="00B5401D">
              <w:t xml:space="preserve"> </w:t>
            </w:r>
            <w:r w:rsidR="003F7279">
              <w:t>production facility</w:t>
            </w:r>
            <w:r w:rsidR="00FF26A0">
              <w:t xml:space="preserve">, including its location, required </w:t>
            </w:r>
            <w:proofErr w:type="gramStart"/>
            <w:r w:rsidR="00FF26A0">
              <w:t>work spaces</w:t>
            </w:r>
            <w:proofErr w:type="gramEnd"/>
            <w:r w:rsidR="00FF26A0">
              <w:t>, work flow and regulatory requirements.</w:t>
            </w:r>
          </w:p>
          <w:p w14:paraId="661F0994" w14:textId="77777777" w:rsidR="008649C1" w:rsidRPr="002B05E2" w:rsidRDefault="008649C1" w:rsidP="002B05E2">
            <w:pPr>
              <w:pStyle w:val="SIText"/>
            </w:pPr>
          </w:p>
          <w:p w14:paraId="439DDEED" w14:textId="06DE73AB" w:rsidR="006F0130" w:rsidRDefault="006F0130" w:rsidP="006F0130">
            <w:pPr>
              <w:pStyle w:val="SIText"/>
            </w:pPr>
            <w:r w:rsidRPr="006F0130">
              <w:t xml:space="preserve">This unit applies to </w:t>
            </w:r>
            <w:r w:rsidR="00811B04">
              <w:t>individuals</w:t>
            </w:r>
            <w:r>
              <w:t xml:space="preserve"> who </w:t>
            </w:r>
            <w:r w:rsidR="00FF26A0">
              <w:t xml:space="preserve">will set up a new or reworked facility </w:t>
            </w:r>
            <w:r w:rsidR="00811B04">
              <w:t xml:space="preserve">for </w:t>
            </w:r>
            <w:r w:rsidRPr="006F0130">
              <w:t xml:space="preserve">the production of </w:t>
            </w:r>
            <w:r>
              <w:t>food and/or beverages</w:t>
            </w:r>
            <w:r w:rsidR="00811B04">
              <w:t>, to meet regulatory and specific processing requirements.</w:t>
            </w:r>
          </w:p>
          <w:p w14:paraId="7AF010B3" w14:textId="77777777" w:rsidR="008649C1" w:rsidRPr="002B05E2" w:rsidRDefault="008649C1" w:rsidP="002B05E2">
            <w:pPr>
              <w:pStyle w:val="SIText"/>
            </w:pPr>
          </w:p>
          <w:p w14:paraId="454E8488" w14:textId="5E17E806" w:rsidR="00F1480E" w:rsidRPr="000754EC" w:rsidRDefault="008649C1">
            <w:bookmarkStart w:id="1"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5C7887" w:rsidRPr="008649C1" w:rsidDel="005C7887">
              <w:t xml:space="preserve"> </w:t>
            </w:r>
            <w:bookmarkEnd w:id="1"/>
            <w:r w:rsidR="00310A6A" w:rsidRPr="000754EC">
              <w:br/>
            </w:r>
          </w:p>
        </w:tc>
      </w:tr>
      <w:tr w:rsidR="002B05E2" w:rsidRPr="00963A46" w14:paraId="4E9D5029" w14:textId="77777777" w:rsidTr="006F0130">
        <w:tc>
          <w:tcPr>
            <w:tcW w:w="1323" w:type="pct"/>
            <w:shd w:val="clear" w:color="auto" w:fill="auto"/>
          </w:tcPr>
          <w:p w14:paraId="4229DF63" w14:textId="77777777" w:rsidR="002B05E2" w:rsidRPr="002B05E2" w:rsidRDefault="002B05E2" w:rsidP="002B05E2">
            <w:pPr>
              <w:pStyle w:val="SIHeading2"/>
            </w:pPr>
            <w:r w:rsidRPr="002B05E2">
              <w:t>Prerequisite Unit</w:t>
            </w:r>
          </w:p>
        </w:tc>
        <w:tc>
          <w:tcPr>
            <w:tcW w:w="3677"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6F0130">
        <w:tc>
          <w:tcPr>
            <w:tcW w:w="1323" w:type="pct"/>
            <w:shd w:val="clear" w:color="auto" w:fill="auto"/>
          </w:tcPr>
          <w:p w14:paraId="04191DE0" w14:textId="77777777" w:rsidR="002B05E2" w:rsidRPr="002B05E2" w:rsidRDefault="002B05E2" w:rsidP="002B05E2">
            <w:pPr>
              <w:pStyle w:val="SIHeading2"/>
            </w:pPr>
            <w:r w:rsidRPr="002B05E2">
              <w:t>Unit Sector</w:t>
            </w:r>
          </w:p>
        </w:tc>
        <w:tc>
          <w:tcPr>
            <w:tcW w:w="3677" w:type="pct"/>
            <w:shd w:val="clear" w:color="auto" w:fill="auto"/>
          </w:tcPr>
          <w:p w14:paraId="529BB9D8" w14:textId="295FBE70" w:rsidR="002B05E2" w:rsidRPr="002B05E2" w:rsidRDefault="00FF26A0" w:rsidP="002B05E2">
            <w:pPr>
              <w:pStyle w:val="SIText"/>
            </w:pPr>
            <w:r>
              <w:t>Technical (TEC)</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05E2" w:rsidRPr="00963A46" w14:paraId="37CB14DC" w14:textId="77777777" w:rsidTr="00CA2922">
        <w:trPr>
          <w:cantSplit/>
        </w:trPr>
        <w:tc>
          <w:tcPr>
            <w:tcW w:w="1396" w:type="pct"/>
            <w:shd w:val="clear" w:color="auto" w:fill="auto"/>
          </w:tcPr>
          <w:p w14:paraId="69575563" w14:textId="6E118911" w:rsidR="002B05E2" w:rsidRPr="002B05E2" w:rsidRDefault="002B05E2" w:rsidP="002B05E2">
            <w:r w:rsidRPr="002B05E2">
              <w:t>1</w:t>
            </w:r>
            <w:r>
              <w:t xml:space="preserve">. </w:t>
            </w:r>
            <w:r w:rsidR="003F7279">
              <w:t>Determine the location requirements of the facility</w:t>
            </w:r>
          </w:p>
        </w:tc>
        <w:tc>
          <w:tcPr>
            <w:tcW w:w="3604" w:type="pct"/>
            <w:shd w:val="clear" w:color="auto" w:fill="auto"/>
          </w:tcPr>
          <w:p w14:paraId="5673A9FB" w14:textId="0111EE75" w:rsidR="002B05E2" w:rsidRPr="002B05E2" w:rsidRDefault="002B05E2" w:rsidP="002B05E2">
            <w:r w:rsidRPr="002B05E2">
              <w:t>1.1</w:t>
            </w:r>
            <w:r>
              <w:t xml:space="preserve"> </w:t>
            </w:r>
            <w:r w:rsidR="003F7279">
              <w:t xml:space="preserve">Identify </w:t>
            </w:r>
            <w:r w:rsidR="00AF6DC9">
              <w:t xml:space="preserve">suitable </w:t>
            </w:r>
            <w:r w:rsidR="003F7279">
              <w:t xml:space="preserve">location of facility </w:t>
            </w:r>
            <w:r w:rsidR="00AF6DC9">
              <w:t>to access raw materials</w:t>
            </w:r>
            <w:r w:rsidR="00716963">
              <w:t xml:space="preserve"> and potential markets</w:t>
            </w:r>
          </w:p>
          <w:p w14:paraId="2E4CD50E" w14:textId="3D69F96A" w:rsidR="002B05E2" w:rsidRPr="002B05E2" w:rsidRDefault="002B05E2" w:rsidP="002B05E2">
            <w:r w:rsidRPr="002B05E2">
              <w:t>1.2</w:t>
            </w:r>
            <w:r>
              <w:t xml:space="preserve"> </w:t>
            </w:r>
            <w:r w:rsidRPr="002B05E2">
              <w:t xml:space="preserve">Identify </w:t>
            </w:r>
            <w:r w:rsidR="00AF6DC9">
              <w:t>a suitable</w:t>
            </w:r>
            <w:r w:rsidRPr="002B05E2">
              <w:t xml:space="preserve"> </w:t>
            </w:r>
            <w:r w:rsidR="00AF6DC9">
              <w:t>environment with space for waste treatment</w:t>
            </w:r>
          </w:p>
          <w:p w14:paraId="258343C1" w14:textId="3F3C3CC6" w:rsidR="002B05E2" w:rsidRPr="002B05E2" w:rsidRDefault="002B05E2" w:rsidP="002B05E2">
            <w:r w:rsidRPr="002B05E2">
              <w:t>1.3</w:t>
            </w:r>
            <w:r>
              <w:t xml:space="preserve"> </w:t>
            </w:r>
            <w:r w:rsidRPr="002B05E2">
              <w:t xml:space="preserve">Identify </w:t>
            </w:r>
            <w:r w:rsidR="00AF6DC9">
              <w:t>suitable orientation for facility to maximise light, warmth and air circulation</w:t>
            </w:r>
          </w:p>
        </w:tc>
      </w:tr>
      <w:tr w:rsidR="003F7279" w:rsidRPr="00963A46" w14:paraId="07513310" w14:textId="77777777" w:rsidTr="00632B4C">
        <w:trPr>
          <w:cantSplit/>
        </w:trPr>
        <w:tc>
          <w:tcPr>
            <w:tcW w:w="1396" w:type="pct"/>
            <w:shd w:val="clear" w:color="auto" w:fill="auto"/>
          </w:tcPr>
          <w:p w14:paraId="0BC4EC26" w14:textId="067D2AC7" w:rsidR="003F7279" w:rsidRPr="003F7279" w:rsidRDefault="00716963" w:rsidP="003F7279">
            <w:r>
              <w:t>2</w:t>
            </w:r>
            <w:r w:rsidR="003F7279" w:rsidRPr="003F7279">
              <w:t>. Determine the regulatory requirements of the facility</w:t>
            </w:r>
          </w:p>
        </w:tc>
        <w:tc>
          <w:tcPr>
            <w:tcW w:w="3604" w:type="pct"/>
            <w:shd w:val="clear" w:color="auto" w:fill="auto"/>
          </w:tcPr>
          <w:p w14:paraId="270AF59A" w14:textId="31097832" w:rsidR="0085120A" w:rsidRDefault="00716963" w:rsidP="003F7279">
            <w:r>
              <w:t>2</w:t>
            </w:r>
            <w:r w:rsidR="003F7279" w:rsidRPr="003F7279">
              <w:t xml:space="preserve">.1 </w:t>
            </w:r>
            <w:r w:rsidR="0085120A">
              <w:t>Determine work health and safety requirements of food processing facility</w:t>
            </w:r>
          </w:p>
          <w:p w14:paraId="5354DD1F" w14:textId="36F29F14" w:rsidR="0085120A" w:rsidRDefault="0085120A" w:rsidP="003F7279">
            <w:r>
              <w:t>2.2 Determine food safety requirements of food processing facility</w:t>
            </w:r>
          </w:p>
          <w:p w14:paraId="1CA42D7F" w14:textId="0176F451" w:rsidR="003F7279" w:rsidRPr="003F7279" w:rsidRDefault="0085120A" w:rsidP="003F7279">
            <w:r>
              <w:t xml:space="preserve">2.3 </w:t>
            </w:r>
            <w:r w:rsidR="00716963">
              <w:t xml:space="preserve">Determine requirements for waste disposal and environmental impact of noise and emissions  </w:t>
            </w:r>
          </w:p>
          <w:p w14:paraId="617223BF" w14:textId="4A97B7E3" w:rsidR="003F7279" w:rsidRPr="003F7279" w:rsidRDefault="00716963" w:rsidP="003F7279">
            <w:r>
              <w:t>2</w:t>
            </w:r>
            <w:r w:rsidR="003F7279" w:rsidRPr="003F7279">
              <w:t>.</w:t>
            </w:r>
            <w:r w:rsidR="0085120A">
              <w:t>4</w:t>
            </w:r>
            <w:r w:rsidR="003F7279" w:rsidRPr="003F7279">
              <w:t xml:space="preserve"> </w:t>
            </w:r>
            <w:r>
              <w:t>Determine which work spaces need to be separated from others</w:t>
            </w:r>
            <w:r w:rsidR="00A135DC">
              <w:t xml:space="preserve"> for optimum production</w:t>
            </w:r>
          </w:p>
          <w:p w14:paraId="6D3D245A" w14:textId="77777777" w:rsidR="003F7279" w:rsidRDefault="00716963" w:rsidP="003F7279">
            <w:r>
              <w:t>2</w:t>
            </w:r>
            <w:r w:rsidR="003F7279" w:rsidRPr="003F7279">
              <w:t>.</w:t>
            </w:r>
            <w:r w:rsidR="0085120A">
              <w:t>5</w:t>
            </w:r>
            <w:r w:rsidR="003F7279" w:rsidRPr="003F7279">
              <w:t xml:space="preserve"> Determine </w:t>
            </w:r>
            <w:r w:rsidR="00AF6DC9">
              <w:t>requirements for cleaning and sanitisation</w:t>
            </w:r>
          </w:p>
          <w:p w14:paraId="72D24295" w14:textId="52653A66" w:rsidR="00A135DC" w:rsidRPr="003F7279" w:rsidRDefault="00A135DC" w:rsidP="003F7279">
            <w:r>
              <w:t>2.6 Determine requirements for storage of equipment, raw materials and products</w:t>
            </w:r>
          </w:p>
        </w:tc>
      </w:tr>
      <w:tr w:rsidR="002B05E2" w:rsidRPr="00963A46" w14:paraId="445CB900" w14:textId="77777777" w:rsidTr="00CA2922">
        <w:trPr>
          <w:cantSplit/>
        </w:trPr>
        <w:tc>
          <w:tcPr>
            <w:tcW w:w="1396" w:type="pct"/>
            <w:shd w:val="clear" w:color="auto" w:fill="auto"/>
          </w:tcPr>
          <w:p w14:paraId="04EC1C49" w14:textId="2220C588" w:rsidR="002B05E2" w:rsidRPr="002B05E2" w:rsidRDefault="00716963" w:rsidP="002B05E2">
            <w:r>
              <w:t>3</w:t>
            </w:r>
            <w:r w:rsidR="002B05E2">
              <w:t xml:space="preserve">. </w:t>
            </w:r>
            <w:r w:rsidR="003F7279">
              <w:t>Determine the processing requirements of the facility</w:t>
            </w:r>
          </w:p>
        </w:tc>
        <w:tc>
          <w:tcPr>
            <w:tcW w:w="3604" w:type="pct"/>
            <w:shd w:val="clear" w:color="auto" w:fill="auto"/>
          </w:tcPr>
          <w:p w14:paraId="03B3F51B" w14:textId="15163A40" w:rsidR="00FC578A" w:rsidRDefault="00716963" w:rsidP="002B05E2">
            <w:r>
              <w:t>3</w:t>
            </w:r>
            <w:r w:rsidR="002B05E2" w:rsidRPr="002B05E2">
              <w:t>.1</w:t>
            </w:r>
            <w:r w:rsidR="002B05E2">
              <w:t xml:space="preserve"> </w:t>
            </w:r>
            <w:r w:rsidR="00AF6DC9">
              <w:t>Identify maximum quantities of materials to be processed at once</w:t>
            </w:r>
          </w:p>
          <w:p w14:paraId="4AE1B840" w14:textId="4A74390D" w:rsidR="00AF6DC9" w:rsidRDefault="00716963" w:rsidP="002B05E2">
            <w:r>
              <w:t>3</w:t>
            </w:r>
            <w:r w:rsidR="00AF6DC9">
              <w:t xml:space="preserve">.2 Identify number of </w:t>
            </w:r>
            <w:proofErr w:type="gramStart"/>
            <w:r w:rsidR="00AF6DC9">
              <w:t>staff</w:t>
            </w:r>
            <w:proofErr w:type="gramEnd"/>
            <w:r w:rsidR="00AF6DC9">
              <w:t xml:space="preserve"> required </w:t>
            </w:r>
            <w:r w:rsidR="005E21F9">
              <w:t xml:space="preserve">for production </w:t>
            </w:r>
            <w:r w:rsidR="00A135DC">
              <w:t xml:space="preserve">and administration at the site, </w:t>
            </w:r>
            <w:r w:rsidR="00AF6DC9">
              <w:t xml:space="preserve">and </w:t>
            </w:r>
            <w:r w:rsidR="0085120A">
              <w:t>any specific</w:t>
            </w:r>
            <w:r w:rsidR="00AF6DC9">
              <w:t xml:space="preserve"> individual needs</w:t>
            </w:r>
          </w:p>
          <w:p w14:paraId="5193C1AE" w14:textId="31244613" w:rsidR="00FC578A" w:rsidRDefault="00716963" w:rsidP="00FC578A">
            <w:r>
              <w:t>3</w:t>
            </w:r>
            <w:r w:rsidR="00FC578A" w:rsidRPr="00FC578A">
              <w:t>.</w:t>
            </w:r>
            <w:r w:rsidR="00AF6DC9">
              <w:t>3</w:t>
            </w:r>
            <w:r w:rsidR="00FC578A" w:rsidRPr="00FC578A">
              <w:t xml:space="preserve"> </w:t>
            </w:r>
            <w:r w:rsidR="00AF6DC9">
              <w:t xml:space="preserve">Determine sizes </w:t>
            </w:r>
            <w:r w:rsidR="00787AD9">
              <w:t xml:space="preserve">of </w:t>
            </w:r>
            <w:r w:rsidR="00AF6DC9">
              <w:t>work spaces required for different stages of production</w:t>
            </w:r>
          </w:p>
          <w:p w14:paraId="37FF74B9" w14:textId="272AD95B" w:rsidR="00716963" w:rsidRDefault="00716963" w:rsidP="00FC578A">
            <w:r>
              <w:t>3.4 Identify optimal work flow for process</w:t>
            </w:r>
          </w:p>
          <w:p w14:paraId="3CF23B74" w14:textId="26BCFFB4" w:rsidR="00FC578A" w:rsidRDefault="00716963" w:rsidP="00FC578A">
            <w:r>
              <w:t>3</w:t>
            </w:r>
            <w:r w:rsidR="00FC578A">
              <w:t>.</w:t>
            </w:r>
            <w:r w:rsidR="0064607F">
              <w:t>5</w:t>
            </w:r>
            <w:r w:rsidR="00FC578A">
              <w:t xml:space="preserve"> </w:t>
            </w:r>
            <w:r w:rsidR="00AF6DC9">
              <w:t>Determine equipment and plant required of each workspace and its capacity</w:t>
            </w:r>
          </w:p>
          <w:p w14:paraId="1C408E79" w14:textId="12E025A1" w:rsidR="00AF6DC9" w:rsidRDefault="00716963" w:rsidP="00FC578A">
            <w:r>
              <w:t>3.</w:t>
            </w:r>
            <w:r w:rsidR="0064607F">
              <w:t>6</w:t>
            </w:r>
            <w:r>
              <w:t xml:space="preserve"> </w:t>
            </w:r>
            <w:r w:rsidR="00AF6DC9">
              <w:t>Determine the surface areas required of each workspace and their optimal height</w:t>
            </w:r>
          </w:p>
          <w:p w14:paraId="7EA2E9B4" w14:textId="2BDA3DF2" w:rsidR="00BB44B6" w:rsidRDefault="00716963" w:rsidP="00FC578A">
            <w:r>
              <w:t>3</w:t>
            </w:r>
            <w:r w:rsidR="00FC578A" w:rsidRPr="00FC578A">
              <w:t>.</w:t>
            </w:r>
            <w:r w:rsidR="0064607F">
              <w:t>7</w:t>
            </w:r>
            <w:r w:rsidR="00FC578A" w:rsidRPr="00FC578A">
              <w:t xml:space="preserve"> </w:t>
            </w:r>
            <w:r>
              <w:t>Identify location of electricity</w:t>
            </w:r>
            <w:r w:rsidR="00BB44B6">
              <w:t xml:space="preserve"> and</w:t>
            </w:r>
            <w:r>
              <w:t xml:space="preserve"> gas</w:t>
            </w:r>
            <w:r w:rsidR="00BB44B6">
              <w:t xml:space="preserve"> for light, heating, cooling and drying</w:t>
            </w:r>
          </w:p>
          <w:p w14:paraId="6D133294" w14:textId="3F5F5D26" w:rsidR="00FC578A" w:rsidRDefault="00BB44B6" w:rsidP="00FC578A">
            <w:r>
              <w:t xml:space="preserve">3.8 Identify fluid flow requirements for </w:t>
            </w:r>
            <w:r w:rsidR="00716963">
              <w:t>water and drainage</w:t>
            </w:r>
          </w:p>
          <w:p w14:paraId="7D986E9B" w14:textId="52A47A79" w:rsidR="00716963" w:rsidRDefault="00716963" w:rsidP="00FC578A">
            <w:r>
              <w:t>3.</w:t>
            </w:r>
            <w:r w:rsidR="00BB44B6">
              <w:t>9</w:t>
            </w:r>
            <w:r>
              <w:t xml:space="preserve"> Consider temperature, ventilation and airflow requirements of work spaces</w:t>
            </w:r>
          </w:p>
          <w:p w14:paraId="1272420D" w14:textId="30536EF3" w:rsidR="00716963" w:rsidRPr="002B05E2" w:rsidRDefault="00716963" w:rsidP="00FC578A">
            <w:r>
              <w:t>3.</w:t>
            </w:r>
            <w:r w:rsidR="00BB44B6">
              <w:t>10</w:t>
            </w:r>
            <w:r>
              <w:t xml:space="preserve"> Consider current and future production targets</w:t>
            </w:r>
          </w:p>
        </w:tc>
      </w:tr>
      <w:tr w:rsidR="003F7279" w:rsidRPr="00963A46" w14:paraId="083059FB" w14:textId="77777777" w:rsidTr="00CA2922">
        <w:trPr>
          <w:cantSplit/>
        </w:trPr>
        <w:tc>
          <w:tcPr>
            <w:tcW w:w="1396" w:type="pct"/>
            <w:shd w:val="clear" w:color="auto" w:fill="auto"/>
          </w:tcPr>
          <w:p w14:paraId="6671631E" w14:textId="6BD29BA9" w:rsidR="003F7279" w:rsidRPr="002B05E2" w:rsidRDefault="003F7279" w:rsidP="002B05E2">
            <w:r>
              <w:lastRenderedPageBreak/>
              <w:t xml:space="preserve">4. </w:t>
            </w:r>
            <w:r w:rsidR="00716963">
              <w:t>Plan design of food processing facility</w:t>
            </w:r>
          </w:p>
        </w:tc>
        <w:tc>
          <w:tcPr>
            <w:tcW w:w="3604" w:type="pct"/>
            <w:shd w:val="clear" w:color="auto" w:fill="auto"/>
          </w:tcPr>
          <w:p w14:paraId="05AB126B" w14:textId="1E626015" w:rsidR="003F7279" w:rsidRDefault="00716963" w:rsidP="00FC578A">
            <w:r>
              <w:t>4.1 Draft size and layout of facility and work spaces</w:t>
            </w:r>
          </w:p>
          <w:p w14:paraId="170E290B" w14:textId="77777777" w:rsidR="00716963" w:rsidRDefault="00716963" w:rsidP="00FC578A">
            <w:r>
              <w:t xml:space="preserve">4.2 </w:t>
            </w:r>
            <w:r w:rsidR="0064607F">
              <w:t>Incorporate raw materials receival, waste disposal, location of utilities</w:t>
            </w:r>
          </w:p>
          <w:p w14:paraId="5BBBA749" w14:textId="77777777" w:rsidR="0064607F" w:rsidRDefault="0064607F" w:rsidP="00FC578A">
            <w:r>
              <w:t>4.3 Incorporate processing requirements suitable for product/s</w:t>
            </w:r>
          </w:p>
          <w:p w14:paraId="26F460BF" w14:textId="69CE429E" w:rsidR="00BB44B6" w:rsidRDefault="00BB44B6" w:rsidP="00FC578A">
            <w:r>
              <w:t>4.4 Map the production process identifying the relationship between each step in the process</w:t>
            </w:r>
          </w:p>
        </w:tc>
      </w:tr>
    </w:tbl>
    <w:p w14:paraId="78EF82F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166C8F78" w14:textId="77777777" w:rsidTr="00CA2922">
        <w:tc>
          <w:tcPr>
            <w:tcW w:w="1396" w:type="pct"/>
          </w:tcPr>
          <w:p w14:paraId="40667299" w14:textId="2F9FAE91" w:rsidR="002B05E2" w:rsidRPr="002B05E2" w:rsidRDefault="0085120A" w:rsidP="002B05E2">
            <w:pPr>
              <w:pStyle w:val="SIText"/>
            </w:pPr>
            <w:r>
              <w:t>Numeracy</w:t>
            </w:r>
          </w:p>
        </w:tc>
        <w:tc>
          <w:tcPr>
            <w:tcW w:w="3604" w:type="pct"/>
          </w:tcPr>
          <w:p w14:paraId="5164786B" w14:textId="65B14A11" w:rsidR="002B05E2" w:rsidRPr="002B05E2" w:rsidRDefault="0085120A">
            <w:pPr>
              <w:pStyle w:val="SIBulletList1"/>
            </w:pPr>
            <w:r>
              <w:t>Draft diagrams to represent layout of facility, services and utilities</w:t>
            </w:r>
          </w:p>
        </w:tc>
      </w:tr>
      <w:tr w:rsidR="00211F71" w:rsidRPr="00336FCA" w:rsidDel="00423CB2" w14:paraId="4AC8F27B" w14:textId="77777777" w:rsidTr="00CA2922">
        <w:tc>
          <w:tcPr>
            <w:tcW w:w="1396" w:type="pct"/>
          </w:tcPr>
          <w:p w14:paraId="7FFB036A" w14:textId="5CAA14C9" w:rsidR="00211F71" w:rsidRDefault="00211F71" w:rsidP="002B05E2">
            <w:pPr>
              <w:pStyle w:val="SIText"/>
            </w:pPr>
            <w:r>
              <w:t>Get the work done</w:t>
            </w:r>
          </w:p>
        </w:tc>
        <w:tc>
          <w:tcPr>
            <w:tcW w:w="3604" w:type="pct"/>
          </w:tcPr>
          <w:p w14:paraId="5BBF08FE" w14:textId="3BD1552A" w:rsidR="00211F71" w:rsidRDefault="0085120A">
            <w:pPr>
              <w:pStyle w:val="SIBulletList1"/>
            </w:pPr>
            <w:r>
              <w:t>Problem solve issues as they arise</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91B7C" w14:paraId="670DEEEE" w14:textId="77777777" w:rsidTr="00F33FF2">
        <w:tc>
          <w:tcPr>
            <w:tcW w:w="1028" w:type="pct"/>
          </w:tcPr>
          <w:p w14:paraId="6157FC99" w14:textId="77777777" w:rsidR="007A494C" w:rsidRPr="007A494C" w:rsidRDefault="007A494C" w:rsidP="007A494C">
            <w:pPr>
              <w:pStyle w:val="SIText"/>
            </w:pPr>
            <w:r w:rsidRPr="007A494C">
              <w:t>FBPTEC5XX11 Design an artisan food production facility</w:t>
            </w:r>
          </w:p>
          <w:p w14:paraId="40E589A1" w14:textId="77777777" w:rsidR="00291B7C" w:rsidRPr="00923720" w:rsidRDefault="00291B7C" w:rsidP="00291B7C">
            <w:pPr>
              <w:pStyle w:val="SIText"/>
            </w:pPr>
          </w:p>
        </w:tc>
        <w:tc>
          <w:tcPr>
            <w:tcW w:w="1105" w:type="pct"/>
          </w:tcPr>
          <w:p w14:paraId="40DDC1CD" w14:textId="77777777" w:rsidR="00291B7C" w:rsidRPr="00923720" w:rsidRDefault="00291B7C" w:rsidP="00291B7C">
            <w:pPr>
              <w:pStyle w:val="SIText"/>
            </w:pPr>
          </w:p>
        </w:tc>
        <w:tc>
          <w:tcPr>
            <w:tcW w:w="1251" w:type="pct"/>
          </w:tcPr>
          <w:p w14:paraId="1660A6EC" w14:textId="7EFEE0B2" w:rsidR="00291B7C" w:rsidRPr="00923720" w:rsidRDefault="00291B7C" w:rsidP="00291B7C">
            <w:pPr>
              <w:pStyle w:val="SIText"/>
            </w:pPr>
            <w:r>
              <w:t>New unit</w:t>
            </w:r>
          </w:p>
        </w:tc>
        <w:tc>
          <w:tcPr>
            <w:tcW w:w="1616" w:type="pct"/>
          </w:tcPr>
          <w:p w14:paraId="14F07039" w14:textId="0F317862" w:rsidR="00291B7C" w:rsidRPr="00923720" w:rsidRDefault="00291B7C" w:rsidP="00291B7C">
            <w:pPr>
              <w:pStyle w:val="SIText"/>
            </w:pPr>
            <w:r>
              <w:t>No equivalent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10F4E5BA" w:rsidR="00556C4C" w:rsidRPr="000754EC" w:rsidRDefault="00556C4C" w:rsidP="0085120A">
            <w:pPr>
              <w:pStyle w:val="SIUnittitle"/>
            </w:pPr>
            <w:r w:rsidRPr="00F56827">
              <w:t xml:space="preserve">Assessment requirements for </w:t>
            </w:r>
            <w:r w:rsidR="0085120A" w:rsidRPr="0085120A">
              <w:t>FBP</w:t>
            </w:r>
            <w:r w:rsidR="00FF26A0">
              <w:t>TEC</w:t>
            </w:r>
            <w:r w:rsidR="0085120A" w:rsidRPr="0085120A">
              <w:t>5XX</w:t>
            </w:r>
            <w:r w:rsidR="007A494C">
              <w:t>11</w:t>
            </w:r>
            <w:r w:rsidR="0085120A" w:rsidRPr="0085120A">
              <w:t xml:space="preserve"> Design an artisan food production facility</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C8C800C" w14:textId="3A6C5824" w:rsidR="002B05E2" w:rsidRPr="002B05E2" w:rsidRDefault="007A300D" w:rsidP="0085120A">
            <w:pPr>
              <w:pStyle w:val="SIText"/>
              <w:rPr>
                <w:rFonts w:eastAsia="Calibri"/>
              </w:rPr>
            </w:pPr>
            <w:r w:rsidRPr="000754EC">
              <w:t xml:space="preserve">There must be evidence that the individual has </w:t>
            </w:r>
            <w:r w:rsidR="0085120A">
              <w:t xml:space="preserve">produced a plan for at least one artisan food production facility of specified capacity </w:t>
            </w:r>
            <w:r w:rsidR="00D83EF4">
              <w:t>that</w:t>
            </w:r>
            <w:r w:rsidR="0085120A">
              <w:t xml:space="preserve"> </w:t>
            </w:r>
            <w:r w:rsidR="009236D8">
              <w:t xml:space="preserve">incorporates </w:t>
            </w:r>
            <w:r w:rsidR="0064607F">
              <w:t xml:space="preserve">food specific </w:t>
            </w:r>
            <w:r w:rsidR="009236D8">
              <w:t>processing and regulatory requirements.</w:t>
            </w:r>
          </w:p>
          <w:p w14:paraId="01374338" w14:textId="5DFCF652" w:rsidR="005C7887" w:rsidRPr="000754EC" w:rsidRDefault="005C7887" w:rsidP="00770C61">
            <w:pPr>
              <w:pStyle w:val="SIBulletList1"/>
              <w:numPr>
                <w:ilvl w:val="0"/>
                <w:numId w:val="0"/>
              </w:numPr>
              <w:ind w:left="357" w:hanging="357"/>
            </w:pP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64607F">
        <w:trPr>
          <w:trHeight w:val="1646"/>
        </w:trPr>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19B4A6B" w14:textId="5FD01CF3" w:rsidR="006F0130" w:rsidRDefault="0064607F" w:rsidP="0064607F">
            <w:pPr>
              <w:pStyle w:val="SIBulletList1"/>
            </w:pPr>
            <w:r w:rsidRPr="0064607F">
              <w:t>processing plant design parameters</w:t>
            </w:r>
            <w:r>
              <w:t xml:space="preserve"> for specified product/s</w:t>
            </w:r>
          </w:p>
          <w:p w14:paraId="5A8E5CC0" w14:textId="584BF1C2" w:rsidR="0064607F" w:rsidRDefault="0064607F" w:rsidP="0064607F">
            <w:pPr>
              <w:pStyle w:val="SIBulletList1"/>
            </w:pPr>
            <w:r w:rsidRPr="0064607F">
              <w:t>characteristics of plant and equipment, limitations and capabilities</w:t>
            </w:r>
          </w:p>
          <w:p w14:paraId="7486854D" w14:textId="2757FDB1" w:rsidR="0064607F" w:rsidRDefault="0064607F" w:rsidP="0064607F">
            <w:pPr>
              <w:pStyle w:val="SIBulletList1"/>
            </w:pPr>
            <w:r>
              <w:t>work flow requirements of facility for specified product</w:t>
            </w:r>
          </w:p>
          <w:p w14:paraId="4DB5822D" w14:textId="16D9DB45" w:rsidR="0064607F" w:rsidRDefault="0064607F" w:rsidP="0064607F">
            <w:pPr>
              <w:pStyle w:val="SIBulletList1"/>
            </w:pPr>
            <w:r>
              <w:t>legislation, regulations and standards specific to product</w:t>
            </w:r>
          </w:p>
          <w:p w14:paraId="3EBDB56A" w14:textId="408B75C3" w:rsidR="00811B04" w:rsidRDefault="00811B04" w:rsidP="0064607F">
            <w:pPr>
              <w:pStyle w:val="SIBulletList1"/>
            </w:pPr>
            <w:r>
              <w:t>requirements of Food Standards</w:t>
            </w:r>
            <w:r w:rsidR="00074A84">
              <w:t xml:space="preserve"> Code</w:t>
            </w:r>
          </w:p>
          <w:p w14:paraId="238CE5CA" w14:textId="53CD3B1C" w:rsidR="00811B04" w:rsidRDefault="00811B04" w:rsidP="0064607F">
            <w:pPr>
              <w:pStyle w:val="SIBulletList1"/>
            </w:pPr>
            <w:r>
              <w:t>health and safety requirements relevant to workplace set up</w:t>
            </w:r>
          </w:p>
          <w:p w14:paraId="05FF7A0B" w14:textId="1F082756" w:rsidR="0064607F" w:rsidRPr="000754EC" w:rsidRDefault="0064607F" w:rsidP="0064607F">
            <w:pPr>
              <w:pStyle w:val="SIBulletList1"/>
            </w:pPr>
            <w:r>
              <w:t>basic drafting techniques</w:t>
            </w:r>
            <w:r w:rsidR="00811B04">
              <w:t>.</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0F9F5371" w14:textId="77777777" w:rsidR="00A41DDA" w:rsidRDefault="0021210E" w:rsidP="00A41DDA">
            <w:pPr>
              <w:pStyle w:val="SIBulletList2"/>
            </w:pPr>
            <w:r w:rsidRPr="000754EC">
              <w:t xml:space="preserve">skills must be demonstrated </w:t>
            </w:r>
            <w:r w:rsidR="002C3682" w:rsidRPr="002C3682">
              <w:t xml:space="preserve">in a workplace setting or an environment that accurately represents a real </w:t>
            </w:r>
            <w:r w:rsidR="009236D8">
              <w:t>workplace</w:t>
            </w:r>
            <w:r w:rsidR="002C3682" w:rsidRPr="002C3682">
              <w:t xml:space="preserve"> </w:t>
            </w:r>
            <w:r w:rsidR="005C7887">
              <w:t>environment</w:t>
            </w:r>
          </w:p>
          <w:p w14:paraId="5BC671AF" w14:textId="7BDBA8B9" w:rsidR="002C3682" w:rsidRDefault="00A41DDA" w:rsidP="00353599">
            <w:pPr>
              <w:pStyle w:val="SIBulletList1"/>
            </w:pPr>
            <w:r>
              <w:t>specifications:</w:t>
            </w:r>
          </w:p>
          <w:p w14:paraId="4134B19A" w14:textId="157ABA52" w:rsidR="00A41DDA" w:rsidRPr="002C3682" w:rsidRDefault="00A41DDA" w:rsidP="00A41DDA">
            <w:pPr>
              <w:pStyle w:val="SIBulletList2"/>
            </w:pPr>
            <w:r>
              <w:t>specification for food</w:t>
            </w:r>
            <w:r w:rsidR="00667B59">
              <w:t xml:space="preserve"> and/or </w:t>
            </w:r>
            <w:r>
              <w:t>beverage product being produced</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54AFF" w14:textId="77777777" w:rsidR="00FD0089" w:rsidRDefault="00FD0089" w:rsidP="00BF3F0A">
      <w:r>
        <w:separator/>
      </w:r>
    </w:p>
    <w:p w14:paraId="049AF447" w14:textId="77777777" w:rsidR="00FD0089" w:rsidRDefault="00FD0089"/>
  </w:endnote>
  <w:endnote w:type="continuationSeparator" w:id="0">
    <w:p w14:paraId="7A20EE09" w14:textId="77777777" w:rsidR="00FD0089" w:rsidRDefault="00FD0089" w:rsidP="00BF3F0A">
      <w:r>
        <w:continuationSeparator/>
      </w:r>
    </w:p>
    <w:p w14:paraId="5C58CCD9" w14:textId="77777777" w:rsidR="00FD0089" w:rsidRDefault="00FD0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30CA066" w14:textId="27D2DDF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268C4">
          <w:rPr>
            <w:noProof/>
          </w:rPr>
          <w:t>1</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F7211" w14:textId="77777777" w:rsidR="00FD0089" w:rsidRDefault="00FD0089" w:rsidP="00BF3F0A">
      <w:r>
        <w:separator/>
      </w:r>
    </w:p>
    <w:p w14:paraId="6697B650" w14:textId="77777777" w:rsidR="00FD0089" w:rsidRDefault="00FD0089"/>
  </w:footnote>
  <w:footnote w:type="continuationSeparator" w:id="0">
    <w:p w14:paraId="7FF5BFBA" w14:textId="77777777" w:rsidR="00FD0089" w:rsidRDefault="00FD0089" w:rsidP="00BF3F0A">
      <w:r>
        <w:continuationSeparator/>
      </w:r>
    </w:p>
    <w:p w14:paraId="11C93F67" w14:textId="77777777" w:rsidR="00FD0089" w:rsidRDefault="00FD0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F08C" w14:textId="56E051D2" w:rsidR="009C2650" w:rsidRPr="002B05E2" w:rsidRDefault="005A04DC" w:rsidP="002B05E2">
    <w:pPr>
      <w:pStyle w:val="SIText"/>
    </w:pPr>
    <w:sdt>
      <w:sdtPr>
        <w:id w:val="-150133647"/>
        <w:docPartObj>
          <w:docPartGallery w:val="Watermarks"/>
          <w:docPartUnique/>
        </w:docPartObj>
      </w:sdtPr>
      <w:sdtEndPr/>
      <w:sdtContent>
        <w:r>
          <w:pict w14:anchorId="3A1C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F7279" w:rsidRPr="003F7279">
      <w:t>FBP</w:t>
    </w:r>
    <w:r w:rsidR="00FF26A0">
      <w:t>TEC</w:t>
    </w:r>
    <w:r w:rsidR="003F7279" w:rsidRPr="003F7279">
      <w:t>5XX</w:t>
    </w:r>
    <w:r w:rsidR="007A494C">
      <w:t>11</w:t>
    </w:r>
    <w:r w:rsidR="003F7279" w:rsidRPr="003F7279">
      <w:t xml:space="preserve"> Design an artisan food production facility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7637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82F6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01D8B"/>
    <w:multiLevelType w:val="multilevel"/>
    <w:tmpl w:val="42C03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AB1113"/>
    <w:multiLevelType w:val="multilevel"/>
    <w:tmpl w:val="868E5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4006951"/>
    <w:multiLevelType w:val="multilevel"/>
    <w:tmpl w:val="294E2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20FD3"/>
    <w:multiLevelType w:val="multilevel"/>
    <w:tmpl w:val="7824A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9467173"/>
    <w:multiLevelType w:val="multilevel"/>
    <w:tmpl w:val="1BF2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D90C3D"/>
    <w:multiLevelType w:val="multilevel"/>
    <w:tmpl w:val="4FA6E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0AB7A18"/>
    <w:multiLevelType w:val="multilevel"/>
    <w:tmpl w:val="77382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43EA1"/>
    <w:multiLevelType w:val="multilevel"/>
    <w:tmpl w:val="AFC47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D5136"/>
    <w:multiLevelType w:val="multilevel"/>
    <w:tmpl w:val="71984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7"/>
  </w:num>
  <w:num w:numId="4">
    <w:abstractNumId w:val="24"/>
  </w:num>
  <w:num w:numId="5">
    <w:abstractNumId w:val="3"/>
  </w:num>
  <w:num w:numId="6">
    <w:abstractNumId w:val="13"/>
  </w:num>
  <w:num w:numId="7">
    <w:abstractNumId w:val="5"/>
  </w:num>
  <w:num w:numId="8">
    <w:abstractNumId w:val="0"/>
  </w:num>
  <w:num w:numId="9">
    <w:abstractNumId w:val="23"/>
  </w:num>
  <w:num w:numId="10">
    <w:abstractNumId w:val="16"/>
  </w:num>
  <w:num w:numId="11">
    <w:abstractNumId w:val="22"/>
  </w:num>
  <w:num w:numId="12">
    <w:abstractNumId w:val="18"/>
  </w:num>
  <w:num w:numId="13">
    <w:abstractNumId w:val="25"/>
  </w:num>
  <w:num w:numId="14">
    <w:abstractNumId w:val="8"/>
  </w:num>
  <w:num w:numId="15">
    <w:abstractNumId w:val="9"/>
  </w:num>
  <w:num w:numId="16">
    <w:abstractNumId w:val="27"/>
  </w:num>
  <w:num w:numId="17">
    <w:abstractNumId w:val="18"/>
  </w:num>
  <w:num w:numId="18">
    <w:abstractNumId w:val="26"/>
  </w:num>
  <w:num w:numId="19">
    <w:abstractNumId w:val="2"/>
  </w:num>
  <w:num w:numId="20">
    <w:abstractNumId w:val="18"/>
  </w:num>
  <w:num w:numId="21">
    <w:abstractNumId w:val="1"/>
  </w:num>
  <w:num w:numId="22">
    <w:abstractNumId w:val="11"/>
  </w:num>
  <w:num w:numId="23">
    <w:abstractNumId w:val="20"/>
  </w:num>
  <w:num w:numId="24">
    <w:abstractNumId w:val="6"/>
  </w:num>
  <w:num w:numId="25">
    <w:abstractNumId w:val="15"/>
  </w:num>
  <w:num w:numId="26">
    <w:abstractNumId w:val="4"/>
  </w:num>
  <w:num w:numId="27">
    <w:abstractNumId w:val="21"/>
  </w:num>
  <w:num w:numId="28">
    <w:abstractNumId w:val="19"/>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4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A84"/>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1F71"/>
    <w:rsid w:val="0021210E"/>
    <w:rsid w:val="0021414D"/>
    <w:rsid w:val="00223124"/>
    <w:rsid w:val="00233143"/>
    <w:rsid w:val="00234444"/>
    <w:rsid w:val="00242293"/>
    <w:rsid w:val="00244EA7"/>
    <w:rsid w:val="00262FC3"/>
    <w:rsid w:val="0026394F"/>
    <w:rsid w:val="00276DB8"/>
    <w:rsid w:val="00282664"/>
    <w:rsid w:val="00285FB8"/>
    <w:rsid w:val="00291B7C"/>
    <w:rsid w:val="002970C3"/>
    <w:rsid w:val="002A4CD3"/>
    <w:rsid w:val="002A6CC4"/>
    <w:rsid w:val="002B05E2"/>
    <w:rsid w:val="002C3682"/>
    <w:rsid w:val="002C55E9"/>
    <w:rsid w:val="002D0C8B"/>
    <w:rsid w:val="002D330A"/>
    <w:rsid w:val="002E193E"/>
    <w:rsid w:val="00310A6A"/>
    <w:rsid w:val="003144E6"/>
    <w:rsid w:val="00337E82"/>
    <w:rsid w:val="0034012C"/>
    <w:rsid w:val="00346FDC"/>
    <w:rsid w:val="0035000E"/>
    <w:rsid w:val="00350BB1"/>
    <w:rsid w:val="00352C83"/>
    <w:rsid w:val="00353599"/>
    <w:rsid w:val="00366805"/>
    <w:rsid w:val="0037067D"/>
    <w:rsid w:val="0038735B"/>
    <w:rsid w:val="003916D1"/>
    <w:rsid w:val="003A21F0"/>
    <w:rsid w:val="003A277F"/>
    <w:rsid w:val="003A58BA"/>
    <w:rsid w:val="003A5AE7"/>
    <w:rsid w:val="003A7221"/>
    <w:rsid w:val="003B0155"/>
    <w:rsid w:val="003B3493"/>
    <w:rsid w:val="003C13AE"/>
    <w:rsid w:val="003D2E73"/>
    <w:rsid w:val="003E72B6"/>
    <w:rsid w:val="003E7BBE"/>
    <w:rsid w:val="003F7279"/>
    <w:rsid w:val="00401D2C"/>
    <w:rsid w:val="00402893"/>
    <w:rsid w:val="004127E3"/>
    <w:rsid w:val="0043212E"/>
    <w:rsid w:val="00434366"/>
    <w:rsid w:val="00434ECE"/>
    <w:rsid w:val="00444423"/>
    <w:rsid w:val="00452F3E"/>
    <w:rsid w:val="004640AE"/>
    <w:rsid w:val="004679E3"/>
    <w:rsid w:val="00472C67"/>
    <w:rsid w:val="00475172"/>
    <w:rsid w:val="004758B0"/>
    <w:rsid w:val="004832D2"/>
    <w:rsid w:val="00485559"/>
    <w:rsid w:val="0049342F"/>
    <w:rsid w:val="004A142B"/>
    <w:rsid w:val="004A3860"/>
    <w:rsid w:val="004A44E8"/>
    <w:rsid w:val="004A7706"/>
    <w:rsid w:val="004B0E79"/>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3B"/>
    <w:rsid w:val="005427C8"/>
    <w:rsid w:val="005446D1"/>
    <w:rsid w:val="00545AF9"/>
    <w:rsid w:val="005564D4"/>
    <w:rsid w:val="00556C4C"/>
    <w:rsid w:val="00557369"/>
    <w:rsid w:val="00560987"/>
    <w:rsid w:val="00564ADD"/>
    <w:rsid w:val="005708EB"/>
    <w:rsid w:val="00575BC6"/>
    <w:rsid w:val="00583902"/>
    <w:rsid w:val="005A04DC"/>
    <w:rsid w:val="005A1D70"/>
    <w:rsid w:val="005A3AA5"/>
    <w:rsid w:val="005A6C9C"/>
    <w:rsid w:val="005A74DC"/>
    <w:rsid w:val="005B0C64"/>
    <w:rsid w:val="005B5146"/>
    <w:rsid w:val="005C7887"/>
    <w:rsid w:val="005D1AFD"/>
    <w:rsid w:val="005E21F9"/>
    <w:rsid w:val="005E51E6"/>
    <w:rsid w:val="005F027A"/>
    <w:rsid w:val="005F33CC"/>
    <w:rsid w:val="005F771F"/>
    <w:rsid w:val="006121D4"/>
    <w:rsid w:val="00613B49"/>
    <w:rsid w:val="00616845"/>
    <w:rsid w:val="00620E8E"/>
    <w:rsid w:val="00633CFE"/>
    <w:rsid w:val="00634FCA"/>
    <w:rsid w:val="00643D1B"/>
    <w:rsid w:val="006452B8"/>
    <w:rsid w:val="0064607F"/>
    <w:rsid w:val="00652E62"/>
    <w:rsid w:val="00667B59"/>
    <w:rsid w:val="00686A49"/>
    <w:rsid w:val="00687B62"/>
    <w:rsid w:val="00690C44"/>
    <w:rsid w:val="006969D9"/>
    <w:rsid w:val="006A2B68"/>
    <w:rsid w:val="006C2F32"/>
    <w:rsid w:val="006D38C3"/>
    <w:rsid w:val="006D4448"/>
    <w:rsid w:val="006D6DFD"/>
    <w:rsid w:val="006E2C4D"/>
    <w:rsid w:val="006E42FE"/>
    <w:rsid w:val="006F0130"/>
    <w:rsid w:val="006F0D02"/>
    <w:rsid w:val="006F10FE"/>
    <w:rsid w:val="006F3622"/>
    <w:rsid w:val="006F68AF"/>
    <w:rsid w:val="00705EEC"/>
    <w:rsid w:val="00707741"/>
    <w:rsid w:val="007134FE"/>
    <w:rsid w:val="00715794"/>
    <w:rsid w:val="00716963"/>
    <w:rsid w:val="00717385"/>
    <w:rsid w:val="00722769"/>
    <w:rsid w:val="00727901"/>
    <w:rsid w:val="0073075B"/>
    <w:rsid w:val="0073404B"/>
    <w:rsid w:val="007341FF"/>
    <w:rsid w:val="007343C6"/>
    <w:rsid w:val="007404E9"/>
    <w:rsid w:val="007444CF"/>
    <w:rsid w:val="00752C75"/>
    <w:rsid w:val="00757005"/>
    <w:rsid w:val="00761DBE"/>
    <w:rsid w:val="0076523B"/>
    <w:rsid w:val="007703B0"/>
    <w:rsid w:val="00770C61"/>
    <w:rsid w:val="00771B60"/>
    <w:rsid w:val="00781D77"/>
    <w:rsid w:val="00782A5F"/>
    <w:rsid w:val="00783549"/>
    <w:rsid w:val="007860B7"/>
    <w:rsid w:val="00786DC8"/>
    <w:rsid w:val="00787AD9"/>
    <w:rsid w:val="007933B9"/>
    <w:rsid w:val="007A300D"/>
    <w:rsid w:val="007A494C"/>
    <w:rsid w:val="007D5A78"/>
    <w:rsid w:val="007E3BD1"/>
    <w:rsid w:val="007F1563"/>
    <w:rsid w:val="007F1EB2"/>
    <w:rsid w:val="007F44DB"/>
    <w:rsid w:val="007F5A8B"/>
    <w:rsid w:val="00811B04"/>
    <w:rsid w:val="00817D51"/>
    <w:rsid w:val="00823530"/>
    <w:rsid w:val="00823FF4"/>
    <w:rsid w:val="00830267"/>
    <w:rsid w:val="008306E7"/>
    <w:rsid w:val="00834BC8"/>
    <w:rsid w:val="00837FD6"/>
    <w:rsid w:val="00847B60"/>
    <w:rsid w:val="00850243"/>
    <w:rsid w:val="0085120A"/>
    <w:rsid w:val="00851BE5"/>
    <w:rsid w:val="008545EB"/>
    <w:rsid w:val="008649C1"/>
    <w:rsid w:val="00865011"/>
    <w:rsid w:val="00886790"/>
    <w:rsid w:val="008908DE"/>
    <w:rsid w:val="008A12ED"/>
    <w:rsid w:val="008A39D3"/>
    <w:rsid w:val="008A50C7"/>
    <w:rsid w:val="008B2C77"/>
    <w:rsid w:val="008B4AD2"/>
    <w:rsid w:val="008B7138"/>
    <w:rsid w:val="008E260C"/>
    <w:rsid w:val="008E39BE"/>
    <w:rsid w:val="008E62EC"/>
    <w:rsid w:val="008F1CF3"/>
    <w:rsid w:val="008F32F6"/>
    <w:rsid w:val="008F6291"/>
    <w:rsid w:val="00916CD7"/>
    <w:rsid w:val="00920927"/>
    <w:rsid w:val="00921B38"/>
    <w:rsid w:val="009236D8"/>
    <w:rsid w:val="00923720"/>
    <w:rsid w:val="009278C9"/>
    <w:rsid w:val="00932CD7"/>
    <w:rsid w:val="00943C33"/>
    <w:rsid w:val="00944C09"/>
    <w:rsid w:val="009527CB"/>
    <w:rsid w:val="00953835"/>
    <w:rsid w:val="009565E2"/>
    <w:rsid w:val="00960F6C"/>
    <w:rsid w:val="00970747"/>
    <w:rsid w:val="0098340B"/>
    <w:rsid w:val="009A5900"/>
    <w:rsid w:val="009A6E6C"/>
    <w:rsid w:val="009A6F3F"/>
    <w:rsid w:val="009B331A"/>
    <w:rsid w:val="009C2650"/>
    <w:rsid w:val="009C3603"/>
    <w:rsid w:val="009D15E2"/>
    <w:rsid w:val="009D15FE"/>
    <w:rsid w:val="009D5D2C"/>
    <w:rsid w:val="009F0DCC"/>
    <w:rsid w:val="009F11CA"/>
    <w:rsid w:val="009F3C51"/>
    <w:rsid w:val="00A0695B"/>
    <w:rsid w:val="00A13052"/>
    <w:rsid w:val="00A135DC"/>
    <w:rsid w:val="00A216A8"/>
    <w:rsid w:val="00A223A6"/>
    <w:rsid w:val="00A41DDA"/>
    <w:rsid w:val="00A5092E"/>
    <w:rsid w:val="00A554D6"/>
    <w:rsid w:val="00A56E14"/>
    <w:rsid w:val="00A6476B"/>
    <w:rsid w:val="00A72712"/>
    <w:rsid w:val="00A76C6C"/>
    <w:rsid w:val="00A82717"/>
    <w:rsid w:val="00A87356"/>
    <w:rsid w:val="00A92DD1"/>
    <w:rsid w:val="00AA5338"/>
    <w:rsid w:val="00AB1B8E"/>
    <w:rsid w:val="00AC0696"/>
    <w:rsid w:val="00AC4C98"/>
    <w:rsid w:val="00AC5F6B"/>
    <w:rsid w:val="00AD3896"/>
    <w:rsid w:val="00AD5B47"/>
    <w:rsid w:val="00AE1ED9"/>
    <w:rsid w:val="00AE32CB"/>
    <w:rsid w:val="00AF3957"/>
    <w:rsid w:val="00AF6DC9"/>
    <w:rsid w:val="00B12013"/>
    <w:rsid w:val="00B22C67"/>
    <w:rsid w:val="00B3508F"/>
    <w:rsid w:val="00B443EE"/>
    <w:rsid w:val="00B5401D"/>
    <w:rsid w:val="00B560C8"/>
    <w:rsid w:val="00B61150"/>
    <w:rsid w:val="00B65BC7"/>
    <w:rsid w:val="00B746B9"/>
    <w:rsid w:val="00B848D4"/>
    <w:rsid w:val="00B865B7"/>
    <w:rsid w:val="00BA1CB1"/>
    <w:rsid w:val="00BA4178"/>
    <w:rsid w:val="00BA482D"/>
    <w:rsid w:val="00BB23F4"/>
    <w:rsid w:val="00BB44B6"/>
    <w:rsid w:val="00BC5075"/>
    <w:rsid w:val="00BC5419"/>
    <w:rsid w:val="00BD3B0F"/>
    <w:rsid w:val="00BE6B30"/>
    <w:rsid w:val="00BF1D4C"/>
    <w:rsid w:val="00BF3F0A"/>
    <w:rsid w:val="00C143C3"/>
    <w:rsid w:val="00C1739B"/>
    <w:rsid w:val="00C21ADE"/>
    <w:rsid w:val="00C26067"/>
    <w:rsid w:val="00C268C4"/>
    <w:rsid w:val="00C30A29"/>
    <w:rsid w:val="00C317DC"/>
    <w:rsid w:val="00C461D9"/>
    <w:rsid w:val="00C52C1F"/>
    <w:rsid w:val="00C578E9"/>
    <w:rsid w:val="00C6520F"/>
    <w:rsid w:val="00C70626"/>
    <w:rsid w:val="00C72860"/>
    <w:rsid w:val="00C73582"/>
    <w:rsid w:val="00C73B90"/>
    <w:rsid w:val="00C742EC"/>
    <w:rsid w:val="00C77B4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3EF4"/>
    <w:rsid w:val="00D87D32"/>
    <w:rsid w:val="00D91188"/>
    <w:rsid w:val="00D92C83"/>
    <w:rsid w:val="00DA0A81"/>
    <w:rsid w:val="00DA3C10"/>
    <w:rsid w:val="00DA53B5"/>
    <w:rsid w:val="00DC1D69"/>
    <w:rsid w:val="00DC5A3A"/>
    <w:rsid w:val="00DD0726"/>
    <w:rsid w:val="00DF6078"/>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61F"/>
    <w:rsid w:val="00FC578A"/>
    <w:rsid w:val="00FD0089"/>
    <w:rsid w:val="00FD557D"/>
    <w:rsid w:val="00FE0282"/>
    <w:rsid w:val="00FE124D"/>
    <w:rsid w:val="00FE792C"/>
    <w:rsid w:val="00FF26A0"/>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 w:type="paragraph" w:styleId="ListBullet">
    <w:name w:val="List Bullet"/>
    <w:basedOn w:val="Normal"/>
    <w:uiPriority w:val="99"/>
    <w:semiHidden/>
    <w:unhideWhenUsed/>
    <w:locked/>
    <w:rsid w:val="00FC461F"/>
    <w:pPr>
      <w:numPr>
        <w:numId w:val="19"/>
      </w:numPr>
      <w:contextualSpacing/>
    </w:pPr>
  </w:style>
  <w:style w:type="paragraph" w:styleId="ListBullet2">
    <w:name w:val="List Bullet 2"/>
    <w:basedOn w:val="Normal"/>
    <w:uiPriority w:val="99"/>
    <w:semiHidden/>
    <w:unhideWhenUsed/>
    <w:locked/>
    <w:rsid w:val="00FC461F"/>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38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1412443">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1191631">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0703000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7128169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BA0B1E24DCB4F9CD802605880F673" ma:contentTypeVersion="" ma:contentTypeDescription="Create a new document." ma:contentTypeScope="" ma:versionID="38d963b081caaaa5470a0b7bbdbe46df">
  <xsd:schema xmlns:xsd="http://www.w3.org/2001/XMLSchema" xmlns:xs="http://www.w3.org/2001/XMLSchema" xmlns:p="http://schemas.microsoft.com/office/2006/metadata/properties" xmlns:ns2="4d074fc5-4881-4904-900d-cdf408c29254" targetNamespace="http://schemas.microsoft.com/office/2006/metadata/properties" ma:root="true" ma:fieldsID="0d7199a30e38886f34cd1e0758a36be6"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62DF1D77-A21E-48EB-81F4-7A94EB292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20DE6847-F27C-4A77-B769-9FEACB23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170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30</cp:revision>
  <cp:lastPrinted>2016-05-27T05:21:00Z</cp:lastPrinted>
  <dcterms:created xsi:type="dcterms:W3CDTF">2019-01-03T00:25:00Z</dcterms:created>
  <dcterms:modified xsi:type="dcterms:W3CDTF">2019-05-14T06:08:00Z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0x010100ACEBA0B1E24DCB4F9CD802605880F673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024">
    <vt:lpwstr>498</vt:lpwstr>
  </property>
</Properties>
</file>