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DAAF" w14:textId="530CE794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D51D08" w14:textId="77777777" w:rsidTr="00CA2922">
        <w:trPr>
          <w:tblHeader/>
        </w:trPr>
        <w:tc>
          <w:tcPr>
            <w:tcW w:w="2689" w:type="dxa"/>
          </w:tcPr>
          <w:p w14:paraId="32D6506E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8522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C0044E" w14:paraId="14D91A35" w14:textId="77777777" w:rsidTr="00CA2922">
        <w:tc>
          <w:tcPr>
            <w:tcW w:w="2689" w:type="dxa"/>
          </w:tcPr>
          <w:p w14:paraId="70224660" w14:textId="77777777" w:rsidR="00C0044E" w:rsidRPr="00CC451E" w:rsidRDefault="00C0044E" w:rsidP="00C0044E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6DF2C0BE" w14:textId="2214455A" w:rsidR="00C0044E" w:rsidRPr="00CC451E" w:rsidRDefault="00C0044E" w:rsidP="00C0044E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 w:rsidR="00E94FF9">
              <w:t>4</w:t>
            </w:r>
            <w:r>
              <w:t>.0</w:t>
            </w:r>
            <w:r w:rsidRPr="00CC451E">
              <w:t>.</w:t>
            </w:r>
          </w:p>
        </w:tc>
      </w:tr>
    </w:tbl>
    <w:p w14:paraId="67CF2D5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22627E" w14:textId="77777777" w:rsidTr="000D7BE6">
        <w:tc>
          <w:tcPr>
            <w:tcW w:w="1396" w:type="pct"/>
            <w:shd w:val="clear" w:color="auto" w:fill="auto"/>
          </w:tcPr>
          <w:p w14:paraId="120BEE8D" w14:textId="75973679" w:rsidR="00F1480E" w:rsidRPr="00923720" w:rsidRDefault="00C0044E" w:rsidP="00BC260F">
            <w:pPr>
              <w:pStyle w:val="SIQUALCODE"/>
            </w:pPr>
            <w:r w:rsidRPr="00C0044E">
              <w:t>AHC5</w:t>
            </w:r>
            <w:r w:rsidR="00CF4580">
              <w:t>xx</w:t>
            </w:r>
            <w:r w:rsidR="00BC260F">
              <w:t>XX</w:t>
            </w:r>
          </w:p>
        </w:tc>
        <w:tc>
          <w:tcPr>
            <w:tcW w:w="3604" w:type="pct"/>
            <w:shd w:val="clear" w:color="auto" w:fill="auto"/>
          </w:tcPr>
          <w:p w14:paraId="6ECB5FAD" w14:textId="77777777" w:rsidR="00F1480E" w:rsidRPr="00923720" w:rsidRDefault="00C0044E" w:rsidP="00A772D9">
            <w:pPr>
              <w:pStyle w:val="SIQUALtitle"/>
            </w:pPr>
            <w:r w:rsidRPr="00C0044E">
              <w:t>Diploma of Arboriculture</w:t>
            </w:r>
          </w:p>
        </w:tc>
      </w:tr>
      <w:tr w:rsidR="00A772D9" w:rsidRPr="00963A46" w14:paraId="49519DB6" w14:textId="77777777" w:rsidTr="000D7BE6">
        <w:tc>
          <w:tcPr>
            <w:tcW w:w="5000" w:type="pct"/>
            <w:gridSpan w:val="2"/>
            <w:shd w:val="clear" w:color="auto" w:fill="auto"/>
          </w:tcPr>
          <w:p w14:paraId="41292BF4" w14:textId="538C56C8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23DA065" w14:textId="53F7AA8E" w:rsidR="00E94FF9" w:rsidRDefault="00C0044E" w:rsidP="00C0044E">
            <w:pPr>
              <w:pStyle w:val="SIText"/>
            </w:pPr>
            <w:r>
              <w:t xml:space="preserve">This qualification </w:t>
            </w:r>
            <w:r w:rsidR="00077C4E">
              <w:t xml:space="preserve">describes the skills and knowledge </w:t>
            </w:r>
            <w:r>
              <w:t>for consulting arborists</w:t>
            </w:r>
            <w:r w:rsidR="00697BDA">
              <w:t xml:space="preserve"> and tree managers</w:t>
            </w:r>
            <w:r w:rsidR="0077656B">
              <w:t xml:space="preserve">. </w:t>
            </w:r>
          </w:p>
          <w:p w14:paraId="6B703382" w14:textId="77777777" w:rsidR="00E94FF9" w:rsidRDefault="00E94FF9" w:rsidP="00C0044E">
            <w:pPr>
              <w:pStyle w:val="SIText"/>
            </w:pPr>
          </w:p>
          <w:p w14:paraId="6388019C" w14:textId="4A66D9E1" w:rsidR="00C0044E" w:rsidRDefault="0077656B" w:rsidP="00C0044E">
            <w:pPr>
              <w:pStyle w:val="SIText"/>
              <w:rPr>
                <w:rStyle w:val="normaltextrun"/>
                <w:rFonts w:cs="Arial"/>
                <w:szCs w:val="20"/>
              </w:rPr>
            </w:pPr>
            <w:r>
              <w:t xml:space="preserve">Graduates with this qualification assess trees and produce reports and documentation attesting to the health and </w:t>
            </w:r>
            <w:r w:rsidR="00CD68C0">
              <w:t>risks related to</w:t>
            </w:r>
            <w:r>
              <w:t xml:space="preserve"> trees. They diagnose tree disorders and defects</w:t>
            </w:r>
            <w:r w:rsidR="004E0741">
              <w:t xml:space="preserve">, document and communicate </w:t>
            </w:r>
            <w:r>
              <w:t xml:space="preserve">recommendations for tree establishment, </w:t>
            </w:r>
            <w:r>
              <w:rPr>
                <w:rStyle w:val="normaltextrun"/>
                <w:rFonts w:cs="Arial"/>
                <w:szCs w:val="20"/>
              </w:rPr>
              <w:t>canopy management, tree remediation, environmental and habitat development and tree removals, within a legislative and regulatory framework.</w:t>
            </w:r>
          </w:p>
          <w:p w14:paraId="5B364E06" w14:textId="4674EB03" w:rsidR="00077C4E" w:rsidRDefault="00077C4E" w:rsidP="00C0044E">
            <w:pPr>
              <w:pStyle w:val="SIText"/>
            </w:pPr>
          </w:p>
          <w:p w14:paraId="29875EEE" w14:textId="0123FBAF" w:rsidR="00A772D9" w:rsidRPr="00856837" w:rsidRDefault="0077656B" w:rsidP="00C0044E">
            <w:pPr>
              <w:pStyle w:val="SIText"/>
              <w:rPr>
                <w:color w:val="000000" w:themeColor="text1"/>
              </w:rPr>
            </w:pPr>
            <w:r w:rsidRPr="0077656B">
              <w:t xml:space="preserve">Legislation, regulations and by-laws relating to the </w:t>
            </w:r>
            <w:r w:rsidR="00553F76">
              <w:t xml:space="preserve">establishment, </w:t>
            </w:r>
            <w:r w:rsidRPr="0077656B">
              <w:t xml:space="preserve">treatment and removal of trees apply in some </w:t>
            </w:r>
            <w:r w:rsidR="00DE2D6A">
              <w:t>S</w:t>
            </w:r>
            <w:r w:rsidRPr="0077656B">
              <w:t>tates</w:t>
            </w:r>
            <w:r w:rsidR="00DE2D6A">
              <w:t xml:space="preserve"> and</w:t>
            </w:r>
            <w:r w:rsidRPr="0077656B">
              <w:t xml:space="preserve"> territories.</w:t>
            </w:r>
          </w:p>
        </w:tc>
      </w:tr>
      <w:tr w:rsidR="00A772D9" w:rsidRPr="00963A46" w14:paraId="4A676DA4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B1C335F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DE7458B" w14:textId="77777777" w:rsidR="007B67B3" w:rsidRDefault="007B67B3" w:rsidP="007B67B3">
            <w:pPr>
              <w:pStyle w:val="SIText"/>
            </w:pPr>
            <w:r w:rsidRPr="00590F85">
              <w:t>To commence this</w:t>
            </w:r>
            <w:r>
              <w:t xml:space="preserve"> qualification an individual must have achieved the following units of competency or their equivalent:</w:t>
            </w:r>
          </w:p>
          <w:p w14:paraId="2C63D5BD" w14:textId="0127395D" w:rsidR="007B67B3" w:rsidRDefault="007B67B3" w:rsidP="007B67B3">
            <w:pPr>
              <w:pStyle w:val="SIText"/>
            </w:pPr>
            <w:r>
              <w:t>•</w:t>
            </w:r>
            <w:r>
              <w:tab/>
              <w:t>AHCARB</w:t>
            </w:r>
            <w:r w:rsidR="001619D0">
              <w:t>XX</w:t>
            </w:r>
            <w:r>
              <w:t xml:space="preserve">301 </w:t>
            </w:r>
            <w:r w:rsidR="00432C50">
              <w:t>Implement</w:t>
            </w:r>
            <w:r w:rsidR="001E18FC">
              <w:t xml:space="preserve"> a</w:t>
            </w:r>
            <w:r w:rsidR="00432C50">
              <w:t xml:space="preserve"> t</w:t>
            </w:r>
            <w:r>
              <w:t>ree maintenance</w:t>
            </w:r>
            <w:r w:rsidR="001E18FC">
              <w:t xml:space="preserve"> program,</w:t>
            </w:r>
          </w:p>
          <w:p w14:paraId="0D0B9166" w14:textId="183DA2B3" w:rsidR="007B67B3" w:rsidRDefault="007B67B3" w:rsidP="007B67B3">
            <w:pPr>
              <w:pStyle w:val="SIText"/>
            </w:pPr>
            <w:r>
              <w:t>•</w:t>
            </w:r>
            <w:r>
              <w:tab/>
              <w:t>AHCARB</w:t>
            </w:r>
            <w:r w:rsidR="001619D0">
              <w:t>XX</w:t>
            </w:r>
            <w:r>
              <w:t xml:space="preserve">303 Perform pruning operations </w:t>
            </w:r>
          </w:p>
          <w:p w14:paraId="3F8E1FD1" w14:textId="2DE50476" w:rsidR="002A476D" w:rsidRPr="008908DE" w:rsidRDefault="007B67B3" w:rsidP="006047FB">
            <w:pPr>
              <w:pStyle w:val="SIText"/>
            </w:pPr>
            <w:r>
              <w:t>•</w:t>
            </w:r>
            <w:r>
              <w:tab/>
              <w:t>AHCARB</w:t>
            </w:r>
            <w:r w:rsidR="001619D0">
              <w:t>XX</w:t>
            </w:r>
            <w:r>
              <w:t>313 Identify trees.</w:t>
            </w:r>
          </w:p>
        </w:tc>
      </w:tr>
      <w:tr w:rsidR="004270D2" w:rsidRPr="00963A46" w14:paraId="6917F6C9" w14:textId="77777777" w:rsidTr="00B0180F">
        <w:trPr>
          <w:trHeight w:val="3533"/>
        </w:trPr>
        <w:tc>
          <w:tcPr>
            <w:tcW w:w="5000" w:type="pct"/>
            <w:gridSpan w:val="2"/>
            <w:shd w:val="clear" w:color="auto" w:fill="auto"/>
          </w:tcPr>
          <w:p w14:paraId="7CE61447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1A4D09F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AE41BBC" w14:textId="183BBE36" w:rsidR="004270D2" w:rsidRDefault="00333816" w:rsidP="001F28F9">
            <w:pPr>
              <w:pStyle w:val="SIBulletList1"/>
            </w:pPr>
            <w:r>
              <w:t>1</w:t>
            </w:r>
            <w:r w:rsidR="00535D71">
              <w:t>0</w:t>
            </w:r>
            <w:r>
              <w:t xml:space="preserve"> </w:t>
            </w:r>
            <w:r w:rsidR="004270D2">
              <w:t>units of competency:</w:t>
            </w:r>
          </w:p>
          <w:p w14:paraId="2C08C913" w14:textId="46FCE852" w:rsidR="004270D2" w:rsidRPr="000C490A" w:rsidRDefault="00535D71" w:rsidP="004545D5">
            <w:pPr>
              <w:pStyle w:val="SIBulletList2"/>
            </w:pPr>
            <w:r>
              <w:t>8</w:t>
            </w:r>
            <w:r w:rsidR="00333816" w:rsidRPr="000C490A">
              <w:t xml:space="preserve"> </w:t>
            </w:r>
            <w:r w:rsidR="004270D2" w:rsidRPr="000C490A">
              <w:t>core units plus</w:t>
            </w:r>
          </w:p>
          <w:p w14:paraId="6816A635" w14:textId="4D526ABC" w:rsidR="004270D2" w:rsidRDefault="002A476D" w:rsidP="004545D5">
            <w:pPr>
              <w:pStyle w:val="SIBulletList2"/>
            </w:pPr>
            <w:r>
              <w:t>2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47F323F5" w14:textId="77777777" w:rsidR="004270D2" w:rsidRPr="00E048B1" w:rsidRDefault="004270D2" w:rsidP="00E048B1">
            <w:pPr>
              <w:pStyle w:val="SIText"/>
            </w:pPr>
          </w:p>
          <w:p w14:paraId="55B74CA3" w14:textId="77777777" w:rsidR="00C0044E" w:rsidRPr="000C490A" w:rsidRDefault="00C0044E" w:rsidP="00C0044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403F2DC" w14:textId="77777777" w:rsidR="00C0044E" w:rsidRPr="00D332A4" w:rsidRDefault="00C0044E" w:rsidP="00C0044E">
            <w:pPr>
              <w:pStyle w:val="SIBulletList1"/>
            </w:pPr>
            <w:r w:rsidRPr="00D332A4">
              <w:t>Select at least 1 unit from the elective list</w:t>
            </w:r>
          </w:p>
          <w:p w14:paraId="5688E678" w14:textId="6C10AA1B" w:rsidR="00C0044E" w:rsidRPr="00D332A4" w:rsidRDefault="00E709DA" w:rsidP="00C0044E">
            <w:pPr>
              <w:pStyle w:val="SIBulletList1"/>
            </w:pPr>
            <w:r>
              <w:t>1</w:t>
            </w:r>
            <w:r w:rsidRPr="00D332A4">
              <w:t xml:space="preserve"> </w:t>
            </w:r>
            <w:r w:rsidR="00C0044E" w:rsidRPr="00D332A4">
              <w:t>additional</w:t>
            </w:r>
            <w:r w:rsidR="00683E63" w:rsidRPr="00D332A4">
              <w:t xml:space="preserve"> </w:t>
            </w:r>
            <w:r w:rsidR="00C0044E" w:rsidRPr="00D332A4">
              <w:t>unit may be selected from the elective list, or from this or any other endorsed Training Package or Accredited Course</w:t>
            </w:r>
            <w:r w:rsidR="00CD68C0">
              <w:t xml:space="preserve"> that reflect outcomes at AQF level 4 or above.</w:t>
            </w:r>
            <w:r w:rsidR="00C0044E" w:rsidRPr="00D332A4">
              <w:br/>
            </w:r>
          </w:p>
          <w:p w14:paraId="5CFE6FDF" w14:textId="77777777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8169588" w14:textId="77777777" w:rsidR="00C0044E" w:rsidRDefault="00C0044E" w:rsidP="00C0044E">
            <w:pPr>
              <w:pStyle w:val="SITextHeading2"/>
            </w:pPr>
            <w:r w:rsidRPr="00856837">
              <w:t>Core Units</w:t>
            </w:r>
          </w:p>
          <w:p w14:paraId="30CCE66E" w14:textId="77777777" w:rsidR="00C0044E" w:rsidRPr="00541119" w:rsidRDefault="00C0044E" w:rsidP="00C0044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8"/>
              <w:gridCol w:w="6699"/>
            </w:tblGrid>
            <w:tr w:rsidR="00535D71" w:rsidRPr="005C7EA8" w14:paraId="10DAC5F7" w14:textId="77777777" w:rsidTr="00DE2D6A">
              <w:tc>
                <w:tcPr>
                  <w:tcW w:w="1828" w:type="dxa"/>
                </w:tcPr>
                <w:p w14:paraId="4DE8EF7B" w14:textId="74CAD919" w:rsidR="00535D71" w:rsidRPr="00856837" w:rsidRDefault="00535D71" w:rsidP="00CE049E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 w:rsidRPr="00D332A4">
                    <w:t>403</w:t>
                  </w:r>
                </w:p>
              </w:tc>
              <w:tc>
                <w:tcPr>
                  <w:tcW w:w="6699" w:type="dxa"/>
                </w:tcPr>
                <w:p w14:paraId="7C382470" w14:textId="77777777" w:rsidR="00535D71" w:rsidRPr="00856837" w:rsidRDefault="00535D71" w:rsidP="00474145">
                  <w:pPr>
                    <w:pStyle w:val="SIText"/>
                  </w:pPr>
                  <w:r w:rsidRPr="00D332A4">
                    <w:t>Perform a ground-based tree defect evaluation</w:t>
                  </w:r>
                  <w:r>
                    <w:t xml:space="preserve"> </w:t>
                  </w:r>
                </w:p>
              </w:tc>
            </w:tr>
            <w:tr w:rsidR="00535D71" w:rsidRPr="005C7EA8" w14:paraId="640037E5" w14:textId="77777777" w:rsidTr="00DE2D6A">
              <w:tc>
                <w:tcPr>
                  <w:tcW w:w="1828" w:type="dxa"/>
                </w:tcPr>
                <w:p w14:paraId="33E95026" w14:textId="63FF01A8" w:rsidR="00535D71" w:rsidRPr="00856837" w:rsidRDefault="00535D71" w:rsidP="00C0044E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 w:rsidRPr="00D332A4">
                    <w:t>502</w:t>
                  </w:r>
                </w:p>
              </w:tc>
              <w:tc>
                <w:tcPr>
                  <w:tcW w:w="6699" w:type="dxa"/>
                </w:tcPr>
                <w:p w14:paraId="18B49D38" w14:textId="77777777" w:rsidR="00535D71" w:rsidRPr="00856837" w:rsidRDefault="00535D71" w:rsidP="00474145">
                  <w:pPr>
                    <w:pStyle w:val="SIText"/>
                  </w:pPr>
                  <w:r w:rsidRPr="00D332A4">
                    <w:t>Identify, select and specify trees</w:t>
                  </w:r>
                  <w:r>
                    <w:t xml:space="preserve"> </w:t>
                  </w:r>
                </w:p>
              </w:tc>
            </w:tr>
            <w:tr w:rsidR="00535D71" w:rsidRPr="005C7EA8" w14:paraId="40B86E3B" w14:textId="77777777" w:rsidTr="00DE2D6A">
              <w:tc>
                <w:tcPr>
                  <w:tcW w:w="1828" w:type="dxa"/>
                </w:tcPr>
                <w:p w14:paraId="776D4220" w14:textId="25F19966" w:rsidR="00535D71" w:rsidRPr="00856837" w:rsidRDefault="00535D71" w:rsidP="00C0044E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 w:rsidRPr="00D332A4">
                    <w:t>504</w:t>
                  </w:r>
                </w:p>
              </w:tc>
              <w:tc>
                <w:tcPr>
                  <w:tcW w:w="6699" w:type="dxa"/>
                </w:tcPr>
                <w:p w14:paraId="358EC215" w14:textId="77777777" w:rsidR="00535D71" w:rsidRPr="00856837" w:rsidRDefault="00535D71" w:rsidP="00474145">
                  <w:pPr>
                    <w:pStyle w:val="SIText"/>
                  </w:pPr>
                  <w:r w:rsidRPr="00D332A4">
                    <w:t xml:space="preserve">Develop an </w:t>
                  </w:r>
                  <w:proofErr w:type="spellStart"/>
                  <w:r w:rsidRPr="00D332A4">
                    <w:t>arboricultural</w:t>
                  </w:r>
                  <w:proofErr w:type="spellEnd"/>
                  <w:r w:rsidRPr="00D332A4">
                    <w:t xml:space="preserve"> impact assessment </w:t>
                  </w:r>
                  <w:r>
                    <w:t>report</w:t>
                  </w:r>
                </w:p>
              </w:tc>
            </w:tr>
            <w:tr w:rsidR="00535D71" w:rsidRPr="005C7EA8" w14:paraId="07DE5C9C" w14:textId="77777777" w:rsidTr="00DE2D6A">
              <w:tc>
                <w:tcPr>
                  <w:tcW w:w="1828" w:type="dxa"/>
                </w:tcPr>
                <w:p w14:paraId="7E6995A9" w14:textId="0B1FEC0F" w:rsidR="00535D71" w:rsidRPr="00856837" w:rsidRDefault="00535D71" w:rsidP="00C0044E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 w:rsidRPr="00D332A4">
                    <w:t>5</w:t>
                  </w:r>
                  <w:r w:rsidR="006A0B53">
                    <w:t>XX</w:t>
                  </w:r>
                </w:p>
              </w:tc>
              <w:tc>
                <w:tcPr>
                  <w:tcW w:w="6699" w:type="dxa"/>
                </w:tcPr>
                <w:p w14:paraId="339F787F" w14:textId="77777777" w:rsidR="00535D71" w:rsidRPr="00856837" w:rsidRDefault="00535D71" w:rsidP="00C0044E">
                  <w:pPr>
                    <w:pStyle w:val="SIText"/>
                  </w:pPr>
                  <w:r>
                    <w:t>Specify</w:t>
                  </w:r>
                  <w:r w:rsidRPr="00D332A4">
                    <w:t xml:space="preserve"> and audit tree work</w:t>
                  </w:r>
                </w:p>
              </w:tc>
            </w:tr>
            <w:tr w:rsidR="00535D71" w:rsidRPr="005C7EA8" w14:paraId="01041E14" w14:textId="77777777" w:rsidTr="00DE2D6A">
              <w:tc>
                <w:tcPr>
                  <w:tcW w:w="1828" w:type="dxa"/>
                </w:tcPr>
                <w:p w14:paraId="7893702F" w14:textId="0B573DC5" w:rsidR="00535D71" w:rsidRPr="00856837" w:rsidRDefault="00535D71" w:rsidP="00C0044E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 w:rsidRPr="00D332A4">
                    <w:t>506</w:t>
                  </w:r>
                </w:p>
              </w:tc>
              <w:tc>
                <w:tcPr>
                  <w:tcW w:w="6699" w:type="dxa"/>
                </w:tcPr>
                <w:p w14:paraId="4B43BF06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Prepare arborist reports</w:t>
                  </w:r>
                </w:p>
              </w:tc>
            </w:tr>
            <w:tr w:rsidR="00535D71" w:rsidRPr="005C7EA8" w14:paraId="0553459D" w14:textId="77777777" w:rsidTr="00DE2D6A">
              <w:tc>
                <w:tcPr>
                  <w:tcW w:w="1828" w:type="dxa"/>
                </w:tcPr>
                <w:p w14:paraId="462D9E9D" w14:textId="71F261CE" w:rsidR="00535D71" w:rsidRPr="00856837" w:rsidRDefault="00535D71" w:rsidP="00535D71">
                  <w:pPr>
                    <w:pStyle w:val="SIText"/>
                  </w:pPr>
                  <w:r w:rsidRPr="00D332A4">
                    <w:t>AHCAR</w:t>
                  </w:r>
                  <w:r>
                    <w:t>B</w:t>
                  </w:r>
                  <w:r w:rsidR="001619D0">
                    <w:t>XX</w:t>
                  </w:r>
                  <w:r>
                    <w:t>5XX</w:t>
                  </w:r>
                </w:p>
              </w:tc>
              <w:tc>
                <w:tcPr>
                  <w:tcW w:w="6699" w:type="dxa"/>
                </w:tcPr>
                <w:p w14:paraId="5F2ABAF6" w14:textId="77777777" w:rsidR="00535D71" w:rsidRPr="00856837" w:rsidRDefault="00535D71" w:rsidP="00535D71">
                  <w:pPr>
                    <w:pStyle w:val="SIText"/>
                  </w:pPr>
                  <w:r w:rsidRPr="00D332A4">
                    <w:t>Diagnose tree diseases</w:t>
                  </w:r>
                </w:p>
              </w:tc>
            </w:tr>
            <w:tr w:rsidR="00535D71" w:rsidRPr="005C7EA8" w14:paraId="365F07E7" w14:textId="77777777" w:rsidTr="00DE2D6A">
              <w:tc>
                <w:tcPr>
                  <w:tcW w:w="1828" w:type="dxa"/>
                </w:tcPr>
                <w:p w14:paraId="66A24E22" w14:textId="33F821EC" w:rsidR="00535D71" w:rsidRPr="00856837" w:rsidRDefault="00535D71" w:rsidP="00C71488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>
                    <w:t>5XX</w:t>
                  </w:r>
                </w:p>
              </w:tc>
              <w:tc>
                <w:tcPr>
                  <w:tcW w:w="6699" w:type="dxa"/>
                </w:tcPr>
                <w:p w14:paraId="7B9C4DBB" w14:textId="77777777" w:rsidR="00535D71" w:rsidRPr="00856837" w:rsidRDefault="00535D71" w:rsidP="00474145">
                  <w:pPr>
                    <w:pStyle w:val="SIText"/>
                  </w:pPr>
                  <w:r w:rsidRPr="00D332A4">
                    <w:t>Examine and assess trees</w:t>
                  </w:r>
                  <w:r>
                    <w:t xml:space="preserve"> </w:t>
                  </w:r>
                </w:p>
              </w:tc>
            </w:tr>
            <w:tr w:rsidR="00535D71" w:rsidRPr="005C7EA8" w14:paraId="0D153729" w14:textId="77777777" w:rsidTr="00DE2D6A">
              <w:tc>
                <w:tcPr>
                  <w:tcW w:w="1828" w:type="dxa"/>
                </w:tcPr>
                <w:p w14:paraId="76BF0441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AHCWRK508</w:t>
                  </w:r>
                </w:p>
              </w:tc>
              <w:tc>
                <w:tcPr>
                  <w:tcW w:w="6699" w:type="dxa"/>
                </w:tcPr>
                <w:p w14:paraId="19131B91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Interpret legislation</w:t>
                  </w:r>
                </w:p>
              </w:tc>
            </w:tr>
          </w:tbl>
          <w:p w14:paraId="6C4A72EA" w14:textId="77777777" w:rsidR="00C0044E" w:rsidRDefault="00C0044E" w:rsidP="00C0044E">
            <w:pPr>
              <w:pStyle w:val="SITextHeading2"/>
            </w:pPr>
          </w:p>
          <w:p w14:paraId="7F276C12" w14:textId="77777777" w:rsidR="00C0044E" w:rsidRDefault="00C0044E" w:rsidP="00C0044E">
            <w:pPr>
              <w:pStyle w:val="SITextHeading2"/>
            </w:pPr>
            <w:r w:rsidRPr="00894FBB">
              <w:t>Elective Units</w:t>
            </w:r>
          </w:p>
          <w:p w14:paraId="49887A4E" w14:textId="77777777" w:rsidR="00C0044E" w:rsidRPr="00541119" w:rsidRDefault="00C0044E" w:rsidP="00C0044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6661"/>
            </w:tblGrid>
            <w:tr w:rsidR="00535D71" w:rsidRPr="005C7EA8" w14:paraId="2607FDAC" w14:textId="77777777" w:rsidTr="00DE2D6A">
              <w:tc>
                <w:tcPr>
                  <w:tcW w:w="1866" w:type="dxa"/>
                </w:tcPr>
                <w:p w14:paraId="3E929645" w14:textId="42D29744" w:rsidR="00535D71" w:rsidRPr="00856837" w:rsidRDefault="00535D71" w:rsidP="00C0044E">
                  <w:pPr>
                    <w:pStyle w:val="SIText"/>
                  </w:pPr>
                  <w:r w:rsidRPr="00D332A4">
                    <w:t>AHCARB</w:t>
                  </w:r>
                  <w:r w:rsidR="001619D0">
                    <w:t>XX</w:t>
                  </w:r>
                  <w:r w:rsidRPr="008A7281">
                    <w:t>507</w:t>
                  </w:r>
                </w:p>
              </w:tc>
              <w:tc>
                <w:tcPr>
                  <w:tcW w:w="6661" w:type="dxa"/>
                </w:tcPr>
                <w:p w14:paraId="189BA4A5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Generate tree plans using computer-aided design software</w:t>
                  </w:r>
                </w:p>
              </w:tc>
            </w:tr>
            <w:tr w:rsidR="00535D71" w:rsidRPr="005C7EA8" w14:paraId="5FBA308D" w14:textId="77777777" w:rsidTr="00DE2D6A">
              <w:tc>
                <w:tcPr>
                  <w:tcW w:w="1866" w:type="dxa"/>
                </w:tcPr>
                <w:p w14:paraId="1B9B7E03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AHCBUS</w:t>
                  </w:r>
                  <w:r w:rsidRPr="008A7281">
                    <w:t>504</w:t>
                  </w:r>
                </w:p>
              </w:tc>
              <w:tc>
                <w:tcPr>
                  <w:tcW w:w="6661" w:type="dxa"/>
                </w:tcPr>
                <w:p w14:paraId="373DFA5A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Prepare estimates, quotes and tenders</w:t>
                  </w:r>
                </w:p>
              </w:tc>
            </w:tr>
            <w:tr w:rsidR="00535D71" w:rsidRPr="005C7EA8" w14:paraId="5A4B93F8" w14:textId="77777777" w:rsidTr="00DE2D6A">
              <w:tc>
                <w:tcPr>
                  <w:tcW w:w="1866" w:type="dxa"/>
                </w:tcPr>
                <w:p w14:paraId="04E5739C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AHCNRM507</w:t>
                  </w:r>
                </w:p>
              </w:tc>
              <w:tc>
                <w:tcPr>
                  <w:tcW w:w="6661" w:type="dxa"/>
                </w:tcPr>
                <w:p w14:paraId="7190C7BD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Manipulate and analyse data within geographic information systems</w:t>
                  </w:r>
                </w:p>
              </w:tc>
            </w:tr>
            <w:tr w:rsidR="00535D71" w:rsidRPr="005C7EA8" w14:paraId="6110080A" w14:textId="77777777" w:rsidTr="00DE2D6A">
              <w:tc>
                <w:tcPr>
                  <w:tcW w:w="1866" w:type="dxa"/>
                </w:tcPr>
                <w:p w14:paraId="20788A1B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AHCPCM</w:t>
                  </w:r>
                  <w:r w:rsidRPr="008A7281">
                    <w:t>601</w:t>
                  </w:r>
                </w:p>
              </w:tc>
              <w:tc>
                <w:tcPr>
                  <w:tcW w:w="6661" w:type="dxa"/>
                </w:tcPr>
                <w:p w14:paraId="4B56EEB2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Develop and implement a plant health management strategy</w:t>
                  </w:r>
                </w:p>
              </w:tc>
            </w:tr>
            <w:tr w:rsidR="00535D71" w:rsidRPr="005C7EA8" w14:paraId="5EFD3158" w14:textId="77777777" w:rsidTr="00DE2D6A">
              <w:tc>
                <w:tcPr>
                  <w:tcW w:w="1866" w:type="dxa"/>
                </w:tcPr>
                <w:p w14:paraId="3F115E9F" w14:textId="77777777" w:rsidR="00535D71" w:rsidRPr="00856837" w:rsidRDefault="00535D71" w:rsidP="00C0044E">
                  <w:pPr>
                    <w:pStyle w:val="SIText"/>
                  </w:pPr>
                  <w:r w:rsidRPr="00D332A4">
                    <w:lastRenderedPageBreak/>
                    <w:t>AHCPGD</w:t>
                  </w:r>
                  <w:r w:rsidRPr="008A7281">
                    <w:t>504</w:t>
                  </w:r>
                </w:p>
              </w:tc>
              <w:tc>
                <w:tcPr>
                  <w:tcW w:w="6661" w:type="dxa"/>
                </w:tcPr>
                <w:p w14:paraId="1867BE53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Develop and implement a streetscape management plan</w:t>
                  </w:r>
                </w:p>
              </w:tc>
            </w:tr>
            <w:tr w:rsidR="001619D0" w:rsidRPr="005C7EA8" w14:paraId="0ECA70D9" w14:textId="77777777" w:rsidTr="00DE2D6A">
              <w:tc>
                <w:tcPr>
                  <w:tcW w:w="1866" w:type="dxa"/>
                </w:tcPr>
                <w:p w14:paraId="47F464D1" w14:textId="6DCAF5A7" w:rsidR="001619D0" w:rsidRPr="00D332A4" w:rsidRDefault="001619D0" w:rsidP="00C0044E">
                  <w:pPr>
                    <w:pStyle w:val="SIText"/>
                  </w:pPr>
                  <w:r w:rsidRPr="00D332A4">
                    <w:t>AHCWRK</w:t>
                  </w:r>
                  <w:r w:rsidRPr="008A7281">
                    <w:t>502</w:t>
                  </w:r>
                </w:p>
              </w:tc>
              <w:tc>
                <w:tcPr>
                  <w:tcW w:w="6661" w:type="dxa"/>
                </w:tcPr>
                <w:p w14:paraId="05CC6EFC" w14:textId="4F812584" w:rsidR="001619D0" w:rsidRPr="00D332A4" w:rsidRDefault="001619D0" w:rsidP="00C0044E">
                  <w:pPr>
                    <w:pStyle w:val="SIText"/>
                  </w:pPr>
                  <w:r w:rsidRPr="00D332A4">
                    <w:t>Collect and manage data</w:t>
                  </w:r>
                </w:p>
              </w:tc>
            </w:tr>
            <w:tr w:rsidR="00535D71" w:rsidRPr="005C7EA8" w14:paraId="165D38E1" w14:textId="77777777" w:rsidTr="00DE2D6A">
              <w:tc>
                <w:tcPr>
                  <w:tcW w:w="1866" w:type="dxa"/>
                </w:tcPr>
                <w:p w14:paraId="5019B925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AHCWRK</w:t>
                  </w:r>
                  <w:r w:rsidRPr="008A7281">
                    <w:t>504</w:t>
                  </w:r>
                </w:p>
              </w:tc>
              <w:tc>
                <w:tcPr>
                  <w:tcW w:w="6661" w:type="dxa"/>
                </w:tcPr>
                <w:p w14:paraId="05E0A66C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Assess new industry developments</w:t>
                  </w:r>
                </w:p>
              </w:tc>
            </w:tr>
            <w:tr w:rsidR="00535D71" w:rsidRPr="005C7EA8" w14:paraId="298D8542" w14:textId="77777777" w:rsidTr="00DE2D6A">
              <w:tc>
                <w:tcPr>
                  <w:tcW w:w="1866" w:type="dxa"/>
                </w:tcPr>
                <w:p w14:paraId="115BD9B2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AHCWRK</w:t>
                  </w:r>
                  <w:r w:rsidRPr="008A7281">
                    <w:t>505</w:t>
                  </w:r>
                </w:p>
              </w:tc>
              <w:tc>
                <w:tcPr>
                  <w:tcW w:w="6661" w:type="dxa"/>
                </w:tcPr>
                <w:p w14:paraId="0BBB3FDC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Manage trial and research material</w:t>
                  </w:r>
                </w:p>
              </w:tc>
            </w:tr>
            <w:tr w:rsidR="00214088" w:rsidRPr="005C7EA8" w14:paraId="4AD77935" w14:textId="77777777" w:rsidTr="00DE2D6A">
              <w:tc>
                <w:tcPr>
                  <w:tcW w:w="1866" w:type="dxa"/>
                </w:tcPr>
                <w:p w14:paraId="77F096D3" w14:textId="6F45674E" w:rsidR="00214088" w:rsidRPr="008A7281" w:rsidRDefault="00214088" w:rsidP="00B0180F">
                  <w:pPr>
                    <w:pStyle w:val="SIText"/>
                  </w:pPr>
                  <w:r w:rsidRPr="008A7281">
                    <w:t>AHCWRK507</w:t>
                  </w:r>
                </w:p>
              </w:tc>
              <w:tc>
                <w:tcPr>
                  <w:tcW w:w="6661" w:type="dxa"/>
                </w:tcPr>
                <w:p w14:paraId="63D70493" w14:textId="1AD0B356" w:rsidR="00214088" w:rsidRPr="00D332A4" w:rsidRDefault="00214088" w:rsidP="00214088">
                  <w:pPr>
                    <w:pStyle w:val="SIText"/>
                  </w:pPr>
                  <w:r>
                    <w:t>I</w:t>
                  </w:r>
                  <w:r w:rsidRPr="004C414D">
                    <w:t>mplement professional practice</w:t>
                  </w:r>
                </w:p>
              </w:tc>
            </w:tr>
            <w:tr w:rsidR="00535D71" w:rsidRPr="005C7EA8" w14:paraId="50E47ADB" w14:textId="77777777" w:rsidTr="00DE2D6A">
              <w:tc>
                <w:tcPr>
                  <w:tcW w:w="1866" w:type="dxa"/>
                </w:tcPr>
                <w:p w14:paraId="353E0081" w14:textId="77777777" w:rsidR="00535D71" w:rsidRPr="008A7281" w:rsidRDefault="00535D71" w:rsidP="00C0044E">
                  <w:pPr>
                    <w:pStyle w:val="SIText"/>
                  </w:pPr>
                  <w:r w:rsidRPr="008A7281">
                    <w:t>AHCWRK510</w:t>
                  </w:r>
                </w:p>
              </w:tc>
              <w:tc>
                <w:tcPr>
                  <w:tcW w:w="6661" w:type="dxa"/>
                </w:tcPr>
                <w:p w14:paraId="26A6324D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Audit site operations</w:t>
                  </w:r>
                </w:p>
              </w:tc>
            </w:tr>
            <w:tr w:rsidR="00535D71" w:rsidRPr="005C7EA8" w14:paraId="59733D5D" w14:textId="77777777" w:rsidTr="00DE2D6A">
              <w:tc>
                <w:tcPr>
                  <w:tcW w:w="1866" w:type="dxa"/>
                </w:tcPr>
                <w:p w14:paraId="6849F6F4" w14:textId="77777777" w:rsidR="00535D71" w:rsidRPr="008A7281" w:rsidRDefault="00535D71" w:rsidP="00C0044E">
                  <w:pPr>
                    <w:pStyle w:val="SIText"/>
                  </w:pPr>
                  <w:r w:rsidRPr="008A7281">
                    <w:t>AHCWRK511</w:t>
                  </w:r>
                </w:p>
              </w:tc>
              <w:tc>
                <w:tcPr>
                  <w:tcW w:w="6661" w:type="dxa"/>
                </w:tcPr>
                <w:p w14:paraId="7893CED8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Develop workplace policy and procedures for sustainability</w:t>
                  </w:r>
                </w:p>
              </w:tc>
            </w:tr>
            <w:tr w:rsidR="00535D71" w:rsidRPr="005C7EA8" w14:paraId="7D32645E" w14:textId="77777777" w:rsidTr="00DE2D6A">
              <w:tc>
                <w:tcPr>
                  <w:tcW w:w="1866" w:type="dxa"/>
                </w:tcPr>
                <w:p w14:paraId="3505ED3B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BSBCOM</w:t>
                  </w:r>
                  <w:r w:rsidRPr="008A7281">
                    <w:t>602</w:t>
                  </w:r>
                </w:p>
              </w:tc>
              <w:tc>
                <w:tcPr>
                  <w:tcW w:w="6661" w:type="dxa"/>
                </w:tcPr>
                <w:p w14:paraId="3F6ABF1C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Develop and create compliance requirements</w:t>
                  </w:r>
                </w:p>
              </w:tc>
            </w:tr>
            <w:tr w:rsidR="00535D71" w:rsidRPr="005C7EA8" w14:paraId="7E0841DD" w14:textId="77777777" w:rsidTr="00DE2D6A">
              <w:tc>
                <w:tcPr>
                  <w:tcW w:w="1866" w:type="dxa"/>
                </w:tcPr>
                <w:p w14:paraId="11416A21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BSBITU4</w:t>
                  </w:r>
                  <w:r w:rsidRPr="008A7281">
                    <w:t>04</w:t>
                  </w:r>
                </w:p>
              </w:tc>
              <w:tc>
                <w:tcPr>
                  <w:tcW w:w="6661" w:type="dxa"/>
                </w:tcPr>
                <w:p w14:paraId="159130C2" w14:textId="77777777" w:rsidR="00535D71" w:rsidRPr="00856837" w:rsidRDefault="00535D71" w:rsidP="00C0044E">
                  <w:pPr>
                    <w:pStyle w:val="SIText"/>
                  </w:pPr>
                  <w:r w:rsidRPr="00D332A4">
                    <w:t>Produce complex desktop published documents</w:t>
                  </w:r>
                </w:p>
              </w:tc>
            </w:tr>
            <w:tr w:rsidR="00535D71" w:rsidRPr="005C7EA8" w14:paraId="2B01997A" w14:textId="77777777" w:rsidTr="00DE2D6A">
              <w:tc>
                <w:tcPr>
                  <w:tcW w:w="1866" w:type="dxa"/>
                </w:tcPr>
                <w:p w14:paraId="1DD3AEC1" w14:textId="77777777" w:rsidR="00535D71" w:rsidRPr="00D332A4" w:rsidRDefault="00535D71" w:rsidP="00C0044E">
                  <w:pPr>
                    <w:pStyle w:val="SIText"/>
                  </w:pPr>
                  <w:r>
                    <w:t>BSBMGT6</w:t>
                  </w:r>
                  <w:r w:rsidRPr="008A7281">
                    <w:t>17</w:t>
                  </w:r>
                </w:p>
              </w:tc>
              <w:tc>
                <w:tcPr>
                  <w:tcW w:w="6661" w:type="dxa"/>
                </w:tcPr>
                <w:p w14:paraId="5CE3D224" w14:textId="77777777" w:rsidR="00535D71" w:rsidRPr="00D332A4" w:rsidRDefault="00535D71" w:rsidP="00C0044E">
                  <w:pPr>
                    <w:pStyle w:val="SIText"/>
                  </w:pPr>
                  <w:r w:rsidRPr="003E3A7E">
                    <w:t>Develop and implement a business plan</w:t>
                  </w:r>
                </w:p>
              </w:tc>
            </w:tr>
            <w:tr w:rsidR="00535D71" w:rsidRPr="005C7EA8" w14:paraId="16BEBD27" w14:textId="77777777" w:rsidTr="00DE2D6A">
              <w:tc>
                <w:tcPr>
                  <w:tcW w:w="1866" w:type="dxa"/>
                </w:tcPr>
                <w:p w14:paraId="7769B475" w14:textId="77777777" w:rsidR="00535D71" w:rsidRPr="008A7281" w:rsidRDefault="00535D71" w:rsidP="00535D71">
                  <w:pPr>
                    <w:pStyle w:val="SIText"/>
                  </w:pPr>
                  <w:r w:rsidRPr="008A7281">
                    <w:t>CPPSIS5035</w:t>
                  </w:r>
                </w:p>
              </w:tc>
              <w:tc>
                <w:tcPr>
                  <w:tcW w:w="6661" w:type="dxa"/>
                </w:tcPr>
                <w:p w14:paraId="2D3CF639" w14:textId="77777777" w:rsidR="00535D71" w:rsidRPr="00D332A4" w:rsidRDefault="00535D71" w:rsidP="00535D71">
                  <w:pPr>
                    <w:pStyle w:val="SIText"/>
                  </w:pPr>
                  <w:r w:rsidRPr="00B92C56">
                    <w:t>Obtain and validate spatial data</w:t>
                  </w:r>
                </w:p>
              </w:tc>
            </w:tr>
            <w:tr w:rsidR="00535D71" w:rsidRPr="005C7EA8" w14:paraId="4BD1D9BC" w14:textId="77777777" w:rsidTr="00DE2D6A">
              <w:tc>
                <w:tcPr>
                  <w:tcW w:w="1866" w:type="dxa"/>
                </w:tcPr>
                <w:p w14:paraId="2E6B4FD8" w14:textId="77777777" w:rsidR="00535D71" w:rsidRPr="008A7281" w:rsidRDefault="00535D71" w:rsidP="00535D71">
                  <w:pPr>
                    <w:pStyle w:val="SIText"/>
                  </w:pPr>
                  <w:r w:rsidRPr="008A7281">
                    <w:t>CPPSIS5064</w:t>
                  </w:r>
                </w:p>
              </w:tc>
              <w:tc>
                <w:tcPr>
                  <w:tcW w:w="6661" w:type="dxa"/>
                </w:tcPr>
                <w:p w14:paraId="65E2E0AA" w14:textId="77777777" w:rsidR="00535D71" w:rsidRPr="00D332A4" w:rsidRDefault="00535D71" w:rsidP="00535D71">
                  <w:pPr>
                    <w:pStyle w:val="SIText"/>
                  </w:pPr>
                  <w:r w:rsidRPr="004964E1">
                    <w:t>Coordinate GIS data manipulation and analysis</w:t>
                  </w:r>
                </w:p>
              </w:tc>
            </w:tr>
            <w:tr w:rsidR="00535D71" w:rsidRPr="005C7EA8" w14:paraId="676BBCCB" w14:textId="77777777" w:rsidTr="00DE2D6A">
              <w:tc>
                <w:tcPr>
                  <w:tcW w:w="1866" w:type="dxa"/>
                </w:tcPr>
                <w:p w14:paraId="4C9AE46D" w14:textId="77777777" w:rsidR="00535D71" w:rsidRPr="00D332A4" w:rsidRDefault="00535D71" w:rsidP="00C0044E">
                  <w:pPr>
                    <w:pStyle w:val="SIText"/>
                  </w:pPr>
                  <w:r w:rsidRPr="00D332A4">
                    <w:t>LGAPLEM</w:t>
                  </w:r>
                  <w:r w:rsidRPr="008A7281">
                    <w:t>512A</w:t>
                  </w:r>
                </w:p>
              </w:tc>
              <w:tc>
                <w:tcPr>
                  <w:tcW w:w="6661" w:type="dxa"/>
                </w:tcPr>
                <w:p w14:paraId="6D3A0F59" w14:textId="77777777" w:rsidR="00535D71" w:rsidRPr="00D332A4" w:rsidRDefault="00535D71" w:rsidP="00C0044E">
                  <w:pPr>
                    <w:pStyle w:val="SIText"/>
                  </w:pPr>
                  <w:r w:rsidRPr="00D332A4">
                    <w:t>Provide geographic information systems data </w:t>
                  </w:r>
                </w:p>
              </w:tc>
            </w:tr>
          </w:tbl>
          <w:p w14:paraId="5A65D1EF" w14:textId="77777777" w:rsidR="00C0044E" w:rsidRDefault="00C0044E" w:rsidP="00C0044E">
            <w:pPr>
              <w:rPr>
                <w:lang w:eastAsia="en-US"/>
              </w:rPr>
            </w:pPr>
          </w:p>
          <w:p w14:paraId="26461172" w14:textId="77777777" w:rsidR="004270D2" w:rsidRDefault="004270D2" w:rsidP="008E7B69"/>
        </w:tc>
      </w:tr>
    </w:tbl>
    <w:p w14:paraId="57637BF2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4FA44B0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1E96E794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1E3EEB7D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6C0622B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EDCE24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AE12BF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B604D8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88A8FE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82EA0DC" w14:textId="77777777" w:rsidTr="008846E4">
              <w:tc>
                <w:tcPr>
                  <w:tcW w:w="1028" w:type="pct"/>
                </w:tcPr>
                <w:p w14:paraId="2D82FB1E" w14:textId="52CC903F" w:rsidR="00C0044E" w:rsidRPr="00C0044E" w:rsidRDefault="00C0044E" w:rsidP="00B0180F">
                  <w:pPr>
                    <w:pStyle w:val="SIText"/>
                  </w:pPr>
                  <w:r w:rsidRPr="00C0044E">
                    <w:t>AHC5</w:t>
                  </w:r>
                  <w:r w:rsidR="00474145">
                    <w:t>XX</w:t>
                  </w:r>
                  <w:r w:rsidR="00BC260F">
                    <w:t>XX</w:t>
                  </w:r>
                  <w:r w:rsidRPr="00C0044E">
                    <w:t xml:space="preserve"> Diploma of Arboriculture</w:t>
                  </w:r>
                </w:p>
                <w:p w14:paraId="14E86C2B" w14:textId="44546CA5" w:rsidR="000C13F1" w:rsidRPr="00923720" w:rsidRDefault="000C13F1" w:rsidP="00B0180F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338A5EED" w14:textId="77777777" w:rsidR="00C0044E" w:rsidRPr="00C0044E" w:rsidRDefault="00C0044E" w:rsidP="00B0180F">
                  <w:pPr>
                    <w:pStyle w:val="SIText"/>
                  </w:pPr>
                  <w:r w:rsidRPr="00C0044E">
                    <w:t>AHC50516 Diploma of Arboriculture</w:t>
                  </w:r>
                </w:p>
                <w:p w14:paraId="5E687181" w14:textId="75D8D938" w:rsidR="000C13F1" w:rsidRPr="00BC49BB" w:rsidRDefault="000C13F1" w:rsidP="00B0180F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12709551" w14:textId="77777777" w:rsidR="00E06491" w:rsidRDefault="00E06491" w:rsidP="00D655DC">
                  <w:pPr>
                    <w:pStyle w:val="SIText"/>
                  </w:pPr>
                  <w:r>
                    <w:t>Entry requirements added</w:t>
                  </w:r>
                </w:p>
                <w:p w14:paraId="3C240436" w14:textId="5BB879FF" w:rsidR="00AA1B6C" w:rsidRDefault="00AA1B6C" w:rsidP="00AA1B6C">
                  <w:pPr>
                    <w:pStyle w:val="SIText"/>
                  </w:pPr>
                  <w:r>
                    <w:t>Changes to the units listed in the core and electives</w:t>
                  </w:r>
                </w:p>
                <w:p w14:paraId="67D73FAC" w14:textId="01EC920B" w:rsidR="009E21A6" w:rsidRPr="00BC49BB" w:rsidRDefault="00474145" w:rsidP="00870796">
                  <w:pPr>
                    <w:pStyle w:val="SIText"/>
                  </w:pPr>
                  <w:r>
                    <w:t>Change</w:t>
                  </w:r>
                  <w:r w:rsidR="00D655DC">
                    <w:t>s to</w:t>
                  </w:r>
                  <w:r>
                    <w:t xml:space="preserve"> packaging rules, </w:t>
                  </w:r>
                  <w:r w:rsidR="00E06491">
                    <w:t xml:space="preserve">with the core increased from 7 to 8 units and the electives </w:t>
                  </w:r>
                  <w:r w:rsidR="00AA1B6C">
                    <w:t xml:space="preserve">reduced </w:t>
                  </w:r>
                  <w:r w:rsidR="00E06491">
                    <w:t>from</w:t>
                  </w:r>
                  <w:r w:rsidR="00AA1B6C">
                    <w:t xml:space="preserve"> 3 to 2 units.</w:t>
                  </w:r>
                  <w:r w:rsidR="00AA1B6C" w:rsidDel="00AA1B6C">
                    <w:t xml:space="preserve"> </w:t>
                  </w:r>
                </w:p>
              </w:tc>
              <w:tc>
                <w:tcPr>
                  <w:tcW w:w="1469" w:type="pct"/>
                </w:tcPr>
                <w:p w14:paraId="47B29335" w14:textId="1B122D09" w:rsidR="000C13F1" w:rsidRDefault="00474145" w:rsidP="00B0180F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  <w:p w14:paraId="28C63D69" w14:textId="77777777" w:rsidR="000C13F1" w:rsidRPr="00BC49BB" w:rsidRDefault="000C13F1" w:rsidP="00B0180F">
                  <w:pPr>
                    <w:pStyle w:val="SIText"/>
                  </w:pPr>
                </w:p>
              </w:tc>
            </w:tr>
          </w:tbl>
          <w:p w14:paraId="0FDE0F36" w14:textId="03106274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F96C3E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029E50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2436C1A" w14:textId="77777777" w:rsidR="000C13F1" w:rsidRDefault="00140954" w:rsidP="00BF4D64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BF4D64" w:rsidRPr="00BD5B83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05E6B0C5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EDDD" w14:textId="77777777" w:rsidR="00BF5F60" w:rsidRDefault="00BF5F60" w:rsidP="00BF3F0A">
      <w:r>
        <w:separator/>
      </w:r>
    </w:p>
    <w:p w14:paraId="19D7FB2C" w14:textId="77777777" w:rsidR="00BF5F60" w:rsidRDefault="00BF5F60"/>
  </w:endnote>
  <w:endnote w:type="continuationSeparator" w:id="0">
    <w:p w14:paraId="55676D09" w14:textId="77777777" w:rsidR="00BF5F60" w:rsidRDefault="00BF5F60" w:rsidP="00BF3F0A">
      <w:r>
        <w:continuationSeparator/>
      </w:r>
    </w:p>
    <w:p w14:paraId="7BCEC5D0" w14:textId="77777777" w:rsidR="00BF5F60" w:rsidRDefault="00BF5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B8ADA" w14:textId="59AD7143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387">
          <w:rPr>
            <w:noProof/>
          </w:rPr>
          <w:t>2</w:t>
        </w:r>
        <w:r>
          <w:rPr>
            <w:noProof/>
          </w:rPr>
          <w:fldChar w:fldCharType="end"/>
        </w:r>
      </w:p>
      <w:p w14:paraId="5B1A9AE5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26B52A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9588" w14:textId="77777777" w:rsidR="00BF5F60" w:rsidRDefault="00BF5F60" w:rsidP="00BF3F0A">
      <w:r>
        <w:separator/>
      </w:r>
    </w:p>
    <w:p w14:paraId="16D65C9F" w14:textId="77777777" w:rsidR="00BF5F60" w:rsidRDefault="00BF5F60"/>
  </w:footnote>
  <w:footnote w:type="continuationSeparator" w:id="0">
    <w:p w14:paraId="3B9E8ECB" w14:textId="77777777" w:rsidR="00BF5F60" w:rsidRDefault="00BF5F60" w:rsidP="00BF3F0A">
      <w:r>
        <w:continuationSeparator/>
      </w:r>
    </w:p>
    <w:p w14:paraId="4CD8D1D8" w14:textId="77777777" w:rsidR="00BF5F60" w:rsidRDefault="00BF5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BA4EE" w14:textId="6977EF4F" w:rsidR="009C2650" w:rsidRPr="00C0044E" w:rsidRDefault="004E7387" w:rsidP="00C0044E">
    <w:pPr>
      <w:pStyle w:val="Header"/>
    </w:pPr>
    <w:sdt>
      <w:sdtPr>
        <w:rPr>
          <w:sz w:val="20"/>
          <w:lang w:eastAsia="en-US"/>
        </w:rPr>
        <w:id w:val="1917360740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eastAsia="en-US"/>
          </w:rPr>
          <w:pict w14:anchorId="292779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044E" w:rsidRPr="00C0044E">
      <w:rPr>
        <w:sz w:val="20"/>
        <w:lang w:eastAsia="en-US"/>
      </w:rPr>
      <w:t>AHC5</w:t>
    </w:r>
    <w:r w:rsidR="00CF4580">
      <w:rPr>
        <w:sz w:val="20"/>
        <w:lang w:eastAsia="en-US"/>
      </w:rPr>
      <w:t>XX</w:t>
    </w:r>
    <w:r w:rsidR="00BC260F">
      <w:rPr>
        <w:sz w:val="20"/>
        <w:lang w:eastAsia="en-US"/>
      </w:rPr>
      <w:t>XX</w:t>
    </w:r>
    <w:r w:rsidR="00C0044E" w:rsidRPr="00C0044E">
      <w:rPr>
        <w:sz w:val="20"/>
        <w:lang w:eastAsia="en-US"/>
      </w:rPr>
      <w:t xml:space="preserve"> Diploma of Arboriculture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07B9A"/>
    <w:rsid w:val="0001108F"/>
    <w:rsid w:val="000115E2"/>
    <w:rsid w:val="0001296A"/>
    <w:rsid w:val="00016803"/>
    <w:rsid w:val="00017C6F"/>
    <w:rsid w:val="00022F07"/>
    <w:rsid w:val="00023992"/>
    <w:rsid w:val="00041E59"/>
    <w:rsid w:val="0006320B"/>
    <w:rsid w:val="00064BFE"/>
    <w:rsid w:val="00066400"/>
    <w:rsid w:val="00070B3E"/>
    <w:rsid w:val="00071F95"/>
    <w:rsid w:val="000737BB"/>
    <w:rsid w:val="00074E47"/>
    <w:rsid w:val="00077C4E"/>
    <w:rsid w:val="000A5441"/>
    <w:rsid w:val="000B4613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619D0"/>
    <w:rsid w:val="00167957"/>
    <w:rsid w:val="00176E4F"/>
    <w:rsid w:val="0018546B"/>
    <w:rsid w:val="00196DC7"/>
    <w:rsid w:val="001A6A3E"/>
    <w:rsid w:val="001A7B6D"/>
    <w:rsid w:val="001B34D5"/>
    <w:rsid w:val="001B4013"/>
    <w:rsid w:val="001B513A"/>
    <w:rsid w:val="001C0A75"/>
    <w:rsid w:val="001E16BC"/>
    <w:rsid w:val="001E18FC"/>
    <w:rsid w:val="001F28F9"/>
    <w:rsid w:val="001F2BA5"/>
    <w:rsid w:val="001F308D"/>
    <w:rsid w:val="00201A7C"/>
    <w:rsid w:val="00214088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76D"/>
    <w:rsid w:val="002A4CD3"/>
    <w:rsid w:val="002C55E9"/>
    <w:rsid w:val="002D0C8B"/>
    <w:rsid w:val="002E193E"/>
    <w:rsid w:val="002F0EF7"/>
    <w:rsid w:val="002F1BE6"/>
    <w:rsid w:val="00321C7C"/>
    <w:rsid w:val="00333816"/>
    <w:rsid w:val="00337E82"/>
    <w:rsid w:val="00350BB1"/>
    <w:rsid w:val="00352C83"/>
    <w:rsid w:val="0037067D"/>
    <w:rsid w:val="0038006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D3F03"/>
    <w:rsid w:val="003E3A7E"/>
    <w:rsid w:val="003E611A"/>
    <w:rsid w:val="003E7BBE"/>
    <w:rsid w:val="004127E3"/>
    <w:rsid w:val="00423D30"/>
    <w:rsid w:val="004270D2"/>
    <w:rsid w:val="0043212E"/>
    <w:rsid w:val="00432C50"/>
    <w:rsid w:val="00434366"/>
    <w:rsid w:val="00444423"/>
    <w:rsid w:val="00452F3E"/>
    <w:rsid w:val="004545D5"/>
    <w:rsid w:val="00454871"/>
    <w:rsid w:val="004640AE"/>
    <w:rsid w:val="00470099"/>
    <w:rsid w:val="00474145"/>
    <w:rsid w:val="00475172"/>
    <w:rsid w:val="004758B0"/>
    <w:rsid w:val="004832D2"/>
    <w:rsid w:val="00485559"/>
    <w:rsid w:val="004A142B"/>
    <w:rsid w:val="004A36DE"/>
    <w:rsid w:val="004A44E8"/>
    <w:rsid w:val="004B0A17"/>
    <w:rsid w:val="004B29B7"/>
    <w:rsid w:val="004B2A2B"/>
    <w:rsid w:val="004C2244"/>
    <w:rsid w:val="004C79A1"/>
    <w:rsid w:val="004D024E"/>
    <w:rsid w:val="004D0D5F"/>
    <w:rsid w:val="004D1569"/>
    <w:rsid w:val="004D2710"/>
    <w:rsid w:val="004D44B1"/>
    <w:rsid w:val="004E0460"/>
    <w:rsid w:val="004E0741"/>
    <w:rsid w:val="004E1579"/>
    <w:rsid w:val="004E5FAE"/>
    <w:rsid w:val="004E7094"/>
    <w:rsid w:val="004E7387"/>
    <w:rsid w:val="004F5537"/>
    <w:rsid w:val="004F5DC7"/>
    <w:rsid w:val="004F78DA"/>
    <w:rsid w:val="00505EB8"/>
    <w:rsid w:val="005248C1"/>
    <w:rsid w:val="00526134"/>
    <w:rsid w:val="00535D71"/>
    <w:rsid w:val="005427C8"/>
    <w:rsid w:val="005446D1"/>
    <w:rsid w:val="00553F76"/>
    <w:rsid w:val="00556C4C"/>
    <w:rsid w:val="00557369"/>
    <w:rsid w:val="00557DEC"/>
    <w:rsid w:val="00561F08"/>
    <w:rsid w:val="0056637D"/>
    <w:rsid w:val="005708EB"/>
    <w:rsid w:val="00575BC6"/>
    <w:rsid w:val="00583902"/>
    <w:rsid w:val="00590F85"/>
    <w:rsid w:val="005A3AA5"/>
    <w:rsid w:val="005A6C9C"/>
    <w:rsid w:val="005A74DC"/>
    <w:rsid w:val="005B119D"/>
    <w:rsid w:val="005B5146"/>
    <w:rsid w:val="005C7EA8"/>
    <w:rsid w:val="005D5392"/>
    <w:rsid w:val="005E5CFC"/>
    <w:rsid w:val="005F33CC"/>
    <w:rsid w:val="0060217C"/>
    <w:rsid w:val="006047FB"/>
    <w:rsid w:val="006121D4"/>
    <w:rsid w:val="00613B49"/>
    <w:rsid w:val="00620E8E"/>
    <w:rsid w:val="00633CFE"/>
    <w:rsid w:val="00634FCA"/>
    <w:rsid w:val="006404B5"/>
    <w:rsid w:val="006452B8"/>
    <w:rsid w:val="00652E62"/>
    <w:rsid w:val="00683E63"/>
    <w:rsid w:val="006867D6"/>
    <w:rsid w:val="00687B62"/>
    <w:rsid w:val="00690C44"/>
    <w:rsid w:val="006969D9"/>
    <w:rsid w:val="00697BDA"/>
    <w:rsid w:val="006A0B53"/>
    <w:rsid w:val="006A2B68"/>
    <w:rsid w:val="006B19B1"/>
    <w:rsid w:val="006C2F32"/>
    <w:rsid w:val="006C596C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511DE"/>
    <w:rsid w:val="0076523B"/>
    <w:rsid w:val="0077005D"/>
    <w:rsid w:val="00770C15"/>
    <w:rsid w:val="00771B60"/>
    <w:rsid w:val="0077656B"/>
    <w:rsid w:val="00781D77"/>
    <w:rsid w:val="007860B7"/>
    <w:rsid w:val="00786DC8"/>
    <w:rsid w:val="007943AF"/>
    <w:rsid w:val="007A1149"/>
    <w:rsid w:val="007B67B3"/>
    <w:rsid w:val="007D5A78"/>
    <w:rsid w:val="007E3BD1"/>
    <w:rsid w:val="007F1563"/>
    <w:rsid w:val="007F44DB"/>
    <w:rsid w:val="007F4B7E"/>
    <w:rsid w:val="007F5A8B"/>
    <w:rsid w:val="00810579"/>
    <w:rsid w:val="00817D51"/>
    <w:rsid w:val="00823530"/>
    <w:rsid w:val="00823FF4"/>
    <w:rsid w:val="008277B9"/>
    <w:rsid w:val="0083023F"/>
    <w:rsid w:val="008306E7"/>
    <w:rsid w:val="00834BC8"/>
    <w:rsid w:val="00837FD6"/>
    <w:rsid w:val="00847B60"/>
    <w:rsid w:val="00850243"/>
    <w:rsid w:val="008545EB"/>
    <w:rsid w:val="00856837"/>
    <w:rsid w:val="00865011"/>
    <w:rsid w:val="00870796"/>
    <w:rsid w:val="00883C6C"/>
    <w:rsid w:val="00886790"/>
    <w:rsid w:val="008908DE"/>
    <w:rsid w:val="0089337A"/>
    <w:rsid w:val="00894FBB"/>
    <w:rsid w:val="008A12ED"/>
    <w:rsid w:val="008A7281"/>
    <w:rsid w:val="008B2C77"/>
    <w:rsid w:val="008B4AD2"/>
    <w:rsid w:val="008D2B33"/>
    <w:rsid w:val="008E1B41"/>
    <w:rsid w:val="008E39BE"/>
    <w:rsid w:val="008E62EC"/>
    <w:rsid w:val="008E7B69"/>
    <w:rsid w:val="008F32F6"/>
    <w:rsid w:val="00900E58"/>
    <w:rsid w:val="00916CD7"/>
    <w:rsid w:val="00920927"/>
    <w:rsid w:val="00921B38"/>
    <w:rsid w:val="00923720"/>
    <w:rsid w:val="00924FBA"/>
    <w:rsid w:val="0092586D"/>
    <w:rsid w:val="009278C9"/>
    <w:rsid w:val="009303A7"/>
    <w:rsid w:val="00935623"/>
    <w:rsid w:val="009527CB"/>
    <w:rsid w:val="00952D27"/>
    <w:rsid w:val="00953835"/>
    <w:rsid w:val="00960F6C"/>
    <w:rsid w:val="00970747"/>
    <w:rsid w:val="0098725E"/>
    <w:rsid w:val="009A5900"/>
    <w:rsid w:val="009B7E3C"/>
    <w:rsid w:val="009C2650"/>
    <w:rsid w:val="009D15E2"/>
    <w:rsid w:val="009D15FE"/>
    <w:rsid w:val="009D5D2C"/>
    <w:rsid w:val="009E21A6"/>
    <w:rsid w:val="009F0DCC"/>
    <w:rsid w:val="009F11CA"/>
    <w:rsid w:val="00A0396D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538E"/>
    <w:rsid w:val="00A76C6C"/>
    <w:rsid w:val="00A772D9"/>
    <w:rsid w:val="00A92DD1"/>
    <w:rsid w:val="00AA1B6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C9D"/>
    <w:rsid w:val="00AF3957"/>
    <w:rsid w:val="00B0180F"/>
    <w:rsid w:val="00B12013"/>
    <w:rsid w:val="00B14085"/>
    <w:rsid w:val="00B22C67"/>
    <w:rsid w:val="00B22CA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05B4"/>
    <w:rsid w:val="00BC260F"/>
    <w:rsid w:val="00BC5075"/>
    <w:rsid w:val="00BD3B0F"/>
    <w:rsid w:val="00BF1D4C"/>
    <w:rsid w:val="00BF3F0A"/>
    <w:rsid w:val="00BF4D64"/>
    <w:rsid w:val="00BF5F60"/>
    <w:rsid w:val="00C0044E"/>
    <w:rsid w:val="00C10044"/>
    <w:rsid w:val="00C143C3"/>
    <w:rsid w:val="00C1739B"/>
    <w:rsid w:val="00C26067"/>
    <w:rsid w:val="00C30A29"/>
    <w:rsid w:val="00C317DC"/>
    <w:rsid w:val="00C578E9"/>
    <w:rsid w:val="00C703E2"/>
    <w:rsid w:val="00C70626"/>
    <w:rsid w:val="00C71488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D68C0"/>
    <w:rsid w:val="00CE049E"/>
    <w:rsid w:val="00CE0938"/>
    <w:rsid w:val="00CE7D19"/>
    <w:rsid w:val="00CF0CF5"/>
    <w:rsid w:val="00CF2B3E"/>
    <w:rsid w:val="00CF4580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57FEE"/>
    <w:rsid w:val="00D65221"/>
    <w:rsid w:val="00D655DC"/>
    <w:rsid w:val="00D727F3"/>
    <w:rsid w:val="00D73695"/>
    <w:rsid w:val="00D810DE"/>
    <w:rsid w:val="00D87D32"/>
    <w:rsid w:val="00D92C83"/>
    <w:rsid w:val="00DA0A81"/>
    <w:rsid w:val="00DA3C10"/>
    <w:rsid w:val="00DA53B5"/>
    <w:rsid w:val="00DA5746"/>
    <w:rsid w:val="00DC1D69"/>
    <w:rsid w:val="00DC5A3A"/>
    <w:rsid w:val="00DE2D6A"/>
    <w:rsid w:val="00DE5EE8"/>
    <w:rsid w:val="00DF6164"/>
    <w:rsid w:val="00E048B1"/>
    <w:rsid w:val="00E06491"/>
    <w:rsid w:val="00E238E6"/>
    <w:rsid w:val="00E246B1"/>
    <w:rsid w:val="00E35064"/>
    <w:rsid w:val="00E37FE6"/>
    <w:rsid w:val="00E438C3"/>
    <w:rsid w:val="00E501F0"/>
    <w:rsid w:val="00E709DA"/>
    <w:rsid w:val="00E91BFF"/>
    <w:rsid w:val="00E92933"/>
    <w:rsid w:val="00E94FF9"/>
    <w:rsid w:val="00E972BA"/>
    <w:rsid w:val="00EA3B97"/>
    <w:rsid w:val="00EB0AA4"/>
    <w:rsid w:val="00EB58C7"/>
    <w:rsid w:val="00EB5C88"/>
    <w:rsid w:val="00EC0469"/>
    <w:rsid w:val="00EC349F"/>
    <w:rsid w:val="00EF01F8"/>
    <w:rsid w:val="00EF40EF"/>
    <w:rsid w:val="00F07C48"/>
    <w:rsid w:val="00F14096"/>
    <w:rsid w:val="00F1480E"/>
    <w:rsid w:val="00F1497D"/>
    <w:rsid w:val="00F16AAC"/>
    <w:rsid w:val="00F17B33"/>
    <w:rsid w:val="00F438FC"/>
    <w:rsid w:val="00F5616F"/>
    <w:rsid w:val="00F56827"/>
    <w:rsid w:val="00F64D69"/>
    <w:rsid w:val="00F65EF0"/>
    <w:rsid w:val="00F71651"/>
    <w:rsid w:val="00F73518"/>
    <w:rsid w:val="00F76CC6"/>
    <w:rsid w:val="00F77C63"/>
    <w:rsid w:val="00F836D2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481ADD91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normaltextrun">
    <w:name w:val="normaltextrun"/>
    <w:basedOn w:val="DefaultParagraphFont"/>
    <w:rsid w:val="0077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BBE8AB1A0B429BA8962EB64B9860" ma:contentTypeVersion="" ma:contentTypeDescription="Create a new document." ma:contentTypeScope="" ma:versionID="f2a5f20d6114fe912d99c45ab75d5fc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051d505-7262-4546-97b2-eafb62253fde" targetNamespace="http://schemas.microsoft.com/office/2006/metadata/properties" ma:root="true" ma:fieldsID="36641aef767f2ee822dd3443177d39bc" ns1:_="" ns2:_="" ns3:_="">
    <xsd:import namespace="http://schemas.microsoft.com/sharepoint/v3"/>
    <xsd:import namespace="d50bbff7-d6dd-47d2-864a-cfdc2c3db0f4"/>
    <xsd:import namespace="d051d505-7262-4546-97b2-eafb62253f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d505-7262-4546-97b2-eafb62253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97910-D653-4122-8428-1123785F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051d505-7262-4546-97b2-eafb62253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d051d505-7262-4546-97b2-eafb62253fde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A51F5A-61DC-482E-BE9E-9ACE6BD2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Tom Vassallo</cp:lastModifiedBy>
  <cp:revision>6</cp:revision>
  <cp:lastPrinted>2019-02-02T01:22:00Z</cp:lastPrinted>
  <dcterms:created xsi:type="dcterms:W3CDTF">2019-03-28T00:49:00Z</dcterms:created>
  <dcterms:modified xsi:type="dcterms:W3CDTF">2019-04-22T10:48:00Z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0x0101003A74BBE8AB1A0B429BA8962EB64B9860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8192">
    <vt:lpwstr>109</vt:lpwstr>
  </property>
</Properties>
</file>