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DD2BC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36DD2BF" w14:textId="77777777" w:rsidTr="00146EEC">
        <w:tc>
          <w:tcPr>
            <w:tcW w:w="2689" w:type="dxa"/>
          </w:tcPr>
          <w:p w14:paraId="536DD2B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36DD2BE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234E0C" w14:paraId="6342B4FD" w14:textId="77777777" w:rsidTr="00146EEC">
        <w:tc>
          <w:tcPr>
            <w:tcW w:w="2689" w:type="dxa"/>
          </w:tcPr>
          <w:p w14:paraId="5051D560" w14:textId="480BE320" w:rsidR="00234E0C" w:rsidRPr="00890FB8" w:rsidRDefault="00234E0C" w:rsidP="00234E0C">
            <w:pPr>
              <w:pStyle w:val="SIText"/>
            </w:pPr>
            <w:r w:rsidRPr="00890FB8">
              <w:t xml:space="preserve">Release </w:t>
            </w:r>
            <w:r w:rsidRPr="00511250">
              <w:t>2</w:t>
            </w:r>
          </w:p>
        </w:tc>
        <w:tc>
          <w:tcPr>
            <w:tcW w:w="6939" w:type="dxa"/>
          </w:tcPr>
          <w:p w14:paraId="6E7395B2" w14:textId="0B151EA4" w:rsidR="00234E0C" w:rsidRPr="00890FB8" w:rsidRDefault="00234E0C" w:rsidP="00234E0C">
            <w:pPr>
              <w:pStyle w:val="SIText"/>
            </w:pPr>
            <w:r w:rsidRPr="00890FB8">
              <w:t xml:space="preserve">This version released with AHC Agriculture, Horticulture, Conservation and Land Management Training Package Version </w:t>
            </w:r>
            <w:r w:rsidRPr="00511250">
              <w:t>4.0.</w:t>
            </w:r>
          </w:p>
        </w:tc>
      </w:tr>
      <w:tr w:rsidR="00890FB8" w14:paraId="536DD2C2" w14:textId="77777777" w:rsidTr="00146EEC">
        <w:tc>
          <w:tcPr>
            <w:tcW w:w="2689" w:type="dxa"/>
          </w:tcPr>
          <w:p w14:paraId="536DD2C0" w14:textId="77777777" w:rsidR="00890FB8" w:rsidRPr="00890FB8" w:rsidRDefault="00890FB8" w:rsidP="00890FB8">
            <w:pPr>
              <w:pStyle w:val="SIText"/>
            </w:pPr>
            <w:r w:rsidRPr="00890FB8">
              <w:t>Release 1</w:t>
            </w:r>
          </w:p>
        </w:tc>
        <w:tc>
          <w:tcPr>
            <w:tcW w:w="6939" w:type="dxa"/>
          </w:tcPr>
          <w:p w14:paraId="536DD2C1" w14:textId="77777777" w:rsidR="00890FB8" w:rsidRPr="00890FB8" w:rsidRDefault="00890FB8" w:rsidP="00890FB8">
            <w:pPr>
              <w:pStyle w:val="SIText"/>
            </w:pPr>
            <w:r w:rsidRPr="00890FB8">
              <w:t>This version released with AHC Agriculture, Horticulture, Conservation and Land Management Training Package Version 1.0.</w:t>
            </w:r>
          </w:p>
        </w:tc>
      </w:tr>
    </w:tbl>
    <w:p w14:paraId="536DD2C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C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536DD2C4" w14:textId="682797E6" w:rsidR="00F1480E" w:rsidRPr="000754EC" w:rsidRDefault="00840449" w:rsidP="008C32A4">
            <w:pPr>
              <w:pStyle w:val="SIUNITCODE"/>
            </w:pPr>
            <w:r w:rsidRPr="00840449">
              <w:t>AHCIRG408</w:t>
            </w:r>
          </w:p>
        </w:tc>
        <w:tc>
          <w:tcPr>
            <w:tcW w:w="3604" w:type="pct"/>
            <w:shd w:val="clear" w:color="auto" w:fill="auto"/>
          </w:tcPr>
          <w:p w14:paraId="536DD2C5" w14:textId="526E2FAB" w:rsidR="00F1480E" w:rsidRPr="000754EC" w:rsidRDefault="00840449" w:rsidP="000754EC">
            <w:pPr>
              <w:pStyle w:val="SIUnittitle"/>
            </w:pPr>
            <w:r w:rsidRPr="00840449">
              <w:t>Schedule irrigations</w:t>
            </w:r>
          </w:p>
        </w:tc>
      </w:tr>
      <w:tr w:rsidR="00F1480E" w:rsidRPr="00963A46" w14:paraId="536DD2CA" w14:textId="77777777" w:rsidTr="00CA2922">
        <w:tc>
          <w:tcPr>
            <w:tcW w:w="1396" w:type="pct"/>
            <w:shd w:val="clear" w:color="auto" w:fill="auto"/>
          </w:tcPr>
          <w:p w14:paraId="536DD2C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36DD2C8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7965899" w14:textId="3545C270" w:rsidR="00840449" w:rsidRPr="00840449" w:rsidRDefault="00840449" w:rsidP="00840449">
            <w:r w:rsidRPr="00840449">
              <w:t xml:space="preserve">This unit of competency describes the skills and knowledge required to </w:t>
            </w:r>
            <w:r w:rsidR="00234E0C">
              <w:t xml:space="preserve">monitor water use, apply a measured amount of water, assess efficacy of irrigation and repeat cycles, record irrigation and scheduling parameters, and plan for extremes of weather to </w:t>
            </w:r>
            <w:r w:rsidRPr="00840449">
              <w:t xml:space="preserve">determine </w:t>
            </w:r>
            <w:r w:rsidR="00234E0C">
              <w:t>irrigation scheduling requirements</w:t>
            </w:r>
            <w:r w:rsidRPr="00840449">
              <w:t>.</w:t>
            </w:r>
          </w:p>
          <w:p w14:paraId="5DD1ECE7" w14:textId="77777777" w:rsidR="00840449" w:rsidRPr="00840449" w:rsidRDefault="00840449" w:rsidP="00840449"/>
          <w:p w14:paraId="597A358E" w14:textId="2F7BA986" w:rsidR="00840449" w:rsidRPr="00840449" w:rsidRDefault="00234E0C" w:rsidP="00840449">
            <w:r>
              <w:t>The uni</w:t>
            </w:r>
            <w:r w:rsidR="00840449" w:rsidRPr="00840449">
              <w:t xml:space="preserve">t applies to individuals who </w:t>
            </w:r>
            <w:r>
              <w:t xml:space="preserve">apply specialised skills and knowledge to </w:t>
            </w:r>
            <w:r w:rsidR="00EB4C9F">
              <w:t>irrigation scheduling. This inc</w:t>
            </w:r>
            <w:r w:rsidRPr="00234E0C">
              <w:t>ludes applying and communicating non-routine technical solutions to predictable and unpredictable problems</w:t>
            </w:r>
            <w:r w:rsidR="00840449" w:rsidRPr="00840449">
              <w:t>.</w:t>
            </w:r>
          </w:p>
          <w:p w14:paraId="4065680B" w14:textId="77777777" w:rsidR="00840449" w:rsidRPr="00840449" w:rsidRDefault="00840449" w:rsidP="00840449"/>
          <w:p w14:paraId="536DD2C9" w14:textId="0D555793" w:rsidR="00373436" w:rsidRPr="000754EC" w:rsidRDefault="00840449" w:rsidP="00840449">
            <w:r w:rsidRPr="00840449">
              <w:t>No occupational licensing, legislative or certification requirements are known to apply to this unit at the time of publication.</w:t>
            </w:r>
          </w:p>
        </w:tc>
      </w:tr>
      <w:tr w:rsidR="00F1480E" w:rsidRPr="00963A46" w14:paraId="536DD2CD" w14:textId="77777777" w:rsidTr="00CA2922">
        <w:tc>
          <w:tcPr>
            <w:tcW w:w="1396" w:type="pct"/>
            <w:shd w:val="clear" w:color="auto" w:fill="auto"/>
          </w:tcPr>
          <w:p w14:paraId="536DD2CB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536DD2CC" w14:textId="77777777" w:rsidR="00F1480E" w:rsidRPr="000754EC" w:rsidRDefault="00F1480E" w:rsidP="00890FB8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36DD2D0" w14:textId="77777777" w:rsidTr="00CA2922">
        <w:tc>
          <w:tcPr>
            <w:tcW w:w="1396" w:type="pct"/>
            <w:shd w:val="clear" w:color="auto" w:fill="auto"/>
          </w:tcPr>
          <w:p w14:paraId="536DD2CE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536DD2CF" w14:textId="2E14EA27" w:rsidR="00F1480E" w:rsidRPr="000754EC" w:rsidRDefault="008C32A4" w:rsidP="000754EC">
            <w:pPr>
              <w:pStyle w:val="SIText"/>
            </w:pPr>
            <w:r w:rsidRPr="008C32A4">
              <w:t>Irrigation (IRG)</w:t>
            </w:r>
          </w:p>
        </w:tc>
      </w:tr>
    </w:tbl>
    <w:p w14:paraId="536DD2D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36DD2D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36DD2D2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536DD2D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36DD2D7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36DD2D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536DD2D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40449" w:rsidRPr="00840449" w14:paraId="6E6B3779" w14:textId="77777777" w:rsidTr="0084044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3A48E" w14:textId="77777777" w:rsidR="00840449" w:rsidRPr="00840449" w:rsidRDefault="00840449" w:rsidP="00840449">
            <w:pPr>
              <w:pStyle w:val="SIText"/>
            </w:pPr>
            <w:r w:rsidRPr="00840449">
              <w:t>1. Monitor crop and plant water use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CAB3B" w14:textId="77777777" w:rsidR="00840449" w:rsidRPr="00840449" w:rsidRDefault="00840449" w:rsidP="00840449">
            <w:pPr>
              <w:pStyle w:val="SIText"/>
            </w:pPr>
            <w:r w:rsidRPr="00840449">
              <w:t>1.1 Estimate or measure water use from one or more systems</w:t>
            </w:r>
          </w:p>
          <w:p w14:paraId="0CD1F9DC" w14:textId="77777777" w:rsidR="00840449" w:rsidRPr="00840449" w:rsidRDefault="00840449" w:rsidP="00840449">
            <w:pPr>
              <w:pStyle w:val="SIText"/>
            </w:pPr>
            <w:r w:rsidRPr="00840449">
              <w:t>1.2 Accumulate water as a soil water deficit in the root zone</w:t>
            </w:r>
          </w:p>
        </w:tc>
      </w:tr>
      <w:tr w:rsidR="00840449" w:rsidRPr="00840449" w14:paraId="4F4EBAC4" w14:textId="77777777" w:rsidTr="0084044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12E5" w14:textId="77777777" w:rsidR="00840449" w:rsidRPr="00840449" w:rsidRDefault="00840449" w:rsidP="00840449">
            <w:pPr>
              <w:pStyle w:val="SIText"/>
            </w:pPr>
            <w:r w:rsidRPr="00840449">
              <w:t>2. Apply a measured amount of water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DB16E" w14:textId="77777777" w:rsidR="00840449" w:rsidRPr="00840449" w:rsidRDefault="00840449" w:rsidP="00840449">
            <w:pPr>
              <w:pStyle w:val="SIText"/>
            </w:pPr>
            <w:r w:rsidRPr="00840449">
              <w:t>2.1 Predict a pre-determined deficit using a scheduling system</w:t>
            </w:r>
          </w:p>
          <w:p w14:paraId="237CCBCA" w14:textId="77777777" w:rsidR="00840449" w:rsidRPr="00840449" w:rsidRDefault="00840449" w:rsidP="00840449">
            <w:pPr>
              <w:pStyle w:val="SIText"/>
            </w:pPr>
            <w:r w:rsidRPr="00840449">
              <w:t>2.2 Apply irrigation to partly or fully replace the deficit</w:t>
            </w:r>
          </w:p>
          <w:p w14:paraId="05A2BD8F" w14:textId="77777777" w:rsidR="00840449" w:rsidRPr="00840449" w:rsidRDefault="00840449" w:rsidP="00840449">
            <w:pPr>
              <w:pStyle w:val="SIText"/>
            </w:pPr>
            <w:r w:rsidRPr="00840449">
              <w:t>2.3 Increase water quantities where appropriate to ensure dilution and transport of toxic solutes below the root zone</w:t>
            </w:r>
          </w:p>
        </w:tc>
      </w:tr>
      <w:tr w:rsidR="00840449" w:rsidRPr="00840449" w14:paraId="79AD7C9B" w14:textId="77777777" w:rsidTr="0084044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FC44D" w14:textId="77777777" w:rsidR="00840449" w:rsidRPr="00840449" w:rsidRDefault="00840449" w:rsidP="00840449">
            <w:pPr>
              <w:pStyle w:val="SIText"/>
            </w:pPr>
            <w:r w:rsidRPr="00840449">
              <w:t>3. Assess efficacy of irrigation and repeat cycles of irrigation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824E" w14:textId="3623541E" w:rsidR="00840449" w:rsidRPr="00840449" w:rsidRDefault="00840449" w:rsidP="00840449">
            <w:pPr>
              <w:pStyle w:val="SIText"/>
            </w:pPr>
            <w:r w:rsidRPr="00840449">
              <w:t>3.1 Measure effectiveness of irrigation application with in-field equipment</w:t>
            </w:r>
          </w:p>
          <w:p w14:paraId="3365DD5A" w14:textId="6F5F6EC2" w:rsidR="00840449" w:rsidRPr="00840449" w:rsidRDefault="00840449" w:rsidP="00840449">
            <w:pPr>
              <w:pStyle w:val="SIText"/>
            </w:pPr>
            <w:r w:rsidRPr="00840449">
              <w:t xml:space="preserve">3.2 Adjust estimated soil moisture level in scheduling system to match </w:t>
            </w:r>
            <w:r w:rsidR="00EB4C9F">
              <w:t>in-field</w:t>
            </w:r>
            <w:r w:rsidRPr="00840449">
              <w:t xml:space="preserve"> measur</w:t>
            </w:r>
            <w:r w:rsidR="007F4A4D">
              <w:t>e</w:t>
            </w:r>
            <w:r w:rsidR="00EB4C9F">
              <w:t>ments</w:t>
            </w:r>
          </w:p>
          <w:p w14:paraId="65E99890" w14:textId="69ECBC3B" w:rsidR="00840449" w:rsidRPr="00840449" w:rsidRDefault="00840449" w:rsidP="00840449">
            <w:pPr>
              <w:pStyle w:val="SIText"/>
            </w:pPr>
            <w:r w:rsidRPr="00840449">
              <w:t>3.3 Recalibrate scheduling system where necessary</w:t>
            </w:r>
          </w:p>
          <w:p w14:paraId="4D8EC878" w14:textId="77777777" w:rsidR="00840449" w:rsidRPr="00840449" w:rsidRDefault="00840449" w:rsidP="00840449">
            <w:pPr>
              <w:pStyle w:val="SIText"/>
            </w:pPr>
            <w:r w:rsidRPr="00840449">
              <w:t>3.4 Repeat cycles of irrigation until schedule is correctly established</w:t>
            </w:r>
          </w:p>
        </w:tc>
      </w:tr>
      <w:tr w:rsidR="00840449" w:rsidRPr="00840449" w14:paraId="4275C8BD" w14:textId="77777777" w:rsidTr="0084044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23E6C" w14:textId="77777777" w:rsidR="00840449" w:rsidRPr="00840449" w:rsidRDefault="00840449" w:rsidP="00840449">
            <w:pPr>
              <w:pStyle w:val="SIText"/>
            </w:pPr>
            <w:r w:rsidRPr="00840449">
              <w:t>4. Record irrigation and scheduling parameters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16F4D" w14:textId="77777777" w:rsidR="00840449" w:rsidRPr="00840449" w:rsidRDefault="00840449" w:rsidP="00840449">
            <w:pPr>
              <w:pStyle w:val="SIText"/>
            </w:pPr>
            <w:r w:rsidRPr="00840449">
              <w:t>4.1 Record each irrigation and significant rainfall event, plus other appropriate parameters used in scheduling system</w:t>
            </w:r>
          </w:p>
          <w:p w14:paraId="32C7D469" w14:textId="77777777" w:rsidR="00840449" w:rsidRPr="00840449" w:rsidRDefault="00840449" w:rsidP="00840449">
            <w:pPr>
              <w:pStyle w:val="SIText"/>
            </w:pPr>
            <w:r w:rsidRPr="00840449">
              <w:t>4.2 Estimate and record drainage amount below root zone at each irrigation</w:t>
            </w:r>
          </w:p>
          <w:p w14:paraId="372C884D" w14:textId="77777777" w:rsidR="00840449" w:rsidRPr="00840449" w:rsidRDefault="00840449" w:rsidP="00840449">
            <w:pPr>
              <w:pStyle w:val="SIText"/>
            </w:pPr>
            <w:r w:rsidRPr="00840449">
              <w:t>4.3 Record system performance data</w:t>
            </w:r>
          </w:p>
        </w:tc>
      </w:tr>
      <w:tr w:rsidR="00840449" w:rsidRPr="00840449" w14:paraId="25188D47" w14:textId="77777777" w:rsidTr="00840449">
        <w:trPr>
          <w:cantSplit/>
        </w:trPr>
        <w:tc>
          <w:tcPr>
            <w:tcW w:w="1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E18A" w14:textId="77777777" w:rsidR="00840449" w:rsidRPr="00840449" w:rsidRDefault="00840449" w:rsidP="00840449">
            <w:pPr>
              <w:pStyle w:val="SIText"/>
            </w:pPr>
            <w:r w:rsidRPr="00840449">
              <w:t>5. Plan for extremes of weather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2DAB" w14:textId="39FE0A63" w:rsidR="00840449" w:rsidRPr="00840449" w:rsidRDefault="00840449" w:rsidP="00840449">
            <w:pPr>
              <w:pStyle w:val="SIText"/>
            </w:pPr>
            <w:r w:rsidRPr="00840449">
              <w:t>5.1 Modify estimated deficits to cater for prolonged saturation following heavy rainfall</w:t>
            </w:r>
          </w:p>
          <w:p w14:paraId="5EEBDE59" w14:textId="61E14178" w:rsidR="00840449" w:rsidRPr="00840449" w:rsidRDefault="00840449" w:rsidP="00840449">
            <w:pPr>
              <w:pStyle w:val="SIText"/>
            </w:pPr>
            <w:r w:rsidRPr="00840449">
              <w:t>5.2 Alter shift areas, and where applicable, application rates, to suit appropriate irrigation schedules t</w:t>
            </w:r>
            <w:r w:rsidR="00EB4C9F">
              <w:t>o</w:t>
            </w:r>
            <w:r w:rsidRPr="00840449">
              <w:t xml:space="preserve"> minimise frost damage</w:t>
            </w:r>
            <w:r w:rsidR="00EB4C9F">
              <w:t xml:space="preserve"> where applicable</w:t>
            </w:r>
          </w:p>
          <w:p w14:paraId="19BDE576" w14:textId="77777777" w:rsidR="00840449" w:rsidRPr="00840449" w:rsidRDefault="00840449" w:rsidP="00840449">
            <w:pPr>
              <w:pStyle w:val="SIText"/>
            </w:pPr>
            <w:r w:rsidRPr="00840449">
              <w:t>5.3 Implement strategies involving prioritising of plants and crops and intermittent irrigation at times of extreme heat</w:t>
            </w:r>
          </w:p>
        </w:tc>
      </w:tr>
    </w:tbl>
    <w:p w14:paraId="536DD2E1" w14:textId="77777777" w:rsidR="005F771F" w:rsidRDefault="005F771F" w:rsidP="005F771F">
      <w:pPr>
        <w:pStyle w:val="SIText"/>
      </w:pPr>
    </w:p>
    <w:p w14:paraId="536DD2E2" w14:textId="77777777" w:rsidR="005F771F" w:rsidRPr="000754EC" w:rsidRDefault="005F771F" w:rsidP="000754EC">
      <w:r>
        <w:br w:type="page"/>
      </w:r>
    </w:p>
    <w:p w14:paraId="536DD2E3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36DD2E6" w14:textId="77777777" w:rsidTr="00CA2922">
        <w:trPr>
          <w:tblHeader/>
        </w:trPr>
        <w:tc>
          <w:tcPr>
            <w:tcW w:w="5000" w:type="pct"/>
            <w:gridSpan w:val="2"/>
          </w:tcPr>
          <w:p w14:paraId="536DD2E4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536DD2E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36DD2E9" w14:textId="77777777" w:rsidTr="00CA2922">
        <w:trPr>
          <w:tblHeader/>
        </w:trPr>
        <w:tc>
          <w:tcPr>
            <w:tcW w:w="1396" w:type="pct"/>
          </w:tcPr>
          <w:p w14:paraId="536DD2E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536DD2E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234E0C" w:rsidRPr="00336FCA" w:rsidDel="00423CB2" w14:paraId="536DD2EC" w14:textId="77777777" w:rsidTr="00CA2922">
        <w:tc>
          <w:tcPr>
            <w:tcW w:w="1396" w:type="pct"/>
          </w:tcPr>
          <w:p w14:paraId="536DD2EA" w14:textId="3861718E" w:rsidR="00234E0C" w:rsidRPr="00234E0C" w:rsidRDefault="00234E0C" w:rsidP="00234E0C">
            <w:pPr>
              <w:pStyle w:val="SIText"/>
            </w:pPr>
            <w:r w:rsidRPr="000C452B">
              <w:t>Reading</w:t>
            </w:r>
          </w:p>
        </w:tc>
        <w:tc>
          <w:tcPr>
            <w:tcW w:w="3604" w:type="pct"/>
          </w:tcPr>
          <w:p w14:paraId="536DD2EB" w14:textId="045CFA6F" w:rsidR="00234E0C" w:rsidRPr="00234E0C" w:rsidRDefault="00234E0C" w:rsidP="00EB4C9F">
            <w:pPr>
              <w:pStyle w:val="SIBulletList1"/>
            </w:pPr>
            <w:r w:rsidRPr="000C452B">
              <w:t xml:space="preserve">Identify and interpret information </w:t>
            </w:r>
            <w:r w:rsidRPr="00234E0C">
              <w:t xml:space="preserve">regarding irrigation </w:t>
            </w:r>
            <w:r w:rsidR="00EB4C9F">
              <w:t>schedule</w:t>
            </w:r>
          </w:p>
        </w:tc>
      </w:tr>
      <w:tr w:rsidR="00234E0C" w:rsidRPr="00336FCA" w:rsidDel="00423CB2" w14:paraId="536DD2EF" w14:textId="77777777" w:rsidTr="00CA2922">
        <w:tc>
          <w:tcPr>
            <w:tcW w:w="1396" w:type="pct"/>
          </w:tcPr>
          <w:p w14:paraId="536DD2ED" w14:textId="078BB273" w:rsidR="00234E0C" w:rsidRPr="00234E0C" w:rsidRDefault="00234E0C" w:rsidP="00234E0C">
            <w:pPr>
              <w:pStyle w:val="SIText"/>
            </w:pPr>
            <w:r w:rsidRPr="000C452B">
              <w:t>Writing</w:t>
            </w:r>
          </w:p>
        </w:tc>
        <w:tc>
          <w:tcPr>
            <w:tcW w:w="3604" w:type="pct"/>
          </w:tcPr>
          <w:p w14:paraId="536DD2EE" w14:textId="116C841B" w:rsidR="00234E0C" w:rsidRPr="00234E0C" w:rsidRDefault="00234E0C" w:rsidP="00EB4C9F">
            <w:pPr>
              <w:pStyle w:val="SIBulletList1"/>
              <w:rPr>
                <w:rFonts w:eastAsia="Calibri"/>
              </w:rPr>
            </w:pPr>
            <w:r w:rsidRPr="00234E0C">
              <w:rPr>
                <w:rFonts w:eastAsia="Calibri"/>
              </w:rPr>
              <w:t xml:space="preserve">Record </w:t>
            </w:r>
            <w:r w:rsidR="00EB4C9F">
              <w:rPr>
                <w:rFonts w:eastAsia="Calibri"/>
              </w:rPr>
              <w:t>scheduling system information for each irrigation, significant rainfall events and other appropriate parameters</w:t>
            </w:r>
          </w:p>
        </w:tc>
      </w:tr>
      <w:tr w:rsidR="00234E0C" w:rsidRPr="00336FCA" w:rsidDel="00423CB2" w14:paraId="79254BA4" w14:textId="77777777" w:rsidTr="00CA2922">
        <w:tc>
          <w:tcPr>
            <w:tcW w:w="1396" w:type="pct"/>
          </w:tcPr>
          <w:p w14:paraId="49896E26" w14:textId="6B2A6AFF" w:rsidR="00234E0C" w:rsidRPr="000754EC" w:rsidRDefault="00234E0C" w:rsidP="00234E0C">
            <w:pPr>
              <w:pStyle w:val="SIText"/>
            </w:pPr>
            <w:r w:rsidRPr="000C452B">
              <w:t>Numeracy</w:t>
            </w:r>
          </w:p>
        </w:tc>
        <w:tc>
          <w:tcPr>
            <w:tcW w:w="3604" w:type="pct"/>
          </w:tcPr>
          <w:p w14:paraId="5A393811" w14:textId="77777777" w:rsidR="00EC21D0" w:rsidRDefault="00EC21D0" w:rsidP="00234E0C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Estimate or measure water use</w:t>
            </w:r>
          </w:p>
          <w:p w14:paraId="3853926E" w14:textId="23310BA8" w:rsidR="00234E0C" w:rsidRPr="00234E0C" w:rsidRDefault="00EC21D0" w:rsidP="00EC21D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Record water usage, rainfall event and system performance data</w:t>
            </w:r>
          </w:p>
        </w:tc>
      </w:tr>
      <w:tr w:rsidR="00234E0C" w:rsidRPr="00336FCA" w:rsidDel="00423CB2" w14:paraId="536DD2F2" w14:textId="77777777" w:rsidTr="00CA2922">
        <w:tc>
          <w:tcPr>
            <w:tcW w:w="1396" w:type="pct"/>
          </w:tcPr>
          <w:p w14:paraId="536DD2F0" w14:textId="21770133" w:rsidR="00234E0C" w:rsidRPr="00234E0C" w:rsidRDefault="00234E0C" w:rsidP="00234E0C">
            <w:pPr>
              <w:pStyle w:val="SIText"/>
            </w:pPr>
            <w:r w:rsidRPr="000C452B">
              <w:t>Navigate the world of work</w:t>
            </w:r>
          </w:p>
        </w:tc>
        <w:tc>
          <w:tcPr>
            <w:tcW w:w="3604" w:type="pct"/>
          </w:tcPr>
          <w:p w14:paraId="536DD2F1" w14:textId="6D75C0EA" w:rsidR="00234E0C" w:rsidRPr="00234E0C" w:rsidRDefault="00234E0C" w:rsidP="00234E0C">
            <w:pPr>
              <w:pStyle w:val="SIBulletList1"/>
              <w:rPr>
                <w:rFonts w:eastAsia="Calibri"/>
              </w:rPr>
            </w:pPr>
            <w:r w:rsidRPr="00234E0C">
              <w:rPr>
                <w:rFonts w:eastAsia="Calibri"/>
              </w:rPr>
              <w:t>Identify and describe own workplace requirements, including safety requirements, associated with own role and area of responsibility</w:t>
            </w:r>
          </w:p>
        </w:tc>
      </w:tr>
    </w:tbl>
    <w:p w14:paraId="536DD2F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536DD303" w14:textId="77777777" w:rsidTr="00F33FF2">
        <w:tc>
          <w:tcPr>
            <w:tcW w:w="5000" w:type="pct"/>
            <w:gridSpan w:val="4"/>
          </w:tcPr>
          <w:p w14:paraId="536DD30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6DD308" w14:textId="77777777" w:rsidTr="00F33FF2">
        <w:tc>
          <w:tcPr>
            <w:tcW w:w="1028" w:type="pct"/>
          </w:tcPr>
          <w:p w14:paraId="536DD304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536DD30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36DD30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36DD30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536DD30E" w14:textId="77777777" w:rsidTr="00F33FF2">
        <w:tc>
          <w:tcPr>
            <w:tcW w:w="1028" w:type="pct"/>
          </w:tcPr>
          <w:p w14:paraId="44452F27" w14:textId="77777777" w:rsidR="00041E59" w:rsidRDefault="00840449" w:rsidP="000754EC">
            <w:pPr>
              <w:pStyle w:val="SIText"/>
            </w:pPr>
            <w:r w:rsidRPr="00840449">
              <w:t>AHCIRG408 Schedule irrigations</w:t>
            </w:r>
          </w:p>
          <w:p w14:paraId="536DD309" w14:textId="2D2EC023" w:rsidR="00234E0C" w:rsidRPr="000754EC" w:rsidRDefault="00234E0C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5D9CD28D" w14:textId="199979B4" w:rsidR="00041E59" w:rsidRDefault="00840449" w:rsidP="00234E0C">
            <w:pPr>
              <w:pStyle w:val="SIText"/>
            </w:pPr>
            <w:r w:rsidRPr="00840449">
              <w:t>AHCIRG408 Schedule irrigations</w:t>
            </w:r>
          </w:p>
          <w:p w14:paraId="536DD30A" w14:textId="64464775" w:rsidR="00234E0C" w:rsidRPr="000754EC" w:rsidRDefault="00234E0C" w:rsidP="00234E0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6DD30B" w14:textId="11BAD2F1" w:rsidR="00041E59" w:rsidRPr="000754EC" w:rsidRDefault="00234E0C" w:rsidP="000754EC">
            <w:pPr>
              <w:pStyle w:val="SIText"/>
            </w:pPr>
            <w:r w:rsidRPr="000C3A7B">
              <w:t>Minor changes to performance criteria and foundation skills</w:t>
            </w:r>
          </w:p>
        </w:tc>
        <w:tc>
          <w:tcPr>
            <w:tcW w:w="1616" w:type="pct"/>
          </w:tcPr>
          <w:p w14:paraId="536DD30D" w14:textId="0D4A786D" w:rsidR="00916CD7" w:rsidRPr="000754EC" w:rsidRDefault="00916CD7" w:rsidP="000754EC">
            <w:pPr>
              <w:pStyle w:val="SIText"/>
            </w:pPr>
            <w:r w:rsidRPr="000754EC">
              <w:t>Equivalent unit</w:t>
            </w:r>
          </w:p>
        </w:tc>
      </w:tr>
    </w:tbl>
    <w:p w14:paraId="536DD30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536DD313" w14:textId="77777777" w:rsidTr="00CA2922">
        <w:tc>
          <w:tcPr>
            <w:tcW w:w="1396" w:type="pct"/>
            <w:shd w:val="clear" w:color="auto" w:fill="auto"/>
          </w:tcPr>
          <w:p w14:paraId="536DD310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536DD311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536DD312" w14:textId="77777777" w:rsidR="00F1480E" w:rsidRPr="000754EC" w:rsidRDefault="00FC2BDD" w:rsidP="00E40225">
            <w:pPr>
              <w:pStyle w:val="SIText"/>
            </w:pPr>
            <w:hyperlink r:id="rId11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14" w14:textId="77777777" w:rsidR="00F1480E" w:rsidRDefault="00F1480E" w:rsidP="005F771F">
      <w:pPr>
        <w:pStyle w:val="SIText"/>
      </w:pPr>
    </w:p>
    <w:p w14:paraId="536DD31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36DD31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36DD316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536DD317" w14:textId="2496777D" w:rsidR="00556C4C" w:rsidRPr="000754EC" w:rsidRDefault="00556C4C" w:rsidP="00890FB8">
            <w:pPr>
              <w:pStyle w:val="SIUnittitle"/>
            </w:pPr>
            <w:r w:rsidRPr="00F56827">
              <w:t xml:space="preserve">Assessment requirements for </w:t>
            </w:r>
            <w:r w:rsidR="00840449" w:rsidRPr="00840449">
              <w:t>AHCIRG408 Schedule irrigations</w:t>
            </w:r>
          </w:p>
        </w:tc>
      </w:tr>
      <w:tr w:rsidR="00556C4C" w:rsidRPr="00A55106" w14:paraId="536DD31A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36DD319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536DD31C" w14:textId="77777777" w:rsidTr="00113678">
        <w:tc>
          <w:tcPr>
            <w:tcW w:w="5000" w:type="pct"/>
            <w:gridSpan w:val="2"/>
            <w:shd w:val="clear" w:color="auto" w:fill="auto"/>
          </w:tcPr>
          <w:p w14:paraId="261CDE31" w14:textId="33F6FF1D" w:rsidR="00840449" w:rsidRDefault="00234E0C" w:rsidP="00840449">
            <w:r w:rsidRPr="00512C7A">
              <w:t>An individual demonstrating competency must satisfy all of the elements and performance criteria in this unit</w:t>
            </w:r>
            <w:r w:rsidR="00840449" w:rsidRPr="00840449">
              <w:t>.</w:t>
            </w:r>
          </w:p>
          <w:p w14:paraId="66BF2141" w14:textId="77777777" w:rsidR="00234E0C" w:rsidRPr="00840449" w:rsidRDefault="00234E0C" w:rsidP="00840449"/>
          <w:p w14:paraId="3C84D671" w14:textId="25A5C3B1" w:rsidR="00840449" w:rsidRPr="00840449" w:rsidRDefault="00840449" w:rsidP="00840449">
            <w:r w:rsidRPr="00840449">
              <w:t>The</w:t>
            </w:r>
            <w:r w:rsidR="00234E0C">
              <w:t>re</w:t>
            </w:r>
            <w:r w:rsidRPr="00840449">
              <w:t xml:space="preserve"> </w:t>
            </w:r>
            <w:r w:rsidR="00234E0C" w:rsidRPr="0093115E">
              <w:t xml:space="preserve">must be evidence that the individual has </w:t>
            </w:r>
            <w:r w:rsidR="00234E0C">
              <w:t>scheduled</w:t>
            </w:r>
            <w:r w:rsidR="00234E0C" w:rsidRPr="00234E0C">
              <w:t xml:space="preserve"> irrigation on at least one occasion and has</w:t>
            </w:r>
            <w:r w:rsidRPr="00840449">
              <w:t>:</w:t>
            </w:r>
          </w:p>
          <w:p w14:paraId="4F238252" w14:textId="63513411" w:rsidR="00840449" w:rsidRPr="00840449" w:rsidRDefault="00840449" w:rsidP="00840449">
            <w:pPr>
              <w:pStyle w:val="SIBulletList1"/>
            </w:pPr>
            <w:r w:rsidRPr="00840449">
              <w:t>appl</w:t>
            </w:r>
            <w:r w:rsidR="00234E0C">
              <w:t>ied</w:t>
            </w:r>
            <w:r w:rsidRPr="00840449">
              <w:t xml:space="preserve"> a measured amount of water</w:t>
            </w:r>
          </w:p>
          <w:p w14:paraId="204B5264" w14:textId="1E81279C" w:rsidR="00840449" w:rsidRPr="00840449" w:rsidRDefault="00840449" w:rsidP="00840449">
            <w:pPr>
              <w:pStyle w:val="SIBulletList1"/>
            </w:pPr>
            <w:r w:rsidRPr="00840449">
              <w:t>assess</w:t>
            </w:r>
            <w:r w:rsidR="00234E0C">
              <w:t>ed</w:t>
            </w:r>
            <w:r w:rsidRPr="00840449">
              <w:t xml:space="preserve"> the efficacy of irrigation and repeat cycles of irrigation</w:t>
            </w:r>
          </w:p>
          <w:p w14:paraId="04A48E90" w14:textId="2B98EDF8" w:rsidR="00840449" w:rsidRPr="00840449" w:rsidRDefault="00840449" w:rsidP="00840449">
            <w:pPr>
              <w:pStyle w:val="SIBulletList1"/>
            </w:pPr>
            <w:r w:rsidRPr="00840449">
              <w:t>incorporate</w:t>
            </w:r>
            <w:r w:rsidR="00234E0C">
              <w:t>d</w:t>
            </w:r>
            <w:r w:rsidRPr="00840449">
              <w:t xml:space="preserve"> data from in-field equipment and remote monitoring sources into scheduling systems that compute irrigation requirement</w:t>
            </w:r>
            <w:r w:rsidR="00EC21D0">
              <w:t>s</w:t>
            </w:r>
          </w:p>
          <w:p w14:paraId="37FDE1AF" w14:textId="37E56BA6" w:rsidR="00840449" w:rsidRPr="00840449" w:rsidRDefault="00840449" w:rsidP="00840449">
            <w:pPr>
              <w:pStyle w:val="SIBulletList1"/>
            </w:pPr>
            <w:r w:rsidRPr="00840449">
              <w:t>monitor</w:t>
            </w:r>
            <w:r w:rsidR="00234E0C">
              <w:t>ed</w:t>
            </w:r>
            <w:r w:rsidRPr="00840449">
              <w:t xml:space="preserve"> crop and plant water use</w:t>
            </w:r>
          </w:p>
          <w:p w14:paraId="21C7D955" w14:textId="775FA415" w:rsidR="00840449" w:rsidRPr="00840449" w:rsidRDefault="00840449" w:rsidP="00840449">
            <w:pPr>
              <w:pStyle w:val="SIBulletList1"/>
            </w:pPr>
            <w:r w:rsidRPr="00840449">
              <w:t>plan</w:t>
            </w:r>
            <w:r w:rsidR="00234E0C">
              <w:t>ned</w:t>
            </w:r>
            <w:r w:rsidRPr="00840449">
              <w:t xml:space="preserve"> for extremes of weather</w:t>
            </w:r>
          </w:p>
          <w:p w14:paraId="0AE954CB" w14:textId="2B269F3C" w:rsidR="00840449" w:rsidRPr="00840449" w:rsidRDefault="00840449" w:rsidP="00840449">
            <w:pPr>
              <w:pStyle w:val="SIBulletList1"/>
            </w:pPr>
            <w:r w:rsidRPr="00840449">
              <w:t>record</w:t>
            </w:r>
            <w:r w:rsidR="00234E0C">
              <w:t>ed</w:t>
            </w:r>
            <w:r w:rsidRPr="00840449">
              <w:t xml:space="preserve"> irrigation and scheduling parameters</w:t>
            </w:r>
          </w:p>
          <w:p w14:paraId="536DD31B" w14:textId="3D47570E" w:rsidR="00556C4C" w:rsidRPr="000754EC" w:rsidRDefault="00840449" w:rsidP="007F4A4D">
            <w:pPr>
              <w:pStyle w:val="SIBulletList1"/>
            </w:pPr>
            <w:r w:rsidRPr="00840449">
              <w:t>use</w:t>
            </w:r>
            <w:r w:rsidR="00234E0C">
              <w:t>d</w:t>
            </w:r>
            <w:r w:rsidRPr="00840449">
              <w:t xml:space="preserve"> and maintain</w:t>
            </w:r>
            <w:r w:rsidR="00234E0C">
              <w:t>ed</w:t>
            </w:r>
            <w:r w:rsidRPr="00840449">
              <w:t xml:space="preserve"> in-field equipment that monitors the plant environment</w:t>
            </w:r>
            <w:r w:rsidR="00234E0C">
              <w:t>.</w:t>
            </w:r>
          </w:p>
        </w:tc>
      </w:tr>
    </w:tbl>
    <w:p w14:paraId="536DD31D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1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1E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536DD321" w14:textId="77777777" w:rsidTr="00CA2922">
        <w:tc>
          <w:tcPr>
            <w:tcW w:w="5000" w:type="pct"/>
            <w:shd w:val="clear" w:color="auto" w:fill="auto"/>
          </w:tcPr>
          <w:p w14:paraId="0351B4D8" w14:textId="74E3769F" w:rsidR="00840449" w:rsidRPr="00840449" w:rsidRDefault="00234E0C" w:rsidP="00840449">
            <w:r>
              <w:t>An individual</w:t>
            </w:r>
            <w:r w:rsidR="00840449" w:rsidRPr="00840449">
              <w:t xml:space="preserve"> must </w:t>
            </w:r>
            <w:r>
              <w:t xml:space="preserve">be able to </w:t>
            </w:r>
            <w:r w:rsidR="00840449" w:rsidRPr="00840449">
              <w:t xml:space="preserve">demonstrate </w:t>
            </w:r>
            <w:r w:rsidRPr="00CD4767">
              <w:t xml:space="preserve">the </w:t>
            </w:r>
            <w:r w:rsidRPr="00234E0C">
              <w:t xml:space="preserve">knowledge required to perform the tasks outlined in the elements and performance criteria of this unit. This includes </w:t>
            </w:r>
            <w:r w:rsidR="00840449" w:rsidRPr="00840449">
              <w:t>knowledge of:</w:t>
            </w:r>
          </w:p>
          <w:p w14:paraId="70937258" w14:textId="554A96FD" w:rsidR="00840449" w:rsidRPr="00840449" w:rsidRDefault="00840449" w:rsidP="00840449">
            <w:pPr>
              <w:pStyle w:val="SIBulletList1"/>
            </w:pPr>
            <w:r w:rsidRPr="00840449">
              <w:t>in-field irrigation reticulation performance and capacity limits</w:t>
            </w:r>
          </w:p>
          <w:p w14:paraId="63969CCB" w14:textId="7A249A09" w:rsidR="00840449" w:rsidRPr="00840449" w:rsidRDefault="00840449" w:rsidP="00840449">
            <w:pPr>
              <w:pStyle w:val="SIBulletList1"/>
            </w:pPr>
            <w:r w:rsidRPr="00840449">
              <w:t>inter-relationship between plant, soil and the environment in the determination of water budgets</w:t>
            </w:r>
          </w:p>
          <w:p w14:paraId="240A0E36" w14:textId="77777777" w:rsidR="00840449" w:rsidRPr="00840449" w:rsidRDefault="00840449" w:rsidP="00840449">
            <w:pPr>
              <w:pStyle w:val="SIBulletList1"/>
            </w:pPr>
            <w:r w:rsidRPr="00840449">
              <w:t>physical soil characteristics such as infiltration rate, water holding capacity and wetted volume in the root zone</w:t>
            </w:r>
          </w:p>
          <w:p w14:paraId="30CFE7C3" w14:textId="77777777" w:rsidR="00840449" w:rsidRPr="00840449" w:rsidRDefault="00840449" w:rsidP="00840449">
            <w:pPr>
              <w:pStyle w:val="SIBulletList1"/>
            </w:pPr>
            <w:r w:rsidRPr="00840449">
              <w:t>plant and crop response to moisture stress at different stages of growth</w:t>
            </w:r>
          </w:p>
          <w:p w14:paraId="32FAFBE2" w14:textId="77777777" w:rsidR="00840449" w:rsidRPr="00840449" w:rsidRDefault="00840449" w:rsidP="00840449">
            <w:pPr>
              <w:pStyle w:val="SIBulletList1"/>
            </w:pPr>
            <w:r w:rsidRPr="00840449">
              <w:t>possible adverse impacts on the crop and environment from inefficient scheduling or unpredictable weather effects</w:t>
            </w:r>
          </w:p>
          <w:p w14:paraId="619DD0FC" w14:textId="69364E51" w:rsidR="00840449" w:rsidRPr="00840449" w:rsidRDefault="00840449" w:rsidP="00840449">
            <w:pPr>
              <w:pStyle w:val="SIBulletList1"/>
            </w:pPr>
            <w:r w:rsidRPr="00840449">
              <w:t>recognition of moisture stress effects on plants</w:t>
            </w:r>
            <w:r w:rsidR="00EC21D0">
              <w:t>, including instances where stress may be required</w:t>
            </w:r>
          </w:p>
          <w:p w14:paraId="78FA3AE5" w14:textId="77777777" w:rsidR="00840449" w:rsidRPr="00840449" w:rsidRDefault="00840449" w:rsidP="00840449">
            <w:pPr>
              <w:pStyle w:val="SIBulletList1"/>
            </w:pPr>
            <w:r w:rsidRPr="00840449">
              <w:t>water quality monitoring methods and acceptable quality limits</w:t>
            </w:r>
          </w:p>
          <w:p w14:paraId="536DD320" w14:textId="6F1975D6" w:rsidR="00F1480E" w:rsidRPr="000754EC" w:rsidRDefault="00840449" w:rsidP="007F4A4D">
            <w:pPr>
              <w:pStyle w:val="SIBulletList1"/>
            </w:pPr>
            <w:r w:rsidRPr="00840449">
              <w:t xml:space="preserve">weather forecasting of extreme weather events such as heat waves, frosts and storms, and appropriate contingency </w:t>
            </w:r>
            <w:r w:rsidR="00EC21D0">
              <w:t>strategy</w:t>
            </w:r>
            <w:r w:rsidRPr="00840449">
              <w:t xml:space="preserve"> to minimise impacts</w:t>
            </w:r>
            <w:r w:rsidR="00234E0C">
              <w:t>.</w:t>
            </w:r>
          </w:p>
        </w:tc>
      </w:tr>
    </w:tbl>
    <w:p w14:paraId="536DD32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36DD324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36DD323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36DD326" w14:textId="77777777" w:rsidTr="00CA2922">
        <w:tc>
          <w:tcPr>
            <w:tcW w:w="5000" w:type="pct"/>
            <w:shd w:val="clear" w:color="auto" w:fill="auto"/>
          </w:tcPr>
          <w:p w14:paraId="5789B18B" w14:textId="77777777" w:rsidR="00234E0C" w:rsidRPr="00234E0C" w:rsidRDefault="00234E0C" w:rsidP="00234E0C">
            <w:pPr>
              <w:pStyle w:val="SIText"/>
            </w:pPr>
            <w:r w:rsidRPr="000C452B">
              <w:t>Assessment of skills must take place under the following conditions:</w:t>
            </w:r>
          </w:p>
          <w:p w14:paraId="586D05F9" w14:textId="77777777" w:rsidR="00234E0C" w:rsidRPr="00234E0C" w:rsidRDefault="00234E0C" w:rsidP="00234E0C">
            <w:pPr>
              <w:pStyle w:val="SIBulletList1"/>
            </w:pPr>
            <w:r w:rsidRPr="000C452B">
              <w:t xml:space="preserve">physical </w:t>
            </w:r>
            <w:r w:rsidRPr="00234E0C">
              <w:t>conditions:</w:t>
            </w:r>
          </w:p>
          <w:p w14:paraId="698B118C" w14:textId="77777777" w:rsidR="00234E0C" w:rsidRPr="00234E0C" w:rsidRDefault="00234E0C" w:rsidP="00234E0C">
            <w:pPr>
              <w:pStyle w:val="SIBulletList2"/>
              <w:rPr>
                <w:rFonts w:eastAsia="Calibri"/>
              </w:rPr>
            </w:pPr>
            <w:r w:rsidRPr="000C452B">
              <w:t xml:space="preserve">a </w:t>
            </w:r>
            <w:r w:rsidRPr="00234E0C">
              <w:t>workplace setting or an environment that accurately represents workplace conditions</w:t>
            </w:r>
          </w:p>
          <w:p w14:paraId="172D1DE0" w14:textId="77777777" w:rsidR="00234E0C" w:rsidRPr="00234E0C" w:rsidRDefault="00234E0C" w:rsidP="00234E0C">
            <w:pPr>
              <w:pStyle w:val="SIBulletList1"/>
            </w:pPr>
            <w:r w:rsidRPr="000C452B">
              <w:t>resources,</w:t>
            </w:r>
            <w:r w:rsidRPr="00234E0C">
              <w:t xml:space="preserve"> equipment and materials:</w:t>
            </w:r>
          </w:p>
          <w:p w14:paraId="2D384D15" w14:textId="77777777" w:rsidR="00EC21D0" w:rsidRPr="007646BD" w:rsidRDefault="00EC21D0" w:rsidP="00234E0C">
            <w:pPr>
              <w:pStyle w:val="SIBulletList2"/>
              <w:rPr>
                <w:rFonts w:eastAsia="Calibri"/>
              </w:rPr>
            </w:pPr>
            <w:r>
              <w:t>irrigation scheduling equipment</w:t>
            </w:r>
          </w:p>
          <w:p w14:paraId="7D64904D" w14:textId="4DE6E7C5" w:rsidR="00234E0C" w:rsidRPr="00EC21D0" w:rsidRDefault="00EC21D0" w:rsidP="00025AA3">
            <w:pPr>
              <w:pStyle w:val="SIBulletList2"/>
              <w:rPr>
                <w:rFonts w:eastAsia="Calibri"/>
              </w:rPr>
            </w:pPr>
            <w:r>
              <w:t>irrigation in-field measuring equipment and data</w:t>
            </w:r>
          </w:p>
          <w:p w14:paraId="67AD892D" w14:textId="77777777" w:rsidR="00234E0C" w:rsidRPr="00234E0C" w:rsidRDefault="00234E0C" w:rsidP="00234E0C">
            <w:pPr>
              <w:pStyle w:val="SIBulletList1"/>
            </w:pPr>
            <w:r w:rsidRPr="000C452B">
              <w:t>timeframes:</w:t>
            </w:r>
          </w:p>
          <w:p w14:paraId="077461FC" w14:textId="77777777" w:rsidR="00234E0C" w:rsidRPr="00234E0C" w:rsidRDefault="00234E0C" w:rsidP="00234E0C">
            <w:pPr>
              <w:pStyle w:val="SIBulletList2"/>
            </w:pPr>
            <w:r w:rsidRPr="000C452B">
              <w:t>according</w:t>
            </w:r>
            <w:r w:rsidRPr="00234E0C">
              <w:t xml:space="preserve"> to the job requirements.</w:t>
            </w:r>
          </w:p>
          <w:p w14:paraId="16DFC3D6" w14:textId="77777777" w:rsidR="00234E0C" w:rsidRPr="000C452B" w:rsidRDefault="00234E0C" w:rsidP="00234E0C">
            <w:pPr>
              <w:pStyle w:val="SIText"/>
            </w:pPr>
          </w:p>
          <w:p w14:paraId="536DD325" w14:textId="35C91CC3" w:rsidR="00F1480E" w:rsidRPr="000754EC" w:rsidRDefault="007E725B" w:rsidP="00890FB8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7E725B">
              <w:t xml:space="preserve">Assessors </w:t>
            </w:r>
            <w:r w:rsidR="00234E0C">
              <w:t xml:space="preserve">of this unit </w:t>
            </w:r>
            <w:r w:rsidRPr="007E725B">
              <w:t xml:space="preserve">must satisfy </w:t>
            </w:r>
            <w:r w:rsidR="00234E0C" w:rsidRPr="000C452B">
              <w:t xml:space="preserve">the requirements for </w:t>
            </w:r>
            <w:r w:rsidR="00234E0C" w:rsidRPr="00234E0C">
              <w:t>assessors in applicable vocational education and training legislation, frameworks and/or</w:t>
            </w:r>
            <w:r w:rsidRPr="007E725B">
              <w:t xml:space="preserve"> standards.</w:t>
            </w:r>
          </w:p>
        </w:tc>
      </w:tr>
    </w:tbl>
    <w:p w14:paraId="536DD32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536DD32B" w14:textId="77777777" w:rsidTr="004679E3">
        <w:tc>
          <w:tcPr>
            <w:tcW w:w="990" w:type="pct"/>
            <w:shd w:val="clear" w:color="auto" w:fill="auto"/>
          </w:tcPr>
          <w:p w14:paraId="536DD328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36DD329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6DD32A" w14:textId="77777777" w:rsidR="00F1480E" w:rsidRPr="000754EC" w:rsidRDefault="00FC2BDD" w:rsidP="000754EC">
            <w:pPr>
              <w:pStyle w:val="SIText"/>
            </w:pPr>
            <w:hyperlink r:id="rId12" w:history="1">
              <w:r w:rsidR="00890FB8" w:rsidRPr="00890FB8">
                <w:t>https://vetnet.education.gov.au/Pages/TrainingDocs.aspx?q=c6399549-9c62-4a5e-bf1a-524b2322cf72</w:t>
              </w:r>
            </w:hyperlink>
          </w:p>
        </w:tc>
      </w:tr>
    </w:tbl>
    <w:p w14:paraId="536DD32C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19BE0C" w14:textId="77777777" w:rsidR="00FC2BDD" w:rsidRDefault="00FC2BDD" w:rsidP="00BF3F0A">
      <w:r>
        <w:separator/>
      </w:r>
    </w:p>
    <w:p w14:paraId="539C78F2" w14:textId="77777777" w:rsidR="00FC2BDD" w:rsidRDefault="00FC2BDD"/>
  </w:endnote>
  <w:endnote w:type="continuationSeparator" w:id="0">
    <w:p w14:paraId="7BE3862A" w14:textId="77777777" w:rsidR="00FC2BDD" w:rsidRDefault="00FC2BDD" w:rsidP="00BF3F0A">
      <w:r>
        <w:continuationSeparator/>
      </w:r>
    </w:p>
    <w:p w14:paraId="629EF21E" w14:textId="77777777" w:rsidR="00FC2BDD" w:rsidRDefault="00FC2B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536DD336" w14:textId="71A010AD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95329E">
          <w:rPr>
            <w:noProof/>
          </w:rPr>
          <w:t>2</w:t>
        </w:r>
        <w:r w:rsidRPr="000754EC">
          <w:fldChar w:fldCharType="end"/>
        </w:r>
      </w:p>
      <w:p w14:paraId="536DD33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36DD3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EDA5BF" w14:textId="77777777" w:rsidR="00FC2BDD" w:rsidRDefault="00FC2BDD" w:rsidP="00BF3F0A">
      <w:r>
        <w:separator/>
      </w:r>
    </w:p>
    <w:p w14:paraId="68FC81FA" w14:textId="77777777" w:rsidR="00FC2BDD" w:rsidRDefault="00FC2BDD"/>
  </w:footnote>
  <w:footnote w:type="continuationSeparator" w:id="0">
    <w:p w14:paraId="0EE7E5C2" w14:textId="77777777" w:rsidR="00FC2BDD" w:rsidRDefault="00FC2BDD" w:rsidP="00BF3F0A">
      <w:r>
        <w:continuationSeparator/>
      </w:r>
    </w:p>
    <w:p w14:paraId="7165EF02" w14:textId="77777777" w:rsidR="00FC2BDD" w:rsidRDefault="00FC2B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6F672" w14:textId="2D5B0312" w:rsidR="00840449" w:rsidRDefault="00FC2BDD">
    <w:sdt>
      <w:sdtPr>
        <w:id w:val="-503594671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5E32EA9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40449">
      <w:t>AHCIRG408</w:t>
    </w:r>
    <w:r w:rsidR="00840449" w:rsidRPr="00840449">
      <w:t xml:space="preserve"> Schedule irrigations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B37F7E"/>
    <w:multiLevelType w:val="multilevel"/>
    <w:tmpl w:val="95C051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B17EB7"/>
    <w:multiLevelType w:val="multilevel"/>
    <w:tmpl w:val="F23683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3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15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14"/>
  </w:num>
  <w:num w:numId="10">
    <w:abstractNumId w:val="11"/>
  </w:num>
  <w:num w:numId="11">
    <w:abstractNumId w:val="13"/>
  </w:num>
  <w:num w:numId="12">
    <w:abstractNumId w:val="12"/>
  </w:num>
  <w:num w:numId="13">
    <w:abstractNumId w:val="16"/>
  </w:num>
  <w:num w:numId="14">
    <w:abstractNumId w:val="6"/>
  </w:num>
  <w:num w:numId="15">
    <w:abstractNumId w:val="7"/>
  </w:num>
  <w:num w:numId="16">
    <w:abstractNumId w:val="17"/>
  </w:num>
  <w:num w:numId="17">
    <w:abstractNumId w:val="5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8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E32D1"/>
    <w:rsid w:val="001F2BA5"/>
    <w:rsid w:val="001F308D"/>
    <w:rsid w:val="00201A7C"/>
    <w:rsid w:val="0021210E"/>
    <w:rsid w:val="0021414D"/>
    <w:rsid w:val="00223124"/>
    <w:rsid w:val="00233143"/>
    <w:rsid w:val="00234444"/>
    <w:rsid w:val="00234E0C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305EFF"/>
    <w:rsid w:val="00310A6A"/>
    <w:rsid w:val="003144E6"/>
    <w:rsid w:val="00337E82"/>
    <w:rsid w:val="00346FDC"/>
    <w:rsid w:val="00350BB1"/>
    <w:rsid w:val="00352C83"/>
    <w:rsid w:val="00366805"/>
    <w:rsid w:val="0037067D"/>
    <w:rsid w:val="00373436"/>
    <w:rsid w:val="0038735B"/>
    <w:rsid w:val="0039151E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CF2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07B1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46BD"/>
    <w:rsid w:val="00764F90"/>
    <w:rsid w:val="0076523B"/>
    <w:rsid w:val="00770EC3"/>
    <w:rsid w:val="00771B60"/>
    <w:rsid w:val="00781D77"/>
    <w:rsid w:val="00783549"/>
    <w:rsid w:val="007860B7"/>
    <w:rsid w:val="00786DC8"/>
    <w:rsid w:val="007A300D"/>
    <w:rsid w:val="007D5A78"/>
    <w:rsid w:val="007E3BD1"/>
    <w:rsid w:val="007E725B"/>
    <w:rsid w:val="007F1563"/>
    <w:rsid w:val="007F1EB2"/>
    <w:rsid w:val="007F44DB"/>
    <w:rsid w:val="007F4A4D"/>
    <w:rsid w:val="007F5A8B"/>
    <w:rsid w:val="00806C6D"/>
    <w:rsid w:val="00817D51"/>
    <w:rsid w:val="00823530"/>
    <w:rsid w:val="00823FF4"/>
    <w:rsid w:val="00830267"/>
    <w:rsid w:val="008306E7"/>
    <w:rsid w:val="008322BE"/>
    <w:rsid w:val="00834BC8"/>
    <w:rsid w:val="00837FD6"/>
    <w:rsid w:val="00840449"/>
    <w:rsid w:val="00847B60"/>
    <w:rsid w:val="00850243"/>
    <w:rsid w:val="00851BE5"/>
    <w:rsid w:val="008545EB"/>
    <w:rsid w:val="00865011"/>
    <w:rsid w:val="00880684"/>
    <w:rsid w:val="00886790"/>
    <w:rsid w:val="008908DE"/>
    <w:rsid w:val="00890FB8"/>
    <w:rsid w:val="008A12ED"/>
    <w:rsid w:val="008A39D3"/>
    <w:rsid w:val="008A58CC"/>
    <w:rsid w:val="008B2C77"/>
    <w:rsid w:val="008B4AD2"/>
    <w:rsid w:val="008B7138"/>
    <w:rsid w:val="008C32A4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29E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13ADA"/>
    <w:rsid w:val="00B22C67"/>
    <w:rsid w:val="00B2505D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2E1A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7E7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074E"/>
    <w:rsid w:val="00E91BFF"/>
    <w:rsid w:val="00E92933"/>
    <w:rsid w:val="00E94FAD"/>
    <w:rsid w:val="00EB0AA4"/>
    <w:rsid w:val="00EB4C9F"/>
    <w:rsid w:val="00EB5C88"/>
    <w:rsid w:val="00EC0469"/>
    <w:rsid w:val="00EC21D0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0946"/>
    <w:rsid w:val="00F62866"/>
    <w:rsid w:val="00F65EF0"/>
    <w:rsid w:val="00F71651"/>
    <w:rsid w:val="00F76191"/>
    <w:rsid w:val="00F76CC6"/>
    <w:rsid w:val="00F83D7C"/>
    <w:rsid w:val="00FB232E"/>
    <w:rsid w:val="00FC2BDD"/>
    <w:rsid w:val="00FD557D"/>
    <w:rsid w:val="00FD5603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36DD2BC"/>
  <w15:docId w15:val="{D641B99D-7EB2-4277-A762-D523439B6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D54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547E7"/>
    <w:rPr>
      <w:rFonts w:ascii="Arial" w:eastAsia="Times New Roman" w:hAnsi="Arial" w:cs="Times New Roman"/>
      <w:sz w:val="20"/>
      <w:lang w:eastAsia="en-AU"/>
    </w:rPr>
  </w:style>
  <w:style w:type="paragraph" w:styleId="List">
    <w:name w:val="List"/>
    <w:basedOn w:val="Normal"/>
    <w:uiPriority w:val="99"/>
    <w:semiHidden/>
    <w:unhideWhenUsed/>
    <w:locked/>
    <w:rsid w:val="00D547E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c6399549-9c62-4a5e-bf1a-524b2322cf7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c6399549-9c62-4a5e-bf1a-524b2322cf7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5%20AHC%20V4%20Aboriculture\templated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A65AFFECB994CB809C93B5A0004DD" ma:contentTypeVersion="" ma:contentTypeDescription="Create a new document." ma:contentTypeScope="" ma:versionID="83dcbba38df8b5928a487e836100a953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F51BAB-E4ED-4B68-98A1-00B8D8166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0DA021-82B9-4A0E-AA24-9D6C57420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William Henderson</cp:lastModifiedBy>
  <cp:revision>2</cp:revision>
  <cp:lastPrinted>2016-05-27T05:21:00Z</cp:lastPrinted>
  <dcterms:created xsi:type="dcterms:W3CDTF">2019-03-05T04:46:00Z</dcterms:created>
  <dcterms:modified xsi:type="dcterms:W3CDTF">2019-03-05T04:46:00Z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0x010100D85A65AFFECB994CB809C93B5A0004DD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