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53D90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5253D93" w14:textId="77777777" w:rsidTr="00146EEC">
        <w:tc>
          <w:tcPr>
            <w:tcW w:w="2689" w:type="dxa"/>
          </w:tcPr>
          <w:p w14:paraId="65253D91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65253D92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65253D96" w14:textId="77777777" w:rsidTr="00146EEC">
        <w:tc>
          <w:tcPr>
            <w:tcW w:w="2689" w:type="dxa"/>
          </w:tcPr>
          <w:p w14:paraId="65253D94" w14:textId="3363EFE6" w:rsidR="00F1480E" w:rsidRPr="000754EC" w:rsidRDefault="00F1480E" w:rsidP="0039028B">
            <w:pPr>
              <w:pStyle w:val="SIText"/>
            </w:pPr>
            <w:r w:rsidRPr="00CC451E">
              <w:t>Release</w:t>
            </w:r>
            <w:r w:rsidR="005D2C77">
              <w:t xml:space="preserve"> </w:t>
            </w:r>
            <w:r w:rsidR="0039028B">
              <w:t>2</w:t>
            </w:r>
          </w:p>
        </w:tc>
        <w:tc>
          <w:tcPr>
            <w:tcW w:w="6939" w:type="dxa"/>
          </w:tcPr>
          <w:p w14:paraId="65253D95" w14:textId="741C3E46" w:rsidR="00F1480E" w:rsidRPr="000754EC" w:rsidRDefault="005D2C77" w:rsidP="0039028B">
            <w:pPr>
              <w:pStyle w:val="SIText"/>
            </w:pPr>
            <w:r w:rsidRPr="00C064E7">
              <w:t xml:space="preserve">This version released with ACM Animal Care and Management Training Package Version </w:t>
            </w:r>
            <w:r w:rsidR="0039028B">
              <w:t>3</w:t>
            </w:r>
            <w:r w:rsidRPr="00C064E7">
              <w:t>.0</w:t>
            </w:r>
            <w:r w:rsidRPr="005D2C77">
              <w:t>.</w:t>
            </w:r>
          </w:p>
        </w:tc>
      </w:tr>
      <w:tr w:rsidR="0039028B" w14:paraId="364D81F6" w14:textId="77777777" w:rsidTr="00146EEC">
        <w:tc>
          <w:tcPr>
            <w:tcW w:w="2689" w:type="dxa"/>
          </w:tcPr>
          <w:p w14:paraId="2010C6E3" w14:textId="7792BC1A" w:rsidR="0039028B" w:rsidRPr="0039028B" w:rsidRDefault="0039028B" w:rsidP="0039028B">
            <w:pPr>
              <w:pStyle w:val="SIText"/>
            </w:pPr>
            <w:r w:rsidRPr="0039028B">
              <w:t>Release 1</w:t>
            </w:r>
          </w:p>
        </w:tc>
        <w:tc>
          <w:tcPr>
            <w:tcW w:w="6939" w:type="dxa"/>
          </w:tcPr>
          <w:p w14:paraId="3EAAB779" w14:textId="53471673" w:rsidR="0039028B" w:rsidRPr="0039028B" w:rsidRDefault="0039028B" w:rsidP="0039028B">
            <w:pPr>
              <w:pStyle w:val="SIText"/>
            </w:pPr>
            <w:r w:rsidRPr="0039028B">
              <w:t>This version released with ACM Animal Care and Management Training Package Version 1.0.</w:t>
            </w:r>
          </w:p>
        </w:tc>
      </w:tr>
    </w:tbl>
    <w:p w14:paraId="65253D9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65253D9A" w14:textId="77777777" w:rsidTr="003D2A26">
        <w:trPr>
          <w:tblHeader/>
        </w:trPr>
        <w:tc>
          <w:tcPr>
            <w:tcW w:w="1400" w:type="pct"/>
            <w:shd w:val="clear" w:color="auto" w:fill="auto"/>
          </w:tcPr>
          <w:p w14:paraId="65253D98" w14:textId="7027C86E" w:rsidR="00F1480E" w:rsidRPr="003D2A26" w:rsidRDefault="00D8272B" w:rsidP="00F1106C">
            <w:pPr>
              <w:pStyle w:val="SIUNITCODE"/>
              <w:rPr>
                <w:rStyle w:val="SITemporaryText"/>
              </w:rPr>
            </w:pPr>
            <w:r w:rsidRPr="003D2A26">
              <w:rPr>
                <w:rStyle w:val="SITemporaryText"/>
              </w:rPr>
              <w:t>ACM</w:t>
            </w:r>
            <w:r w:rsidR="00F1106C">
              <w:rPr>
                <w:rStyle w:val="SITemporaryText"/>
              </w:rPr>
              <w:t>PHR4XX</w:t>
            </w:r>
          </w:p>
        </w:tc>
        <w:tc>
          <w:tcPr>
            <w:tcW w:w="3600" w:type="pct"/>
            <w:shd w:val="clear" w:color="auto" w:fill="auto"/>
          </w:tcPr>
          <w:p w14:paraId="65253D99" w14:textId="0A32E4AB" w:rsidR="00F1480E" w:rsidRPr="000754EC" w:rsidRDefault="008B3B1E">
            <w:pPr>
              <w:pStyle w:val="SIUnittitle"/>
            </w:pPr>
            <w:r w:rsidRPr="008B3B1E">
              <w:t xml:space="preserve">Evaluate </w:t>
            </w:r>
            <w:r w:rsidR="00287CFA" w:rsidRPr="008B3B1E">
              <w:t>methodologies</w:t>
            </w:r>
            <w:r w:rsidR="00287CFA" w:rsidRPr="00287CFA">
              <w:t xml:space="preserve"> </w:t>
            </w:r>
            <w:r w:rsidR="000B3C35">
              <w:t>and</w:t>
            </w:r>
            <w:r w:rsidR="00287CFA">
              <w:t xml:space="preserve"> develop </w:t>
            </w:r>
            <w:r w:rsidRPr="008B3B1E">
              <w:t xml:space="preserve">equine </w:t>
            </w:r>
            <w:r w:rsidR="00D23175">
              <w:t xml:space="preserve">education </w:t>
            </w:r>
            <w:r w:rsidR="00287CFA">
              <w:t>program</w:t>
            </w:r>
          </w:p>
        </w:tc>
      </w:tr>
      <w:tr w:rsidR="00F1480E" w:rsidRPr="00963A46" w14:paraId="65253DA2" w14:textId="77777777" w:rsidTr="003D2A26">
        <w:tc>
          <w:tcPr>
            <w:tcW w:w="1400" w:type="pct"/>
            <w:shd w:val="clear" w:color="auto" w:fill="auto"/>
          </w:tcPr>
          <w:p w14:paraId="65253D9B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65253D9C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0" w:type="pct"/>
            <w:shd w:val="clear" w:color="auto" w:fill="auto"/>
          </w:tcPr>
          <w:p w14:paraId="65253D9D" w14:textId="1E365F99" w:rsidR="008B3B1E" w:rsidRDefault="008B3B1E" w:rsidP="008B3B1E">
            <w:pPr>
              <w:pStyle w:val="SIText"/>
            </w:pPr>
            <w:r w:rsidRPr="0096736D">
              <w:t xml:space="preserve">This unit of competency covers the skills and </w:t>
            </w:r>
            <w:r w:rsidRPr="008B3B1E">
              <w:t xml:space="preserve">knowledge required to review, evaluate and select specific </w:t>
            </w:r>
            <w:r w:rsidR="0039028B">
              <w:t>equine education and training</w:t>
            </w:r>
            <w:r w:rsidRPr="008B3B1E">
              <w:t xml:space="preserve"> methodologies </w:t>
            </w:r>
            <w:r w:rsidR="0039028B">
              <w:t>and</w:t>
            </w:r>
            <w:r w:rsidRPr="008B3B1E">
              <w:t xml:space="preserve"> techniques to achieve stated </w:t>
            </w:r>
            <w:r w:rsidR="0039028B">
              <w:t>objectives</w:t>
            </w:r>
            <w:r w:rsidRPr="008B3B1E">
              <w:t xml:space="preserve"> within welfare, workplace and safety requirements. It involves in-depth knowledge of a range of methodologies and techniques </w:t>
            </w:r>
            <w:r w:rsidR="00287CFA">
              <w:t>used in equine education and training</w:t>
            </w:r>
            <w:r w:rsidRPr="008B3B1E">
              <w:t>.</w:t>
            </w:r>
          </w:p>
          <w:p w14:paraId="11CA0B7F" w14:textId="77777777" w:rsidR="0039028B" w:rsidRPr="008B3B1E" w:rsidRDefault="0039028B" w:rsidP="008B3B1E">
            <w:pPr>
              <w:pStyle w:val="SIText"/>
            </w:pPr>
          </w:p>
          <w:p w14:paraId="65253D9E" w14:textId="59E71C07" w:rsidR="008B3B1E" w:rsidRDefault="008B3B1E" w:rsidP="008B3B1E">
            <w:pPr>
              <w:pStyle w:val="SIText"/>
            </w:pPr>
            <w:r w:rsidRPr="00DB0BC8">
              <w:t xml:space="preserve">The unit applies to individuals who have responsibility for overseeing or implementing </w:t>
            </w:r>
            <w:r w:rsidR="0039028B">
              <w:t>education</w:t>
            </w:r>
            <w:r w:rsidRPr="00DB0BC8">
              <w:t xml:space="preserve"> programs for horses to achieve identified </w:t>
            </w:r>
            <w:r w:rsidR="0039028B">
              <w:t>objectives</w:t>
            </w:r>
            <w:r w:rsidR="003E124B">
              <w:t>,</w:t>
            </w:r>
            <w:r w:rsidRPr="00DB0BC8">
              <w:t xml:space="preserve"> and</w:t>
            </w:r>
            <w:r w:rsidR="003E124B" w:rsidRPr="003E124B">
              <w:t xml:space="preserve"> meet horse welfare</w:t>
            </w:r>
            <w:r w:rsidRPr="00DB0BC8">
              <w:t xml:space="preserve"> </w:t>
            </w:r>
            <w:r w:rsidR="003E124B">
              <w:t>and</w:t>
            </w:r>
            <w:r w:rsidRPr="00DB0BC8">
              <w:t xml:space="preserve"> workplace needs in any performance or leisure horse discipline</w:t>
            </w:r>
            <w:r w:rsidR="00D8272B">
              <w:t xml:space="preserve"> or working horse context</w:t>
            </w:r>
            <w:r w:rsidRPr="00DB0BC8">
              <w:t>.</w:t>
            </w:r>
          </w:p>
          <w:p w14:paraId="29D9D9A3" w14:textId="77777777" w:rsidR="0039028B" w:rsidRPr="008B3B1E" w:rsidRDefault="0039028B" w:rsidP="008B3B1E">
            <w:pPr>
              <w:pStyle w:val="SIText"/>
            </w:pPr>
          </w:p>
          <w:p w14:paraId="560F73C9" w14:textId="77777777" w:rsidR="0039028B" w:rsidRPr="0039028B" w:rsidRDefault="0039028B" w:rsidP="0039028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9028B">
              <w:rPr>
                <w:rStyle w:val="SITemporaryText"/>
                <w:color w:val="auto"/>
                <w:sz w:val="20"/>
              </w:rPr>
              <w:t xml:space="preserve">All work must be carried out to comply with workplace procedures, according to state/territory animal welfare and health and safety regulations, legislation and standards that apply to the workplace. </w:t>
            </w:r>
          </w:p>
          <w:p w14:paraId="663A8B23" w14:textId="77777777" w:rsidR="0039028B" w:rsidRPr="008B3B1E" w:rsidRDefault="0039028B" w:rsidP="008B3B1E">
            <w:pPr>
              <w:pStyle w:val="SIText"/>
            </w:pPr>
          </w:p>
          <w:p w14:paraId="65253DA1" w14:textId="6BED019D" w:rsidR="00373436" w:rsidRPr="000754EC" w:rsidRDefault="0039028B" w:rsidP="006D3A34">
            <w:pPr>
              <w:pStyle w:val="SIText"/>
            </w:pPr>
            <w:r w:rsidRPr="0039028B">
              <w:t>No occupational licensing or certification requirements apply to this unit at the time of publication.</w:t>
            </w:r>
          </w:p>
        </w:tc>
      </w:tr>
      <w:tr w:rsidR="00F1480E" w:rsidRPr="00963A46" w14:paraId="65253DA5" w14:textId="77777777" w:rsidTr="003D2A26">
        <w:tc>
          <w:tcPr>
            <w:tcW w:w="1400" w:type="pct"/>
            <w:shd w:val="clear" w:color="auto" w:fill="auto"/>
          </w:tcPr>
          <w:p w14:paraId="65253DA3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0" w:type="pct"/>
            <w:shd w:val="clear" w:color="auto" w:fill="auto"/>
          </w:tcPr>
          <w:p w14:paraId="4B985BEF" w14:textId="594053B8" w:rsidR="00D8272B" w:rsidRPr="003D2A26" w:rsidRDefault="00D8272B">
            <w:pPr>
              <w:pStyle w:val="SIText"/>
              <w:rPr>
                <w:rStyle w:val="SITemporaryText"/>
                <w:color w:val="auto"/>
                <w:sz w:val="20"/>
              </w:rPr>
            </w:pPr>
            <w:r w:rsidRPr="003D2A26">
              <w:rPr>
                <w:rStyle w:val="SITemporaryText"/>
                <w:color w:val="auto"/>
                <w:sz w:val="20"/>
              </w:rPr>
              <w:t>The prerequisite unit for this unit is:</w:t>
            </w:r>
          </w:p>
          <w:p w14:paraId="65253DA4" w14:textId="7FD6B850" w:rsidR="00F1480E" w:rsidRPr="006D3A34" w:rsidRDefault="001852D2" w:rsidP="003D2A26">
            <w:pPr>
              <w:pStyle w:val="SIBulletList1"/>
              <w:rPr>
                <w:rStyle w:val="SITemporaryText"/>
              </w:rPr>
            </w:pPr>
            <w:r w:rsidRPr="006D3A34">
              <w:rPr>
                <w:rStyle w:val="SITemporaryText"/>
              </w:rPr>
              <w:t xml:space="preserve">ACMPHR401 Interpret equine behaviour </w:t>
            </w:r>
            <w:r w:rsidR="006A31A6" w:rsidRPr="006D3A34">
              <w:rPr>
                <w:rStyle w:val="SITemporaryText"/>
              </w:rPr>
              <w:t>(to be confirmed)</w:t>
            </w:r>
          </w:p>
        </w:tc>
      </w:tr>
      <w:tr w:rsidR="00F1480E" w:rsidRPr="00963A46" w14:paraId="65253DA8" w14:textId="77777777" w:rsidTr="003D2A26">
        <w:tc>
          <w:tcPr>
            <w:tcW w:w="1400" w:type="pct"/>
            <w:shd w:val="clear" w:color="auto" w:fill="auto"/>
          </w:tcPr>
          <w:p w14:paraId="65253DA6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0" w:type="pct"/>
            <w:shd w:val="clear" w:color="auto" w:fill="auto"/>
          </w:tcPr>
          <w:p w14:paraId="65253DA7" w14:textId="1A69FFE5" w:rsidR="00F1480E" w:rsidRPr="000754EC" w:rsidRDefault="008B3B1E" w:rsidP="00F1106C">
            <w:pPr>
              <w:pStyle w:val="SIText"/>
            </w:pPr>
            <w:r w:rsidRPr="008B3B1E">
              <w:rPr>
                <w:rFonts w:eastAsiaTheme="minorEastAsia"/>
              </w:rPr>
              <w:t>Performance Horse</w:t>
            </w:r>
            <w:r w:rsidRPr="008B3B1E">
              <w:t xml:space="preserve"> (PHR)</w:t>
            </w:r>
            <w:r w:rsidR="00D8272B">
              <w:t xml:space="preserve"> </w:t>
            </w:r>
          </w:p>
        </w:tc>
      </w:tr>
    </w:tbl>
    <w:p w14:paraId="65253DA9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65253DAC" w14:textId="77777777" w:rsidTr="00600441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65253DA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65253DAB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65253DAF" w14:textId="77777777" w:rsidTr="00600441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65253DAD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65253DAE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8B3B1E" w:rsidRPr="00963A46" w14:paraId="65253DB5" w14:textId="77777777" w:rsidTr="00600441">
        <w:trPr>
          <w:cantSplit/>
        </w:trPr>
        <w:tc>
          <w:tcPr>
            <w:tcW w:w="1396" w:type="pct"/>
            <w:shd w:val="clear" w:color="auto" w:fill="auto"/>
          </w:tcPr>
          <w:p w14:paraId="65253DB0" w14:textId="3862B95C" w:rsidR="008B3B1E" w:rsidRPr="008B3B1E" w:rsidRDefault="008B3B1E">
            <w:pPr>
              <w:pStyle w:val="SIText"/>
            </w:pPr>
            <w:r w:rsidRPr="00DB0BC8">
              <w:t>1</w:t>
            </w:r>
            <w:r w:rsidRPr="008B3B1E">
              <w:t xml:space="preserve">. Determine </w:t>
            </w:r>
            <w:r w:rsidR="00287CFA">
              <w:t xml:space="preserve">horse </w:t>
            </w:r>
            <w:r w:rsidR="00D23175">
              <w:t>e</w:t>
            </w:r>
            <w:r w:rsidR="00D23175" w:rsidRPr="00D23175">
              <w:t xml:space="preserve">ducation </w:t>
            </w:r>
            <w:r w:rsidRPr="008B3B1E">
              <w:t>needs</w:t>
            </w:r>
          </w:p>
        </w:tc>
        <w:tc>
          <w:tcPr>
            <w:tcW w:w="3604" w:type="pct"/>
            <w:shd w:val="clear" w:color="auto" w:fill="auto"/>
          </w:tcPr>
          <w:p w14:paraId="65253DB1" w14:textId="147EF180" w:rsidR="008B3B1E" w:rsidRPr="008B3B1E" w:rsidRDefault="008B3B1E" w:rsidP="008B3B1E">
            <w:pPr>
              <w:pStyle w:val="SIText"/>
            </w:pPr>
            <w:r w:rsidRPr="00DB0BC8">
              <w:t xml:space="preserve">1.1 Assess the </w:t>
            </w:r>
            <w:r w:rsidR="00D71744" w:rsidRPr="00D71744">
              <w:t xml:space="preserve">education </w:t>
            </w:r>
            <w:r w:rsidRPr="00DB0BC8">
              <w:t>needs of individual horses rele</w:t>
            </w:r>
            <w:r w:rsidRPr="008B3B1E">
              <w:t>vant to the sport</w:t>
            </w:r>
            <w:r w:rsidR="00D71744">
              <w:t>,</w:t>
            </w:r>
            <w:r w:rsidRPr="008B3B1E">
              <w:t xml:space="preserve"> discipline</w:t>
            </w:r>
            <w:r w:rsidR="00D71744">
              <w:t xml:space="preserve"> </w:t>
            </w:r>
            <w:r w:rsidR="001852D2">
              <w:t xml:space="preserve">or intended </w:t>
            </w:r>
            <w:r w:rsidR="008A6990">
              <w:t>activity</w:t>
            </w:r>
          </w:p>
          <w:p w14:paraId="65253DB2" w14:textId="43132F42" w:rsidR="008B3B1E" w:rsidRPr="008B3B1E" w:rsidRDefault="008B3B1E" w:rsidP="008B3B1E">
            <w:pPr>
              <w:pStyle w:val="SIText"/>
            </w:pPr>
            <w:r w:rsidRPr="00DB0BC8">
              <w:t xml:space="preserve">1.2 Identify factors </w:t>
            </w:r>
            <w:r w:rsidRPr="008B3B1E">
              <w:t>that may impact on horse ability to progress through a program</w:t>
            </w:r>
          </w:p>
          <w:p w14:paraId="65253DB3" w14:textId="6B69E2D3" w:rsidR="008B3B1E" w:rsidRPr="008B3B1E" w:rsidRDefault="008B3B1E" w:rsidP="008B3B1E">
            <w:pPr>
              <w:pStyle w:val="SIText"/>
            </w:pPr>
            <w:r w:rsidRPr="00DB0BC8">
              <w:t xml:space="preserve">1.3 Assess the requirements and </w:t>
            </w:r>
            <w:r w:rsidRPr="008B3B1E">
              <w:t>capabilities of riders, drivers or handlers to achieve outcomes, considering safe horse handling techniques at all times</w:t>
            </w:r>
          </w:p>
          <w:p w14:paraId="65253DB4" w14:textId="7E5637DC" w:rsidR="008B3B1E" w:rsidRPr="008B3B1E" w:rsidRDefault="008B3B1E" w:rsidP="00D71744">
            <w:pPr>
              <w:pStyle w:val="SIText"/>
            </w:pPr>
            <w:r w:rsidRPr="00DB0BC8">
              <w:t xml:space="preserve">1.4 Determine specific program </w:t>
            </w:r>
            <w:r w:rsidR="00D71744">
              <w:t xml:space="preserve">objectives and </w:t>
            </w:r>
            <w:r w:rsidRPr="00DB0BC8">
              <w:t xml:space="preserve">goals and develop a timeline to achieve these </w:t>
            </w:r>
          </w:p>
        </w:tc>
      </w:tr>
      <w:tr w:rsidR="008B3B1E" w:rsidRPr="00963A46" w14:paraId="65253DBD" w14:textId="77777777" w:rsidTr="00600441">
        <w:trPr>
          <w:cantSplit/>
        </w:trPr>
        <w:tc>
          <w:tcPr>
            <w:tcW w:w="1396" w:type="pct"/>
            <w:shd w:val="clear" w:color="auto" w:fill="auto"/>
          </w:tcPr>
          <w:p w14:paraId="65253DB6" w14:textId="52885EAD" w:rsidR="008B3B1E" w:rsidRPr="008B3B1E" w:rsidRDefault="008B3B1E">
            <w:pPr>
              <w:pStyle w:val="SIText"/>
            </w:pPr>
            <w:r w:rsidRPr="00DB0BC8">
              <w:t>2</w:t>
            </w:r>
            <w:r w:rsidRPr="008B3B1E">
              <w:t xml:space="preserve">. Select </w:t>
            </w:r>
            <w:r w:rsidR="006A31A6">
              <w:t xml:space="preserve">methodology </w:t>
            </w:r>
            <w:r w:rsidRPr="008B3B1E">
              <w:t xml:space="preserve">and implement </w:t>
            </w:r>
            <w:r w:rsidR="00D23175">
              <w:t>e</w:t>
            </w:r>
            <w:r w:rsidR="00D23175" w:rsidRPr="00D23175">
              <w:t xml:space="preserve">ducation </w:t>
            </w:r>
            <w:r w:rsidRPr="008B3B1E">
              <w:t>program</w:t>
            </w:r>
          </w:p>
        </w:tc>
        <w:tc>
          <w:tcPr>
            <w:tcW w:w="3604" w:type="pct"/>
            <w:shd w:val="clear" w:color="auto" w:fill="auto"/>
          </w:tcPr>
          <w:p w14:paraId="65253DB7" w14:textId="5954C85D" w:rsidR="008B3B1E" w:rsidRPr="008B3B1E" w:rsidRDefault="008B3B1E" w:rsidP="008B3B1E">
            <w:pPr>
              <w:pStyle w:val="SIText"/>
            </w:pPr>
            <w:r w:rsidRPr="00DB0BC8">
              <w:t xml:space="preserve">2.1 Review </w:t>
            </w:r>
            <w:r w:rsidR="006A31A6">
              <w:t xml:space="preserve">current information on </w:t>
            </w:r>
            <w:r w:rsidRPr="00DB0BC8">
              <w:t>potential methodologies and techniques relevant to the identif</w:t>
            </w:r>
            <w:r w:rsidRPr="008B3B1E">
              <w:t xml:space="preserve">ied </w:t>
            </w:r>
            <w:r w:rsidR="00D71744">
              <w:t xml:space="preserve">starting education </w:t>
            </w:r>
            <w:r w:rsidRPr="008B3B1E">
              <w:t>needs of the horse</w:t>
            </w:r>
          </w:p>
          <w:p w14:paraId="65253DB8" w14:textId="582FABF7" w:rsidR="008B3B1E" w:rsidRPr="008B3B1E" w:rsidRDefault="008B3B1E" w:rsidP="008B3B1E">
            <w:pPr>
              <w:pStyle w:val="SIText"/>
            </w:pPr>
            <w:r w:rsidRPr="00DB0BC8">
              <w:t xml:space="preserve">2.2 Evaluate identified methodologies </w:t>
            </w:r>
            <w:r w:rsidR="00D71744">
              <w:t xml:space="preserve">and techniques </w:t>
            </w:r>
            <w:r w:rsidRPr="00DB0BC8">
              <w:t>for efficacy, humaneness, cost and suitability to meet horse and</w:t>
            </w:r>
            <w:r w:rsidR="00D23175">
              <w:t xml:space="preserve"> client</w:t>
            </w:r>
            <w:r w:rsidR="00355E49" w:rsidRPr="00DB0BC8">
              <w:t xml:space="preserve"> </w:t>
            </w:r>
            <w:r w:rsidRPr="008B3B1E">
              <w:t>needs</w:t>
            </w:r>
          </w:p>
          <w:p w14:paraId="65253DB9" w14:textId="37E5118D" w:rsidR="008B3B1E" w:rsidRPr="008B3B1E" w:rsidRDefault="008B3B1E" w:rsidP="008B3B1E">
            <w:pPr>
              <w:pStyle w:val="SIText"/>
            </w:pPr>
            <w:r w:rsidRPr="00DB0BC8">
              <w:t xml:space="preserve">2.3 Select </w:t>
            </w:r>
            <w:r w:rsidR="006A31A6">
              <w:t xml:space="preserve">or design </w:t>
            </w:r>
            <w:r w:rsidRPr="00DB0BC8">
              <w:t xml:space="preserve">a program to meet identified goals, horse and workplace </w:t>
            </w:r>
            <w:r w:rsidRPr="008B3B1E">
              <w:t>needs</w:t>
            </w:r>
          </w:p>
          <w:p w14:paraId="65253DBA" w14:textId="2DBFB9FB" w:rsidR="008B3B1E" w:rsidRPr="008B3B1E" w:rsidRDefault="008B3B1E" w:rsidP="008B3B1E">
            <w:pPr>
              <w:pStyle w:val="SIText"/>
            </w:pPr>
            <w:r w:rsidRPr="00DB0BC8">
              <w:t>2.4 Determine resources</w:t>
            </w:r>
            <w:r w:rsidR="006A31A6">
              <w:t xml:space="preserve">, </w:t>
            </w:r>
            <w:r w:rsidR="006A31A6" w:rsidRPr="006A31A6">
              <w:t>including specialist advice,</w:t>
            </w:r>
            <w:r w:rsidRPr="00DB0BC8">
              <w:t xml:space="preserve"> required to implement the program</w:t>
            </w:r>
          </w:p>
          <w:p w14:paraId="65253DBB" w14:textId="5A8798FF" w:rsidR="008B3B1E" w:rsidRPr="008B3B1E" w:rsidRDefault="008B3B1E" w:rsidP="008B3B1E">
            <w:pPr>
              <w:pStyle w:val="SIText"/>
            </w:pPr>
            <w:r w:rsidRPr="00DB0BC8">
              <w:t xml:space="preserve">2.5 </w:t>
            </w:r>
            <w:r w:rsidR="00D23175">
              <w:t>Develop criteria</w:t>
            </w:r>
            <w:r w:rsidR="00D23175" w:rsidRPr="00DB0BC8">
              <w:t xml:space="preserve"> </w:t>
            </w:r>
            <w:r w:rsidR="00D23175">
              <w:t>for selecting</w:t>
            </w:r>
            <w:r w:rsidR="00287CFA">
              <w:t xml:space="preserve"> an </w:t>
            </w:r>
            <w:r w:rsidRPr="00DB0BC8">
              <w:t xml:space="preserve">industry </w:t>
            </w:r>
            <w:r w:rsidR="00127D74">
              <w:t>education</w:t>
            </w:r>
            <w:r w:rsidR="00127D74" w:rsidRPr="00DB0BC8">
              <w:t xml:space="preserve"> </w:t>
            </w:r>
            <w:r w:rsidRPr="00DB0BC8">
              <w:t>specialist for use in the program</w:t>
            </w:r>
            <w:r w:rsidRPr="008B3B1E">
              <w:t xml:space="preserve">, </w:t>
            </w:r>
            <w:r w:rsidR="00287CFA">
              <w:t>c</w:t>
            </w:r>
            <w:r w:rsidR="00287CFA" w:rsidRPr="00287CFA">
              <w:t xml:space="preserve">onsidering </w:t>
            </w:r>
            <w:r w:rsidR="0028182F" w:rsidRPr="0028182F">
              <w:t>alignment with learning theor</w:t>
            </w:r>
            <w:r w:rsidR="00127D74">
              <w:t>y</w:t>
            </w:r>
            <w:r w:rsidR="0028182F" w:rsidRPr="0028182F">
              <w:t xml:space="preserve"> </w:t>
            </w:r>
            <w:r w:rsidRPr="008B3B1E">
              <w:t>and humaneness</w:t>
            </w:r>
          </w:p>
          <w:p w14:paraId="65253DBC" w14:textId="46F2B5E2" w:rsidR="008B3B1E" w:rsidRPr="008B3B1E" w:rsidRDefault="008B3B1E" w:rsidP="008B3B1E">
            <w:pPr>
              <w:pStyle w:val="SIText"/>
            </w:pPr>
            <w:r w:rsidRPr="00DB0BC8">
              <w:t>2.6 Develop and oversee the implementation of the program in consultation with industry specialists</w:t>
            </w:r>
          </w:p>
        </w:tc>
      </w:tr>
      <w:tr w:rsidR="008B3B1E" w:rsidRPr="00963A46" w14:paraId="65253DC2" w14:textId="77777777" w:rsidTr="00600441">
        <w:trPr>
          <w:cantSplit/>
        </w:trPr>
        <w:tc>
          <w:tcPr>
            <w:tcW w:w="1396" w:type="pct"/>
            <w:shd w:val="clear" w:color="auto" w:fill="auto"/>
          </w:tcPr>
          <w:p w14:paraId="65253DBE" w14:textId="2F10CF37" w:rsidR="008B3B1E" w:rsidRPr="008B3B1E" w:rsidRDefault="008B3B1E" w:rsidP="00287CFA">
            <w:pPr>
              <w:pStyle w:val="SIText"/>
            </w:pPr>
            <w:r w:rsidRPr="00DB0BC8">
              <w:t>3</w:t>
            </w:r>
            <w:r w:rsidRPr="008B3B1E">
              <w:t>. Evaluate program outcomes</w:t>
            </w:r>
          </w:p>
        </w:tc>
        <w:tc>
          <w:tcPr>
            <w:tcW w:w="3604" w:type="pct"/>
            <w:shd w:val="clear" w:color="auto" w:fill="auto"/>
          </w:tcPr>
          <w:p w14:paraId="65253DBF" w14:textId="32EA2E0C" w:rsidR="008B3B1E" w:rsidRPr="008B3B1E" w:rsidRDefault="008B3B1E" w:rsidP="008B3B1E">
            <w:pPr>
              <w:pStyle w:val="SIText"/>
            </w:pPr>
            <w:r w:rsidRPr="00DB0BC8">
              <w:t>3.1 Monitor and record horse progress through the program</w:t>
            </w:r>
          </w:p>
          <w:p w14:paraId="65253DC0" w14:textId="1F055212" w:rsidR="008B3B1E" w:rsidRPr="008B3B1E" w:rsidRDefault="008B3B1E" w:rsidP="008B3B1E">
            <w:pPr>
              <w:pStyle w:val="SIText"/>
            </w:pPr>
            <w:r w:rsidRPr="00DB0BC8">
              <w:t>3.2 Evaluate horse progression through the program</w:t>
            </w:r>
            <w:r w:rsidRPr="008B3B1E">
              <w:t>, and assess outcomes against program goals</w:t>
            </w:r>
            <w:r w:rsidR="00287CFA">
              <w:t xml:space="preserve"> and objectives</w:t>
            </w:r>
          </w:p>
          <w:p w14:paraId="65253DC1" w14:textId="4C157FBE" w:rsidR="008B3B1E" w:rsidRPr="008B3B1E" w:rsidRDefault="008B3B1E" w:rsidP="00287CFA">
            <w:pPr>
              <w:pStyle w:val="SIText"/>
            </w:pPr>
            <w:r w:rsidRPr="00DB0BC8">
              <w:t>3.3 Adjust the program and implement changes as necessary</w:t>
            </w:r>
            <w:r w:rsidR="00287CFA">
              <w:t xml:space="preserve"> to achieve goals and objectives</w:t>
            </w:r>
          </w:p>
        </w:tc>
      </w:tr>
    </w:tbl>
    <w:p w14:paraId="65253DC3" w14:textId="77777777" w:rsidR="005F771F" w:rsidRDefault="005F771F" w:rsidP="005F771F">
      <w:pPr>
        <w:pStyle w:val="SIText"/>
      </w:pPr>
    </w:p>
    <w:p w14:paraId="65253DC5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65253DC8" w14:textId="77777777" w:rsidTr="00600441">
        <w:trPr>
          <w:tblHeader/>
        </w:trPr>
        <w:tc>
          <w:tcPr>
            <w:tcW w:w="5000" w:type="pct"/>
            <w:gridSpan w:val="2"/>
          </w:tcPr>
          <w:p w14:paraId="65253DC6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253DC7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5253DCB" w14:textId="77777777" w:rsidTr="00600441">
        <w:trPr>
          <w:tblHeader/>
        </w:trPr>
        <w:tc>
          <w:tcPr>
            <w:tcW w:w="1396" w:type="pct"/>
          </w:tcPr>
          <w:p w14:paraId="65253DC9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65253DC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8B3B1E" w:rsidRPr="00336FCA" w:rsidDel="00423CB2" w14:paraId="65253DCF" w14:textId="77777777" w:rsidTr="00600441">
        <w:tc>
          <w:tcPr>
            <w:tcW w:w="1396" w:type="pct"/>
          </w:tcPr>
          <w:p w14:paraId="65253DCC" w14:textId="77777777" w:rsidR="008B3B1E" w:rsidRPr="008B3B1E" w:rsidRDefault="008B3B1E" w:rsidP="008B3B1E">
            <w:pPr>
              <w:pStyle w:val="SIText"/>
            </w:pPr>
            <w:r w:rsidRPr="008B3B1E">
              <w:t>Reading</w:t>
            </w:r>
          </w:p>
        </w:tc>
        <w:tc>
          <w:tcPr>
            <w:tcW w:w="3604" w:type="pct"/>
          </w:tcPr>
          <w:p w14:paraId="65253DCD" w14:textId="2FB778AB" w:rsidR="008B3B1E" w:rsidRPr="008B3B1E" w:rsidRDefault="008B3B1E" w:rsidP="008B3B1E">
            <w:pPr>
              <w:pStyle w:val="SIBulletList1"/>
              <w:rPr>
                <w:rFonts w:eastAsia="Calibri"/>
              </w:rPr>
            </w:pPr>
            <w:r w:rsidRPr="008B3B1E">
              <w:rPr>
                <w:rFonts w:eastAsia="Calibri"/>
              </w:rPr>
              <w:t xml:space="preserve">Access information about current </w:t>
            </w:r>
            <w:r w:rsidR="00287CFA">
              <w:rPr>
                <w:rFonts w:eastAsia="Calibri"/>
              </w:rPr>
              <w:t xml:space="preserve">education </w:t>
            </w:r>
            <w:r w:rsidRPr="008B3B1E">
              <w:rPr>
                <w:rFonts w:eastAsia="Calibri"/>
              </w:rPr>
              <w:t>methodologies from a range of sources</w:t>
            </w:r>
          </w:p>
          <w:p w14:paraId="65253DCE" w14:textId="2C9D0FF0" w:rsidR="008B3B1E" w:rsidRPr="008B3B1E" w:rsidRDefault="008B3B1E">
            <w:pPr>
              <w:pStyle w:val="SIBulletList1"/>
            </w:pPr>
            <w:r w:rsidRPr="008B3B1E">
              <w:rPr>
                <w:rFonts w:eastAsia="Calibri"/>
              </w:rPr>
              <w:t xml:space="preserve">Interpret textual information to identify and select key information about </w:t>
            </w:r>
            <w:r w:rsidR="00127D74">
              <w:rPr>
                <w:rFonts w:eastAsia="Calibri"/>
              </w:rPr>
              <w:t>education</w:t>
            </w:r>
            <w:r w:rsidR="00127D74" w:rsidRPr="008B3B1E">
              <w:rPr>
                <w:rFonts w:eastAsia="Calibri"/>
              </w:rPr>
              <w:t xml:space="preserve"> </w:t>
            </w:r>
            <w:r w:rsidRPr="008B3B1E">
              <w:rPr>
                <w:rFonts w:eastAsia="Calibri"/>
              </w:rPr>
              <w:t>methodologies relevant to work context</w:t>
            </w:r>
          </w:p>
        </w:tc>
      </w:tr>
      <w:tr w:rsidR="008B3B1E" w:rsidRPr="00336FCA" w:rsidDel="00423CB2" w14:paraId="65253DD2" w14:textId="77777777" w:rsidTr="00600441">
        <w:tc>
          <w:tcPr>
            <w:tcW w:w="1396" w:type="pct"/>
          </w:tcPr>
          <w:p w14:paraId="65253DD0" w14:textId="77777777" w:rsidR="008B3B1E" w:rsidRPr="008B3B1E" w:rsidRDefault="008B3B1E" w:rsidP="008B3B1E">
            <w:pPr>
              <w:pStyle w:val="SIText"/>
            </w:pPr>
            <w:r w:rsidRPr="008B3B1E">
              <w:t>Writing</w:t>
            </w:r>
          </w:p>
        </w:tc>
        <w:tc>
          <w:tcPr>
            <w:tcW w:w="3604" w:type="pct"/>
          </w:tcPr>
          <w:p w14:paraId="65253DD1" w14:textId="228D156C" w:rsidR="008B3B1E" w:rsidRPr="008B3B1E" w:rsidRDefault="008B3B1E" w:rsidP="00287CFA">
            <w:pPr>
              <w:pStyle w:val="SIBulletList1"/>
              <w:rPr>
                <w:rFonts w:eastAsia="Calibri"/>
              </w:rPr>
            </w:pPr>
            <w:r>
              <w:t>P</w:t>
            </w:r>
            <w:r w:rsidRPr="008B3B1E">
              <w:t xml:space="preserve">roduce </w:t>
            </w:r>
            <w:r w:rsidRPr="008B3B1E">
              <w:rPr>
                <w:rFonts w:eastAsia="Calibri"/>
              </w:rPr>
              <w:t xml:space="preserve">logically sequenced </w:t>
            </w:r>
            <w:r w:rsidRPr="008B3B1E">
              <w:t xml:space="preserve">written </w:t>
            </w:r>
            <w:r w:rsidR="00287CFA">
              <w:t>program or</w:t>
            </w:r>
            <w:r w:rsidRPr="008B3B1E">
              <w:t xml:space="preserve"> plans </w:t>
            </w:r>
            <w:r w:rsidRPr="008B3B1E">
              <w:rPr>
                <w:rFonts w:eastAsia="Calibri"/>
              </w:rPr>
              <w:t>relevant to work context, purpose and need</w:t>
            </w:r>
          </w:p>
        </w:tc>
      </w:tr>
      <w:tr w:rsidR="008B3B1E" w:rsidRPr="00336FCA" w14:paraId="65253DD5" w14:textId="0FF3AFCC" w:rsidTr="00600441">
        <w:tc>
          <w:tcPr>
            <w:tcW w:w="1396" w:type="pct"/>
          </w:tcPr>
          <w:p w14:paraId="65253DD3" w14:textId="551519A9" w:rsidR="008B3B1E" w:rsidRPr="008B3B1E" w:rsidRDefault="008B3B1E" w:rsidP="008B3B1E">
            <w:pPr>
              <w:pStyle w:val="SIText"/>
            </w:pPr>
            <w:r w:rsidRPr="008B3B1E">
              <w:t>Numeracy</w:t>
            </w:r>
          </w:p>
        </w:tc>
        <w:tc>
          <w:tcPr>
            <w:tcW w:w="3604" w:type="pct"/>
          </w:tcPr>
          <w:p w14:paraId="65253DD4" w14:textId="360505EC" w:rsidR="008B3B1E" w:rsidRPr="008B3B1E" w:rsidRDefault="008B3B1E" w:rsidP="00287CFA">
            <w:pPr>
              <w:pStyle w:val="SIBulletList1"/>
              <w:rPr>
                <w:rFonts w:eastAsia="Calibri"/>
              </w:rPr>
            </w:pPr>
            <w:r>
              <w:t>C</w:t>
            </w:r>
            <w:r w:rsidRPr="008B3B1E">
              <w:t xml:space="preserve">alculate costs and charges and schedule timelines related to </w:t>
            </w:r>
            <w:r w:rsidR="00287CFA">
              <w:t>program</w:t>
            </w:r>
          </w:p>
        </w:tc>
      </w:tr>
      <w:tr w:rsidR="008B3B1E" w:rsidRPr="00336FCA" w:rsidDel="00423CB2" w14:paraId="65253DD9" w14:textId="77777777" w:rsidTr="00600441">
        <w:tc>
          <w:tcPr>
            <w:tcW w:w="1396" w:type="pct"/>
          </w:tcPr>
          <w:p w14:paraId="65253DD6" w14:textId="77777777" w:rsidR="008B3B1E" w:rsidRPr="008B3B1E" w:rsidRDefault="008B3B1E" w:rsidP="008B3B1E">
            <w:pPr>
              <w:pStyle w:val="SIText"/>
            </w:pPr>
            <w:r w:rsidRPr="008B3B1E">
              <w:t>Navigate the world of work</w:t>
            </w:r>
          </w:p>
        </w:tc>
        <w:tc>
          <w:tcPr>
            <w:tcW w:w="3604" w:type="pct"/>
          </w:tcPr>
          <w:p w14:paraId="65253DD8" w14:textId="435D2302" w:rsidR="008B3B1E" w:rsidRPr="008B3B1E" w:rsidRDefault="008B3B1E">
            <w:pPr>
              <w:pStyle w:val="SIBulletList1"/>
              <w:rPr>
                <w:rFonts w:eastAsia="Calibri"/>
              </w:rPr>
            </w:pPr>
            <w:r>
              <w:t>R</w:t>
            </w:r>
            <w:r w:rsidRPr="008B3B1E">
              <w:t xml:space="preserve">ecognise, follow and comply with standards, rules and regulatory requirements related to </w:t>
            </w:r>
            <w:r w:rsidR="00C949D6">
              <w:t>interacting with horses</w:t>
            </w:r>
          </w:p>
        </w:tc>
      </w:tr>
      <w:tr w:rsidR="008B3B1E" w:rsidRPr="00336FCA" w:rsidDel="00423CB2" w14:paraId="65253DE2" w14:textId="77777777" w:rsidTr="00600441">
        <w:tc>
          <w:tcPr>
            <w:tcW w:w="1396" w:type="pct"/>
          </w:tcPr>
          <w:p w14:paraId="65253DDE" w14:textId="77777777" w:rsidR="008B3B1E" w:rsidRPr="008B3B1E" w:rsidRDefault="008B3B1E" w:rsidP="008B3B1E">
            <w:pPr>
              <w:pStyle w:val="SIText"/>
            </w:pPr>
            <w:r w:rsidRPr="008B3B1E">
              <w:t>Get the work done</w:t>
            </w:r>
          </w:p>
        </w:tc>
        <w:tc>
          <w:tcPr>
            <w:tcW w:w="3604" w:type="pct"/>
          </w:tcPr>
          <w:p w14:paraId="65253DDF" w14:textId="67FC4FEE" w:rsidR="008B3B1E" w:rsidRPr="008B3B1E" w:rsidRDefault="00C949D6" w:rsidP="008B3B1E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A</w:t>
            </w:r>
            <w:r w:rsidR="008B3B1E" w:rsidRPr="008B3B1E">
              <w:rPr>
                <w:rFonts w:eastAsia="Calibri"/>
              </w:rPr>
              <w:t xml:space="preserve">ssess options for improving </w:t>
            </w:r>
            <w:r w:rsidR="00287CFA">
              <w:rPr>
                <w:rFonts w:eastAsia="Calibri"/>
              </w:rPr>
              <w:t>equine</w:t>
            </w:r>
            <w:r>
              <w:rPr>
                <w:rFonts w:eastAsia="Calibri"/>
              </w:rPr>
              <w:t xml:space="preserve"> </w:t>
            </w:r>
            <w:r w:rsidR="00287CFA">
              <w:rPr>
                <w:rFonts w:eastAsia="Calibri"/>
              </w:rPr>
              <w:t xml:space="preserve">education </w:t>
            </w:r>
            <w:r w:rsidR="008B3B1E" w:rsidRPr="008B3B1E">
              <w:rPr>
                <w:rFonts w:eastAsia="Calibri"/>
              </w:rPr>
              <w:t>programs, taking into consideration a range of relevant factors</w:t>
            </w:r>
          </w:p>
          <w:p w14:paraId="65253DE1" w14:textId="71B653A9" w:rsidR="008B3B1E" w:rsidRPr="008B3B1E" w:rsidRDefault="008B3B1E">
            <w:pPr>
              <w:pStyle w:val="SIBulletList1"/>
              <w:rPr>
                <w:rFonts w:eastAsia="Calibri"/>
              </w:rPr>
            </w:pPr>
            <w:r w:rsidRPr="008B3B1E">
              <w:rPr>
                <w:rFonts w:eastAsia="Calibri"/>
              </w:rPr>
              <w:t xml:space="preserve">Use familiar digital systems and tools to access, record and present information relevant to evaluating methodologies for </w:t>
            </w:r>
            <w:r w:rsidR="00C949D6">
              <w:rPr>
                <w:rFonts w:eastAsia="Calibri"/>
              </w:rPr>
              <w:t xml:space="preserve">equine education </w:t>
            </w:r>
          </w:p>
        </w:tc>
      </w:tr>
    </w:tbl>
    <w:p w14:paraId="65253DE3" w14:textId="77777777" w:rsidR="00916CD7" w:rsidRDefault="00916CD7" w:rsidP="00DD0726">
      <w:pPr>
        <w:pStyle w:val="SIText"/>
      </w:pPr>
    </w:p>
    <w:p w14:paraId="65253D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253DE6" w14:textId="77777777" w:rsidTr="00F33FF2">
        <w:tc>
          <w:tcPr>
            <w:tcW w:w="5000" w:type="pct"/>
            <w:gridSpan w:val="4"/>
          </w:tcPr>
          <w:p w14:paraId="65253DE5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65253DEB" w14:textId="77777777" w:rsidTr="00F33FF2">
        <w:tc>
          <w:tcPr>
            <w:tcW w:w="1028" w:type="pct"/>
          </w:tcPr>
          <w:p w14:paraId="65253DE7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65253DE8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5253DE9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65253DEA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774490" w14:paraId="740CBA5D" w14:textId="77777777" w:rsidTr="00F33FF2">
        <w:tc>
          <w:tcPr>
            <w:tcW w:w="1028" w:type="pct"/>
          </w:tcPr>
          <w:p w14:paraId="03D006A3" w14:textId="620F44A5" w:rsidR="00774490" w:rsidRPr="00774490" w:rsidRDefault="00F1106C">
            <w:r>
              <w:rPr>
                <w:rStyle w:val="SITemporaryText"/>
              </w:rPr>
              <w:t xml:space="preserve">ACMPHR4XX </w:t>
            </w:r>
            <w:r w:rsidR="00F55185" w:rsidRPr="008B3B1E">
              <w:t xml:space="preserve">Evaluate </w:t>
            </w:r>
            <w:r w:rsidR="00F55185" w:rsidRPr="00F55185">
              <w:t xml:space="preserve">methodologies </w:t>
            </w:r>
            <w:r w:rsidR="00DF185A">
              <w:t xml:space="preserve">and </w:t>
            </w:r>
            <w:r w:rsidR="00F55185" w:rsidRPr="00F55185">
              <w:t xml:space="preserve">develop </w:t>
            </w:r>
            <w:r w:rsidR="00F55185">
              <w:t xml:space="preserve">equine education </w:t>
            </w:r>
            <w:r w:rsidR="00F55185" w:rsidRPr="00F55185">
              <w:t xml:space="preserve">program </w:t>
            </w:r>
          </w:p>
        </w:tc>
        <w:tc>
          <w:tcPr>
            <w:tcW w:w="1105" w:type="pct"/>
          </w:tcPr>
          <w:p w14:paraId="5E9B3BF5" w14:textId="7EC949A6" w:rsidR="00774490" w:rsidRPr="00774490" w:rsidRDefault="00774490">
            <w:pPr>
              <w:pStyle w:val="SIText"/>
            </w:pPr>
            <w:r w:rsidRPr="00774490">
              <w:t xml:space="preserve">ACMPHR403 Evaluate equine training methodologies </w:t>
            </w:r>
          </w:p>
        </w:tc>
        <w:tc>
          <w:tcPr>
            <w:tcW w:w="1251" w:type="pct"/>
          </w:tcPr>
          <w:p w14:paraId="04580E4F" w14:textId="4F84D318" w:rsidR="00774490" w:rsidRPr="00774490" w:rsidRDefault="00D8272B" w:rsidP="00F1106C">
            <w:pPr>
              <w:pStyle w:val="SIText"/>
            </w:pPr>
            <w:r>
              <w:t xml:space="preserve">Change </w:t>
            </w:r>
            <w:bookmarkStart w:id="0" w:name="_GoBack"/>
            <w:bookmarkEnd w:id="0"/>
            <w:r>
              <w:t>to code</w:t>
            </w:r>
            <w:r w:rsidR="00F1106C">
              <w:t xml:space="preserve"> and</w:t>
            </w:r>
            <w:r>
              <w:t xml:space="preserve"> title</w:t>
            </w:r>
            <w:r w:rsidR="00F1106C">
              <w:t>.</w:t>
            </w:r>
            <w:r>
              <w:t xml:space="preserve"> </w:t>
            </w:r>
            <w:r w:rsidR="00DA5BE6">
              <w:t>C</w:t>
            </w:r>
            <w:r w:rsidR="00774490" w:rsidRPr="00774490">
              <w:t>hanges to</w:t>
            </w:r>
            <w:r w:rsidR="008B0C37">
              <w:t xml:space="preserve"> </w:t>
            </w:r>
            <w:r w:rsidR="00774490" w:rsidRPr="00774490">
              <w:t>performance criteria</w:t>
            </w:r>
            <w:r w:rsidR="00F55185">
              <w:t>, foundation skills</w:t>
            </w:r>
            <w:r w:rsidR="00774490" w:rsidRPr="00774490">
              <w:t xml:space="preserve"> and assessment requirements for clarity</w:t>
            </w:r>
            <w:r w:rsidR="00127D74">
              <w:t xml:space="preserve"> and consistency of language</w:t>
            </w:r>
          </w:p>
        </w:tc>
        <w:tc>
          <w:tcPr>
            <w:tcW w:w="1616" w:type="pct"/>
          </w:tcPr>
          <w:p w14:paraId="41299A2E" w14:textId="36D0FE27" w:rsidR="00774490" w:rsidRPr="00774490" w:rsidRDefault="00774490" w:rsidP="00774490">
            <w:pPr>
              <w:pStyle w:val="SIText"/>
            </w:pPr>
            <w:r w:rsidRPr="00774490">
              <w:t>Equivalent unit</w:t>
            </w:r>
          </w:p>
        </w:tc>
      </w:tr>
    </w:tbl>
    <w:p w14:paraId="65253DF1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65253DF5" w14:textId="77777777" w:rsidTr="00600441">
        <w:tc>
          <w:tcPr>
            <w:tcW w:w="1396" w:type="pct"/>
            <w:shd w:val="clear" w:color="auto" w:fill="auto"/>
          </w:tcPr>
          <w:p w14:paraId="65253DF2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65253DF3" w14:textId="77777777" w:rsidR="00520E9A" w:rsidRPr="000754EC" w:rsidRDefault="00520E9A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</w:p>
          <w:p w14:paraId="65253DF4" w14:textId="77777777" w:rsidR="00F1480E" w:rsidRPr="000754EC" w:rsidRDefault="002F7BA9" w:rsidP="00E40225">
            <w:pPr>
              <w:pStyle w:val="SIText"/>
            </w:pPr>
            <w:hyperlink r:id="rId11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65253DF7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65253DFA" w14:textId="77777777" w:rsidTr="00600441">
        <w:trPr>
          <w:tblHeader/>
        </w:trPr>
        <w:tc>
          <w:tcPr>
            <w:tcW w:w="1478" w:type="pct"/>
            <w:shd w:val="clear" w:color="auto" w:fill="auto"/>
          </w:tcPr>
          <w:p w14:paraId="65253DF8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253DF9" w14:textId="54CE58B0" w:rsidR="00556C4C" w:rsidRPr="000754EC" w:rsidRDefault="00556C4C">
            <w:pPr>
              <w:pStyle w:val="SIUnittitle"/>
            </w:pPr>
            <w:r w:rsidRPr="00F56827">
              <w:t xml:space="preserve">Assessment requirements for </w:t>
            </w:r>
            <w:r w:rsidR="00D8272B" w:rsidRPr="003D2A26">
              <w:rPr>
                <w:rStyle w:val="SITemporaryText"/>
              </w:rPr>
              <w:t>ACM</w:t>
            </w:r>
            <w:r w:rsidR="00F1106C">
              <w:rPr>
                <w:rStyle w:val="SITemporaryText"/>
              </w:rPr>
              <w:t>PHR4XX</w:t>
            </w:r>
            <w:r w:rsidR="00D8272B" w:rsidRPr="008B3B1E">
              <w:t xml:space="preserve"> </w:t>
            </w:r>
            <w:r w:rsidR="008B3B1E" w:rsidRPr="008B3B1E">
              <w:t>Evaluate methodologies</w:t>
            </w:r>
            <w:r w:rsidR="008B0C37">
              <w:t xml:space="preserve"> </w:t>
            </w:r>
            <w:r w:rsidR="008B0C37" w:rsidRPr="008B0C37">
              <w:t xml:space="preserve">and develop </w:t>
            </w:r>
            <w:r w:rsidR="0062725E" w:rsidRPr="008B3B1E">
              <w:t xml:space="preserve">equine </w:t>
            </w:r>
            <w:r w:rsidR="00D23175">
              <w:t>education</w:t>
            </w:r>
            <w:r w:rsidR="0062725E" w:rsidRPr="008B3B1E">
              <w:t xml:space="preserve"> </w:t>
            </w:r>
            <w:r w:rsidR="008B0C37" w:rsidRPr="008B0C37">
              <w:t>program</w:t>
            </w:r>
          </w:p>
        </w:tc>
      </w:tr>
      <w:tr w:rsidR="00556C4C" w:rsidRPr="00A55106" w14:paraId="65253DFC" w14:textId="77777777" w:rsidTr="00600441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65253DF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5253E0D" w14:textId="77777777" w:rsidTr="00600441">
        <w:tc>
          <w:tcPr>
            <w:tcW w:w="5000" w:type="pct"/>
            <w:gridSpan w:val="2"/>
            <w:shd w:val="clear" w:color="auto" w:fill="auto"/>
          </w:tcPr>
          <w:p w14:paraId="65253DFD" w14:textId="0FEF6A3F" w:rsidR="008B3B1E" w:rsidRPr="008B3B1E" w:rsidRDefault="008B3B1E" w:rsidP="008B3B1E">
            <w:pPr>
              <w:pStyle w:val="SIText"/>
            </w:pPr>
            <w:r w:rsidRPr="0096736D">
              <w:t xml:space="preserve">An individual demonstrating competency must satisfy all </w:t>
            </w:r>
            <w:r w:rsidRPr="008B3B1E">
              <w:t>of the elements and performance criteria of this unit.</w:t>
            </w:r>
          </w:p>
          <w:p w14:paraId="0AB2FF0E" w14:textId="77777777" w:rsidR="00774490" w:rsidRDefault="008B3B1E" w:rsidP="008B3B1E">
            <w:pPr>
              <w:pStyle w:val="SIText"/>
            </w:pPr>
            <w:r w:rsidRPr="00DB0BC8">
              <w:t>There must be evidence that the individual has</w:t>
            </w:r>
            <w:r w:rsidR="00774490">
              <w:t>:</w:t>
            </w:r>
          </w:p>
          <w:p w14:paraId="412524F1" w14:textId="0B2D2A83" w:rsidR="00900451" w:rsidRPr="00900451" w:rsidRDefault="00900451" w:rsidP="00900451">
            <w:pPr>
              <w:pStyle w:val="SIBulletList1"/>
            </w:pPr>
            <w:r w:rsidRPr="008B0C37">
              <w:t xml:space="preserve">researched </w:t>
            </w:r>
            <w:r w:rsidRPr="00900451">
              <w:t>and prepared a brief summary comparing and contrasting two equine education methodologies including:</w:t>
            </w:r>
          </w:p>
          <w:p w14:paraId="4907113C" w14:textId="77777777" w:rsidR="00900451" w:rsidRPr="00900451" w:rsidRDefault="00900451" w:rsidP="00900451">
            <w:pPr>
              <w:pStyle w:val="SIBulletList2"/>
            </w:pPr>
            <w:r w:rsidRPr="003F4922">
              <w:t>underpinning assumptions</w:t>
            </w:r>
            <w:r w:rsidRPr="00900451">
              <w:t xml:space="preserve"> and evidence base</w:t>
            </w:r>
          </w:p>
          <w:p w14:paraId="2F2D02EA" w14:textId="5EC49D82" w:rsidR="00900451" w:rsidRPr="00900451" w:rsidRDefault="002E611A" w:rsidP="00900451">
            <w:pPr>
              <w:pStyle w:val="SIBulletList2"/>
            </w:pPr>
            <w:r>
              <w:t>alignment with learning theor</w:t>
            </w:r>
            <w:r w:rsidR="00127D74">
              <w:t>y</w:t>
            </w:r>
            <w:r>
              <w:t xml:space="preserve"> and</w:t>
            </w:r>
            <w:r w:rsidR="0028182F">
              <w:t xml:space="preserve"> </w:t>
            </w:r>
            <w:r w:rsidR="00900451" w:rsidRPr="003F4922">
              <w:t>humaneness</w:t>
            </w:r>
          </w:p>
          <w:p w14:paraId="6CD595DC" w14:textId="4A0B8898" w:rsidR="00900451" w:rsidRPr="00900451" w:rsidRDefault="00900451" w:rsidP="00900451">
            <w:pPr>
              <w:pStyle w:val="SIBulletList1"/>
            </w:pPr>
            <w:r>
              <w:t>assessed</w:t>
            </w:r>
            <w:r w:rsidRPr="00900451">
              <w:t xml:space="preserve"> the current</w:t>
            </w:r>
            <w:r w:rsidR="00127D74">
              <w:t xml:space="preserve"> level</w:t>
            </w:r>
            <w:r w:rsidRPr="00900451">
              <w:t xml:space="preserve"> of education and physical readiness of two horses and developed </w:t>
            </w:r>
            <w:r w:rsidR="00127D74">
              <w:t>an individual education</w:t>
            </w:r>
            <w:r w:rsidR="00127D74" w:rsidRPr="00127D74">
              <w:t xml:space="preserve"> program for each horse</w:t>
            </w:r>
            <w:r w:rsidR="00127D74">
              <w:t xml:space="preserve"> that includes </w:t>
            </w:r>
            <w:r w:rsidRPr="00900451">
              <w:t xml:space="preserve">goals, methodology and techniques </w:t>
            </w:r>
          </w:p>
          <w:p w14:paraId="58E3045E" w14:textId="3783FF78" w:rsidR="00900451" w:rsidRDefault="00900451" w:rsidP="00900451">
            <w:pPr>
              <w:pStyle w:val="SIBulletList1"/>
            </w:pPr>
            <w:r>
              <w:t>monitored the</w:t>
            </w:r>
            <w:r w:rsidRPr="008B3B1E">
              <w:t xml:space="preserve"> delivery of the </w:t>
            </w:r>
            <w:r w:rsidR="00127D74">
              <w:t>education</w:t>
            </w:r>
            <w:r w:rsidR="00127D74" w:rsidRPr="008B3B1E">
              <w:t xml:space="preserve"> </w:t>
            </w:r>
            <w:r w:rsidRPr="008B3B1E">
              <w:t>program</w:t>
            </w:r>
            <w:r>
              <w:t xml:space="preserve">s for each horse and </w:t>
            </w:r>
            <w:r w:rsidRPr="00C730D1">
              <w:t>evaluat</w:t>
            </w:r>
            <w:r>
              <w:t>ed the horses' responses to</w:t>
            </w:r>
            <w:r w:rsidRPr="008B3B1E">
              <w:t xml:space="preserve"> and outcomes of </w:t>
            </w:r>
            <w:r>
              <w:t>the</w:t>
            </w:r>
            <w:r w:rsidRPr="008B3B1E">
              <w:t xml:space="preserve"> program</w:t>
            </w:r>
          </w:p>
          <w:p w14:paraId="65253E0C" w14:textId="180A06F1" w:rsidR="00900451" w:rsidRPr="000754EC" w:rsidRDefault="00900451" w:rsidP="003D2A26">
            <w:pPr>
              <w:pStyle w:val="SIBulletList1"/>
            </w:pPr>
            <w:r w:rsidRPr="00900451">
              <w:t xml:space="preserve">researched and prepared a brief summary of </w:t>
            </w:r>
            <w:r w:rsidRPr="00127D74">
              <w:t>the</w:t>
            </w:r>
            <w:r w:rsidRPr="00900451">
              <w:t xml:space="preserve"> requirements and </w:t>
            </w:r>
            <w:r w:rsidRPr="003B36A1">
              <w:t xml:space="preserve">capabilities of </w:t>
            </w:r>
            <w:r w:rsidR="00127D74">
              <w:t>three</w:t>
            </w:r>
            <w:r w:rsidRPr="003B36A1">
              <w:t xml:space="preserve"> individual riders, drivers or handlers to achieve specified program outcomes.</w:t>
            </w:r>
          </w:p>
        </w:tc>
      </w:tr>
    </w:tbl>
    <w:p w14:paraId="65253E0E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253E10" w14:textId="77777777" w:rsidTr="00600441">
        <w:trPr>
          <w:tblHeader/>
        </w:trPr>
        <w:tc>
          <w:tcPr>
            <w:tcW w:w="5000" w:type="pct"/>
            <w:shd w:val="clear" w:color="auto" w:fill="auto"/>
          </w:tcPr>
          <w:p w14:paraId="65253E0F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65253E22" w14:textId="77777777" w:rsidTr="00600441">
        <w:tc>
          <w:tcPr>
            <w:tcW w:w="5000" w:type="pct"/>
            <w:shd w:val="clear" w:color="auto" w:fill="auto"/>
          </w:tcPr>
          <w:p w14:paraId="65253E11" w14:textId="07868B08" w:rsidR="008B3B1E" w:rsidRPr="008B3B1E" w:rsidRDefault="008B3B1E" w:rsidP="008B3B1E">
            <w:pPr>
              <w:pStyle w:val="SIText"/>
            </w:pPr>
            <w:r w:rsidRPr="0096736D">
              <w:t xml:space="preserve">An individual must be able to demonstrate the knowledge required to perform the tasks outlined in the elements and performance </w:t>
            </w:r>
            <w:r w:rsidRPr="008B3B1E">
              <w:t>criteria of this unit. This includes knowledge of:</w:t>
            </w:r>
          </w:p>
          <w:p w14:paraId="7A996532" w14:textId="7D4FE7DD" w:rsidR="003F4922" w:rsidRPr="003F4922" w:rsidRDefault="003F4922" w:rsidP="003F4922">
            <w:pPr>
              <w:pStyle w:val="SIBulletList1"/>
            </w:pPr>
            <w:r>
              <w:t xml:space="preserve">range of </w:t>
            </w:r>
            <w:r w:rsidRPr="003F4922">
              <w:t xml:space="preserve">horse education methodologies, including underpinning assumptions, evidence base, </w:t>
            </w:r>
            <w:r w:rsidR="0028182F">
              <w:t>alignment with learning theor</w:t>
            </w:r>
            <w:r w:rsidR="00127D74">
              <w:t>y</w:t>
            </w:r>
            <w:r w:rsidRPr="003F4922">
              <w:t xml:space="preserve"> and humaneness</w:t>
            </w:r>
          </w:p>
          <w:p w14:paraId="04B421A9" w14:textId="77777777" w:rsidR="003F4922" w:rsidRPr="003F4922" w:rsidRDefault="003F4922" w:rsidP="003F4922">
            <w:pPr>
              <w:pStyle w:val="SIBulletList1"/>
            </w:pPr>
            <w:r w:rsidRPr="003F4922">
              <w:t>equine behaviour, including body language, vocalisations, locomotory behaviour</w:t>
            </w:r>
          </w:p>
          <w:p w14:paraId="3063488F" w14:textId="77777777" w:rsidR="00900451" w:rsidRDefault="00900451" w:rsidP="00900451">
            <w:pPr>
              <w:pStyle w:val="SIBulletList1"/>
            </w:pPr>
            <w:r>
              <w:t xml:space="preserve">key features of </w:t>
            </w:r>
            <w:r w:rsidRPr="00A8490D">
              <w:t>current research in equine cognition, ethology, behaviour and learning</w:t>
            </w:r>
          </w:p>
          <w:p w14:paraId="2A38BBC3" w14:textId="77777777" w:rsidR="00B01746" w:rsidRDefault="00900451" w:rsidP="00900451">
            <w:pPr>
              <w:pStyle w:val="SIBulletList1"/>
            </w:pPr>
            <w:r>
              <w:t>key animal welfare frameworks and application to horses, including</w:t>
            </w:r>
            <w:r w:rsidR="00B01746">
              <w:t>:</w:t>
            </w:r>
          </w:p>
          <w:p w14:paraId="523C3524" w14:textId="3EB51ED7" w:rsidR="00B01746" w:rsidRPr="00B01746" w:rsidRDefault="00B01746" w:rsidP="003D2A26">
            <w:pPr>
              <w:pStyle w:val="SIBulletList2"/>
            </w:pPr>
            <w:r w:rsidRPr="00DB0BC8">
              <w:t>equine</w:t>
            </w:r>
            <w:r w:rsidRPr="00B01746">
              <w:t xml:space="preserve"> health, care and welfare</w:t>
            </w:r>
          </w:p>
          <w:p w14:paraId="6BE35616" w14:textId="7D7F06F0" w:rsidR="00900451" w:rsidRPr="00A8490D" w:rsidRDefault="00900451" w:rsidP="003D2A26">
            <w:pPr>
              <w:pStyle w:val="SIBulletList2"/>
            </w:pPr>
            <w:r>
              <w:t>5 Freedoms, 5 Domains Model, quality of life indicators</w:t>
            </w:r>
            <w:r w:rsidR="003B3B3D">
              <w:t xml:space="preserve"> </w:t>
            </w:r>
          </w:p>
          <w:p w14:paraId="48F317E4" w14:textId="1202B2F1" w:rsidR="003F4922" w:rsidRPr="003F4922" w:rsidRDefault="003F4922" w:rsidP="006D3A34">
            <w:pPr>
              <w:pStyle w:val="SIBulletList1"/>
            </w:pPr>
            <w:r w:rsidRPr="003F4922">
              <w:t xml:space="preserve">current practices in safe horse handling </w:t>
            </w:r>
          </w:p>
          <w:p w14:paraId="30E8710D" w14:textId="77777777" w:rsidR="003F4922" w:rsidRPr="003F4922" w:rsidRDefault="003F4922" w:rsidP="006D3A34">
            <w:pPr>
              <w:pStyle w:val="SIBulletList1"/>
            </w:pPr>
            <w:r w:rsidRPr="003F4922">
              <w:t>equine conformation and biomechanics</w:t>
            </w:r>
          </w:p>
          <w:p w14:paraId="65253E18" w14:textId="77777777" w:rsidR="008B3B1E" w:rsidRPr="008B3B1E" w:rsidRDefault="008B3B1E" w:rsidP="008B3B1E">
            <w:pPr>
              <w:pStyle w:val="SIBulletList1"/>
            </w:pPr>
            <w:r w:rsidRPr="00DB0BC8">
              <w:t>skills required of riders</w:t>
            </w:r>
            <w:r w:rsidRPr="008B3B1E">
              <w:t>, drivers or handlers to safely interact with their horse to meet identified goals</w:t>
            </w:r>
          </w:p>
          <w:p w14:paraId="65253E19" w14:textId="77777777" w:rsidR="008B3B1E" w:rsidRPr="008B3B1E" w:rsidRDefault="008B3B1E" w:rsidP="008B3B1E">
            <w:pPr>
              <w:pStyle w:val="SIBulletList1"/>
            </w:pPr>
            <w:r w:rsidRPr="00DB0BC8">
              <w:t>techniques for assessing:</w:t>
            </w:r>
          </w:p>
          <w:p w14:paraId="65253E1A" w14:textId="77777777" w:rsidR="008B3B1E" w:rsidRPr="008B3B1E" w:rsidRDefault="008B3B1E" w:rsidP="008B3B1E">
            <w:pPr>
              <w:pStyle w:val="SIBulletList2"/>
            </w:pPr>
            <w:r w:rsidRPr="00DB0BC8">
              <w:t>horse suitability for riders</w:t>
            </w:r>
            <w:r w:rsidRPr="008B3B1E">
              <w:t>, drivers or handlers</w:t>
            </w:r>
          </w:p>
          <w:p w14:paraId="65253E1B" w14:textId="6832784B" w:rsidR="008B3B1E" w:rsidRPr="008B3B1E" w:rsidRDefault="008B3B1E" w:rsidP="008B3B1E">
            <w:pPr>
              <w:pStyle w:val="SIBulletList2"/>
            </w:pPr>
            <w:r w:rsidRPr="00DB0BC8">
              <w:t xml:space="preserve">hazards and risks associated with </w:t>
            </w:r>
            <w:r w:rsidR="00900451">
              <w:t xml:space="preserve">education </w:t>
            </w:r>
            <w:r w:rsidRPr="00DB0BC8">
              <w:t>programs</w:t>
            </w:r>
          </w:p>
          <w:p w14:paraId="65253E1C" w14:textId="733DCE7A" w:rsidR="008B3B1E" w:rsidRPr="008B3B1E" w:rsidRDefault="008B3B1E" w:rsidP="008B3B1E">
            <w:pPr>
              <w:pStyle w:val="SIBulletList1"/>
            </w:pPr>
            <w:r w:rsidRPr="00DB0BC8">
              <w:t>equipment, tack and resource requirements</w:t>
            </w:r>
            <w:r w:rsidR="00900451">
              <w:t xml:space="preserve"> for education programs</w:t>
            </w:r>
          </w:p>
          <w:p w14:paraId="65253E1E" w14:textId="40B545C7" w:rsidR="008B3B1E" w:rsidRPr="008B3B1E" w:rsidRDefault="00900451" w:rsidP="008B3B1E">
            <w:pPr>
              <w:pStyle w:val="SIBulletList1"/>
            </w:pPr>
            <w:r>
              <w:t xml:space="preserve">criteria to evaluate </w:t>
            </w:r>
            <w:r w:rsidR="008B3B1E" w:rsidRPr="00DB0BC8">
              <w:t>industry specialists relevant to the sport or discipline</w:t>
            </w:r>
          </w:p>
          <w:p w14:paraId="65253E1F" w14:textId="4ACC60FC" w:rsidR="008B3B1E" w:rsidRPr="008B3B1E" w:rsidRDefault="00B01746" w:rsidP="008B3B1E">
            <w:pPr>
              <w:pStyle w:val="SIBulletList1"/>
            </w:pPr>
            <w:r w:rsidRPr="009B12A2">
              <w:t>features to include in an education plan, including objectives, stages and timeframes</w:t>
            </w:r>
            <w:r w:rsidRPr="00B01746">
              <w:t xml:space="preserve"> </w:t>
            </w:r>
            <w:r w:rsidR="008B3B1E" w:rsidRPr="00DB0BC8">
              <w:t xml:space="preserve">key requirements of </w:t>
            </w:r>
            <w:r w:rsidR="00C7010E">
              <w:t>regulations and workplace</w:t>
            </w:r>
            <w:r w:rsidR="008B3B1E" w:rsidRPr="00DB0BC8">
              <w:t xml:space="preserve"> policies and procedures for:</w:t>
            </w:r>
          </w:p>
          <w:p w14:paraId="65253E20" w14:textId="18B0684C" w:rsidR="008B3B1E" w:rsidRPr="008B3B1E" w:rsidRDefault="008B3B1E" w:rsidP="008B3B1E">
            <w:pPr>
              <w:pStyle w:val="SIBulletList2"/>
            </w:pPr>
            <w:r>
              <w:t>work health and safety</w:t>
            </w:r>
            <w:r w:rsidR="00127D74">
              <w:t xml:space="preserve"> when interacting with horses</w:t>
            </w:r>
          </w:p>
          <w:p w14:paraId="65253E21" w14:textId="429DF87C" w:rsidR="00F1480E" w:rsidRPr="000754EC" w:rsidRDefault="008B3B1E" w:rsidP="006D3A34">
            <w:pPr>
              <w:pStyle w:val="SIBulletList2"/>
            </w:pPr>
            <w:r w:rsidRPr="00DB0BC8">
              <w:t>animal welfare</w:t>
            </w:r>
            <w:r w:rsidR="00127D74">
              <w:t xml:space="preserve"> relevant to horses</w:t>
            </w:r>
            <w:r w:rsidRPr="008B3B1E">
              <w:t>.</w:t>
            </w:r>
          </w:p>
        </w:tc>
      </w:tr>
    </w:tbl>
    <w:p w14:paraId="65253E2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65253E25" w14:textId="77777777" w:rsidTr="00600441">
        <w:trPr>
          <w:tblHeader/>
        </w:trPr>
        <w:tc>
          <w:tcPr>
            <w:tcW w:w="5000" w:type="pct"/>
            <w:shd w:val="clear" w:color="auto" w:fill="auto"/>
          </w:tcPr>
          <w:p w14:paraId="65253E2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65253E31" w14:textId="77777777" w:rsidTr="00600441">
        <w:tc>
          <w:tcPr>
            <w:tcW w:w="5000" w:type="pct"/>
            <w:shd w:val="clear" w:color="auto" w:fill="auto"/>
          </w:tcPr>
          <w:p w14:paraId="65253E26" w14:textId="77777777" w:rsidR="008B3B1E" w:rsidRPr="008B3B1E" w:rsidRDefault="008B3B1E" w:rsidP="008B3B1E">
            <w:pPr>
              <w:pStyle w:val="SIText"/>
            </w:pPr>
            <w:r w:rsidRPr="0096736D">
              <w:t xml:space="preserve">Assessment of </w:t>
            </w:r>
            <w:r w:rsidRPr="008B3B1E">
              <w:t>skills must take place under the following conditions:</w:t>
            </w:r>
          </w:p>
          <w:p w14:paraId="65253E27" w14:textId="77777777" w:rsidR="008B3B1E" w:rsidRPr="008B3B1E" w:rsidRDefault="008B3B1E" w:rsidP="008B3B1E">
            <w:pPr>
              <w:pStyle w:val="SIBulletList1"/>
            </w:pPr>
            <w:r w:rsidRPr="00DB0BC8">
              <w:t>physical conditions:</w:t>
            </w:r>
          </w:p>
          <w:p w14:paraId="65253E28" w14:textId="77777777" w:rsidR="008B3B1E" w:rsidRPr="008B3B1E" w:rsidRDefault="008B3B1E" w:rsidP="008B3B1E">
            <w:pPr>
              <w:pStyle w:val="SIBulletList2"/>
            </w:pPr>
            <w:r w:rsidRPr="008B3B1E">
              <w:t>a workplace or an environment that accurately represents workplace conditions</w:t>
            </w:r>
          </w:p>
          <w:p w14:paraId="65253E29" w14:textId="77777777" w:rsidR="008B3B1E" w:rsidRPr="008B3B1E" w:rsidRDefault="008B3B1E" w:rsidP="008B3B1E">
            <w:pPr>
              <w:pStyle w:val="SIBulletList1"/>
            </w:pPr>
            <w:r w:rsidRPr="00DB0BC8">
              <w:t>resources, equipment and materials:</w:t>
            </w:r>
          </w:p>
          <w:p w14:paraId="65253E2A" w14:textId="0EA71F56" w:rsidR="008B3B1E" w:rsidRPr="008B3B1E" w:rsidRDefault="00C7010E" w:rsidP="008B3B1E">
            <w:pPr>
              <w:pStyle w:val="SIBulletList2"/>
              <w:rPr>
                <w:rFonts w:eastAsia="Calibri"/>
              </w:rPr>
            </w:pPr>
            <w:r w:rsidRPr="00C7010E">
              <w:rPr>
                <w:rFonts w:eastAsia="Calibri"/>
              </w:rPr>
              <w:t xml:space="preserve">access to live horses </w:t>
            </w:r>
          </w:p>
          <w:p w14:paraId="65253E2B" w14:textId="682F9368" w:rsidR="008B3B1E" w:rsidRPr="008B3B1E" w:rsidRDefault="008B3B1E" w:rsidP="008B3B1E">
            <w:pPr>
              <w:pStyle w:val="SIBulletList2"/>
              <w:rPr>
                <w:rFonts w:eastAsia="Calibri"/>
              </w:rPr>
            </w:pPr>
            <w:r w:rsidRPr="008B3B1E">
              <w:rPr>
                <w:rFonts w:eastAsia="Calibri"/>
              </w:rPr>
              <w:t xml:space="preserve">technology to access information, and/or sources of current information on </w:t>
            </w:r>
            <w:r w:rsidR="00127D74">
              <w:rPr>
                <w:rFonts w:eastAsia="Calibri"/>
              </w:rPr>
              <w:t xml:space="preserve">equine </w:t>
            </w:r>
            <w:r w:rsidR="00900451">
              <w:rPr>
                <w:rFonts w:eastAsia="Calibri"/>
              </w:rPr>
              <w:t xml:space="preserve">education </w:t>
            </w:r>
            <w:r w:rsidRPr="008B3B1E">
              <w:rPr>
                <w:rFonts w:eastAsia="Calibri"/>
              </w:rPr>
              <w:t>methodologies</w:t>
            </w:r>
          </w:p>
          <w:p w14:paraId="65253E2C" w14:textId="77777777" w:rsidR="008B3B1E" w:rsidRPr="008B3B1E" w:rsidRDefault="008B3B1E" w:rsidP="008B3B1E">
            <w:pPr>
              <w:pStyle w:val="SIBulletList1"/>
            </w:pPr>
            <w:r w:rsidRPr="00DB0BC8">
              <w:t>specifications:</w:t>
            </w:r>
          </w:p>
          <w:p w14:paraId="65253E2D" w14:textId="3C69F119" w:rsidR="008B3B1E" w:rsidRPr="008B3B1E" w:rsidRDefault="008B3B1E" w:rsidP="008B3B1E">
            <w:pPr>
              <w:pStyle w:val="SIBulletList2"/>
              <w:rPr>
                <w:rFonts w:eastAsia="Calibri"/>
              </w:rPr>
            </w:pPr>
            <w:r w:rsidRPr="008B3B1E">
              <w:rPr>
                <w:rFonts w:eastAsia="Calibri"/>
              </w:rPr>
              <w:t xml:space="preserve">guidelines for preparing </w:t>
            </w:r>
            <w:r w:rsidR="00C7010E">
              <w:rPr>
                <w:rFonts w:eastAsia="Calibri"/>
              </w:rPr>
              <w:t xml:space="preserve">a </w:t>
            </w:r>
            <w:r w:rsidRPr="008B3B1E">
              <w:rPr>
                <w:rFonts w:eastAsia="Calibri"/>
              </w:rPr>
              <w:t xml:space="preserve">training </w:t>
            </w:r>
            <w:r w:rsidR="00C7010E">
              <w:rPr>
                <w:rFonts w:eastAsia="Calibri"/>
              </w:rPr>
              <w:t>program</w:t>
            </w:r>
            <w:r w:rsidR="00C7010E" w:rsidRPr="008B3B1E">
              <w:rPr>
                <w:rFonts w:eastAsia="Calibri"/>
              </w:rPr>
              <w:t xml:space="preserve"> </w:t>
            </w:r>
            <w:r w:rsidRPr="008B3B1E">
              <w:rPr>
                <w:rFonts w:eastAsia="Calibri"/>
              </w:rPr>
              <w:t xml:space="preserve">and </w:t>
            </w:r>
            <w:r w:rsidRPr="008B3B1E">
              <w:t>assessing risk and horse suitability.</w:t>
            </w:r>
          </w:p>
          <w:p w14:paraId="65253E2E" w14:textId="77777777" w:rsidR="008B3B1E" w:rsidRPr="008B3B1E" w:rsidRDefault="008B3B1E" w:rsidP="008B3B1E">
            <w:pPr>
              <w:pStyle w:val="SIText"/>
            </w:pPr>
          </w:p>
          <w:p w14:paraId="65253E2F" w14:textId="77777777" w:rsidR="008B3B1E" w:rsidRDefault="008B3B1E" w:rsidP="008B3B1E">
            <w:pPr>
              <w:pStyle w:val="SIText"/>
              <w:rPr>
                <w:rStyle w:val="SIText-Italic"/>
              </w:rPr>
            </w:pPr>
            <w:r w:rsidRPr="0096736D">
              <w:t xml:space="preserve">Training and assessment strategies must show evidence of the use of guidance provided in the </w:t>
            </w:r>
            <w:r w:rsidRPr="008B3B1E">
              <w:rPr>
                <w:rStyle w:val="SIText-Italic"/>
              </w:rPr>
              <w:t>Companion Volume: User Guide: Safety in Equine Training.</w:t>
            </w:r>
          </w:p>
          <w:p w14:paraId="714FC7C4" w14:textId="77777777" w:rsidR="00C7010E" w:rsidRPr="008B3B1E" w:rsidRDefault="00C7010E" w:rsidP="008B3B1E">
            <w:pPr>
              <w:pStyle w:val="SIText"/>
              <w:rPr>
                <w:rStyle w:val="SIText-Italic"/>
              </w:rPr>
            </w:pPr>
          </w:p>
          <w:p w14:paraId="65253E30" w14:textId="77777777" w:rsidR="00F1480E" w:rsidRPr="000754EC" w:rsidRDefault="008B3B1E" w:rsidP="008B3B1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  <w:r w:rsidRPr="00DB0BC8">
              <w:t xml:space="preserve">Assessors of this unit must satisfy the requirements for assessors in applicable vocational education and training legislation, frameworks and/or </w:t>
            </w:r>
            <w:r w:rsidRPr="008B3B1E">
              <w:t>standards.</w:t>
            </w:r>
          </w:p>
        </w:tc>
      </w:tr>
    </w:tbl>
    <w:p w14:paraId="65253E3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65253E36" w14:textId="77777777" w:rsidTr="004679E3">
        <w:tc>
          <w:tcPr>
            <w:tcW w:w="990" w:type="pct"/>
            <w:shd w:val="clear" w:color="auto" w:fill="auto"/>
          </w:tcPr>
          <w:p w14:paraId="65253E33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65253E34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65253E35" w14:textId="77777777" w:rsidR="00F1480E" w:rsidRPr="000754EC" w:rsidRDefault="002F7BA9" w:rsidP="000754EC">
            <w:pPr>
              <w:pStyle w:val="SIText"/>
            </w:pPr>
            <w:hyperlink r:id="rId12" w:history="1">
              <w:r w:rsidR="005D2C77" w:rsidRPr="005D2C77">
                <w:rPr>
                  <w:rFonts w:eastAsiaTheme="majorEastAsia"/>
                </w:rPr>
                <w:t>https://vetnet.education.gov.au/Pages/TrainingDocs.aspx?q=b75f4b23-54c9-4cc9-a5db-d3502d154103</w:t>
              </w:r>
            </w:hyperlink>
          </w:p>
        </w:tc>
      </w:tr>
    </w:tbl>
    <w:p w14:paraId="65253E37" w14:textId="77777777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C18ACD3" w16cid:durableId="1FEF38D3"/>
  <w16cid:commentId w16cid:paraId="71E755EB" w16cid:durableId="1FEF391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B720F4" w14:textId="77777777" w:rsidR="002F7BA9" w:rsidRDefault="002F7BA9" w:rsidP="00BF3F0A">
      <w:r>
        <w:separator/>
      </w:r>
    </w:p>
    <w:p w14:paraId="0877FD4C" w14:textId="77777777" w:rsidR="002F7BA9" w:rsidRDefault="002F7BA9"/>
  </w:endnote>
  <w:endnote w:type="continuationSeparator" w:id="0">
    <w:p w14:paraId="042DC9B2" w14:textId="77777777" w:rsidR="002F7BA9" w:rsidRDefault="002F7BA9" w:rsidP="00BF3F0A">
      <w:r>
        <w:continuationSeparator/>
      </w:r>
    </w:p>
    <w:p w14:paraId="6B9F6463" w14:textId="77777777" w:rsidR="002F7BA9" w:rsidRDefault="002F7BA9"/>
  </w:endnote>
  <w:endnote w:type="continuationNotice" w:id="1">
    <w:p w14:paraId="5EC2673B" w14:textId="77777777" w:rsidR="002F7BA9" w:rsidRDefault="002F7B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65253E41" w14:textId="7BA4C55C" w:rsidR="00B41DD4" w:rsidRPr="000754EC" w:rsidRDefault="00B41DD4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3D2A26">
          <w:rPr>
            <w:noProof/>
          </w:rPr>
          <w:t>2</w:t>
        </w:r>
        <w:r w:rsidRPr="000754EC">
          <w:fldChar w:fldCharType="end"/>
        </w:r>
      </w:p>
      <w:p w14:paraId="65253E42" w14:textId="77777777" w:rsidR="00B41DD4" w:rsidRDefault="00B41DD4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65253E43" w14:textId="77777777" w:rsidR="00B41DD4" w:rsidRDefault="00B41DD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214B9E" w14:textId="77777777" w:rsidR="002F7BA9" w:rsidRDefault="002F7BA9" w:rsidP="00BF3F0A">
      <w:r>
        <w:separator/>
      </w:r>
    </w:p>
    <w:p w14:paraId="285ED06E" w14:textId="77777777" w:rsidR="002F7BA9" w:rsidRDefault="002F7BA9"/>
  </w:footnote>
  <w:footnote w:type="continuationSeparator" w:id="0">
    <w:p w14:paraId="2E847CE6" w14:textId="77777777" w:rsidR="002F7BA9" w:rsidRDefault="002F7BA9" w:rsidP="00BF3F0A">
      <w:r>
        <w:continuationSeparator/>
      </w:r>
    </w:p>
    <w:p w14:paraId="2BB85E5F" w14:textId="77777777" w:rsidR="002F7BA9" w:rsidRDefault="002F7BA9"/>
  </w:footnote>
  <w:footnote w:type="continuationNotice" w:id="1">
    <w:p w14:paraId="0777D2C2" w14:textId="77777777" w:rsidR="002F7BA9" w:rsidRDefault="002F7BA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253E40" w14:textId="3B86FA8E" w:rsidR="00B41DD4" w:rsidRDefault="002F7BA9">
    <w:sdt>
      <w:sdtPr>
        <w:id w:val="935093957"/>
        <w:docPartObj>
          <w:docPartGallery w:val="Watermarks"/>
          <w:docPartUnique/>
        </w:docPartObj>
      </w:sdtPr>
      <w:sdtEndPr/>
      <w:sdtContent>
        <w:r>
          <w:rPr>
            <w:lang w:val="en-US" w:eastAsia="en-US"/>
          </w:rPr>
          <w:pict w14:anchorId="239B926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B41DD4" w:rsidRPr="008B3B1E">
      <w:t>ACMPHR4</w:t>
    </w:r>
    <w:r w:rsidR="00B41DD4">
      <w:t>XX</w:t>
    </w:r>
    <w:r w:rsidR="00B41DD4" w:rsidRPr="008B3B1E">
      <w:t xml:space="preserve"> Evaluate </w:t>
    </w:r>
    <w:r w:rsidR="00B41DD4">
      <w:t xml:space="preserve">methodologies and develop </w:t>
    </w:r>
    <w:r w:rsidR="00B41DD4" w:rsidRPr="008B3B1E">
      <w:t xml:space="preserve">equine </w:t>
    </w:r>
    <w:r w:rsidR="00B41DD4">
      <w:t>education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3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2"/>
  </w:num>
  <w:num w:numId="10">
    <w:abstractNumId w:val="9"/>
  </w:num>
  <w:num w:numId="11">
    <w:abstractNumId w:val="11"/>
  </w:num>
  <w:num w:numId="12">
    <w:abstractNumId w:val="10"/>
  </w:num>
  <w:num w:numId="13">
    <w:abstractNumId w:val="14"/>
  </w:num>
  <w:num w:numId="14">
    <w:abstractNumId w:val="4"/>
  </w:num>
  <w:num w:numId="15">
    <w:abstractNumId w:val="5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IxMTYzMzU1NTQyMDVX0lEKTi0uzszPAykwrAUAuPyUHCwAAAA="/>
  </w:docVars>
  <w:rsids>
    <w:rsidRoot w:val="0052026D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41E59"/>
    <w:rsid w:val="00056466"/>
    <w:rsid w:val="00064BFE"/>
    <w:rsid w:val="00070B3E"/>
    <w:rsid w:val="00071F95"/>
    <w:rsid w:val="000737BB"/>
    <w:rsid w:val="00074E47"/>
    <w:rsid w:val="000754EC"/>
    <w:rsid w:val="0009093B"/>
    <w:rsid w:val="000A5441"/>
    <w:rsid w:val="000B3C35"/>
    <w:rsid w:val="000C149A"/>
    <w:rsid w:val="000C224E"/>
    <w:rsid w:val="000E0D0B"/>
    <w:rsid w:val="000E25E6"/>
    <w:rsid w:val="000E2C86"/>
    <w:rsid w:val="000F29F2"/>
    <w:rsid w:val="00101659"/>
    <w:rsid w:val="00105AEA"/>
    <w:rsid w:val="001078BF"/>
    <w:rsid w:val="00127D74"/>
    <w:rsid w:val="00133957"/>
    <w:rsid w:val="001372F6"/>
    <w:rsid w:val="00144385"/>
    <w:rsid w:val="00146EEC"/>
    <w:rsid w:val="00151D55"/>
    <w:rsid w:val="00151D93"/>
    <w:rsid w:val="00155DD2"/>
    <w:rsid w:val="00156EF3"/>
    <w:rsid w:val="00176E4F"/>
    <w:rsid w:val="001852D2"/>
    <w:rsid w:val="0018546B"/>
    <w:rsid w:val="00192B09"/>
    <w:rsid w:val="00196FBA"/>
    <w:rsid w:val="001A6A3E"/>
    <w:rsid w:val="001A7B6D"/>
    <w:rsid w:val="001B34D5"/>
    <w:rsid w:val="001B513A"/>
    <w:rsid w:val="001C0A75"/>
    <w:rsid w:val="001C1306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67AF6"/>
    <w:rsid w:val="00276DB8"/>
    <w:rsid w:val="0028182F"/>
    <w:rsid w:val="00282664"/>
    <w:rsid w:val="00285FB8"/>
    <w:rsid w:val="00287CFA"/>
    <w:rsid w:val="002970C3"/>
    <w:rsid w:val="002A4CD3"/>
    <w:rsid w:val="002A6CC4"/>
    <w:rsid w:val="002C55E9"/>
    <w:rsid w:val="002D0C8B"/>
    <w:rsid w:val="002D330A"/>
    <w:rsid w:val="002E170C"/>
    <w:rsid w:val="002E193E"/>
    <w:rsid w:val="002E611A"/>
    <w:rsid w:val="002F060E"/>
    <w:rsid w:val="002F7BA9"/>
    <w:rsid w:val="00305EFF"/>
    <w:rsid w:val="00310A6A"/>
    <w:rsid w:val="003144E6"/>
    <w:rsid w:val="00337E82"/>
    <w:rsid w:val="00346FDC"/>
    <w:rsid w:val="00350BB1"/>
    <w:rsid w:val="00352C83"/>
    <w:rsid w:val="00355E49"/>
    <w:rsid w:val="00366805"/>
    <w:rsid w:val="0037067D"/>
    <w:rsid w:val="00373436"/>
    <w:rsid w:val="0038735B"/>
    <w:rsid w:val="0039028B"/>
    <w:rsid w:val="003916D1"/>
    <w:rsid w:val="003A21F0"/>
    <w:rsid w:val="003A277F"/>
    <w:rsid w:val="003A58BA"/>
    <w:rsid w:val="003A5AE7"/>
    <w:rsid w:val="003A7221"/>
    <w:rsid w:val="003B3493"/>
    <w:rsid w:val="003B3B3D"/>
    <w:rsid w:val="003C13AE"/>
    <w:rsid w:val="003C5798"/>
    <w:rsid w:val="003D2A26"/>
    <w:rsid w:val="003D2E73"/>
    <w:rsid w:val="003E124B"/>
    <w:rsid w:val="003E72B6"/>
    <w:rsid w:val="003E7BBE"/>
    <w:rsid w:val="003F4922"/>
    <w:rsid w:val="004127E3"/>
    <w:rsid w:val="004208D4"/>
    <w:rsid w:val="0042493C"/>
    <w:rsid w:val="0043212E"/>
    <w:rsid w:val="004323D1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94E63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26D"/>
    <w:rsid w:val="00520E9A"/>
    <w:rsid w:val="005248C1"/>
    <w:rsid w:val="00526134"/>
    <w:rsid w:val="005405B2"/>
    <w:rsid w:val="005427C8"/>
    <w:rsid w:val="005446D1"/>
    <w:rsid w:val="0054578A"/>
    <w:rsid w:val="00556C4C"/>
    <w:rsid w:val="00557369"/>
    <w:rsid w:val="00564ADD"/>
    <w:rsid w:val="005708EB"/>
    <w:rsid w:val="00575BC6"/>
    <w:rsid w:val="00583902"/>
    <w:rsid w:val="00590E04"/>
    <w:rsid w:val="00594603"/>
    <w:rsid w:val="005A1D70"/>
    <w:rsid w:val="005A3AA5"/>
    <w:rsid w:val="005A6C9C"/>
    <w:rsid w:val="005A74DC"/>
    <w:rsid w:val="005B5146"/>
    <w:rsid w:val="005D1AFD"/>
    <w:rsid w:val="005D2C77"/>
    <w:rsid w:val="005E51E6"/>
    <w:rsid w:val="005F027A"/>
    <w:rsid w:val="005F33CC"/>
    <w:rsid w:val="005F44E7"/>
    <w:rsid w:val="005F771F"/>
    <w:rsid w:val="00600441"/>
    <w:rsid w:val="006121D4"/>
    <w:rsid w:val="00613B49"/>
    <w:rsid w:val="00614DA5"/>
    <w:rsid w:val="00616845"/>
    <w:rsid w:val="00620E8E"/>
    <w:rsid w:val="006228D0"/>
    <w:rsid w:val="0062725E"/>
    <w:rsid w:val="00633CFE"/>
    <w:rsid w:val="00634FCA"/>
    <w:rsid w:val="00643D1B"/>
    <w:rsid w:val="006452B8"/>
    <w:rsid w:val="00652E62"/>
    <w:rsid w:val="006662FA"/>
    <w:rsid w:val="00686A49"/>
    <w:rsid w:val="00686C86"/>
    <w:rsid w:val="00687B62"/>
    <w:rsid w:val="00690C44"/>
    <w:rsid w:val="006969D9"/>
    <w:rsid w:val="006A2B68"/>
    <w:rsid w:val="006A31A6"/>
    <w:rsid w:val="006C2F32"/>
    <w:rsid w:val="006D38C3"/>
    <w:rsid w:val="006D3A34"/>
    <w:rsid w:val="006D4448"/>
    <w:rsid w:val="006D6DFD"/>
    <w:rsid w:val="006E2C4D"/>
    <w:rsid w:val="006E42FE"/>
    <w:rsid w:val="006F0D02"/>
    <w:rsid w:val="006F10FE"/>
    <w:rsid w:val="006F3622"/>
    <w:rsid w:val="00705EEC"/>
    <w:rsid w:val="00707741"/>
    <w:rsid w:val="007134FE"/>
    <w:rsid w:val="00715794"/>
    <w:rsid w:val="00717385"/>
    <w:rsid w:val="00722769"/>
    <w:rsid w:val="00727901"/>
    <w:rsid w:val="0073075B"/>
    <w:rsid w:val="0073089E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74490"/>
    <w:rsid w:val="00781D77"/>
    <w:rsid w:val="00783549"/>
    <w:rsid w:val="007860B7"/>
    <w:rsid w:val="00786DC8"/>
    <w:rsid w:val="007A300D"/>
    <w:rsid w:val="007A616E"/>
    <w:rsid w:val="007D53C1"/>
    <w:rsid w:val="007D5A78"/>
    <w:rsid w:val="007E3BD1"/>
    <w:rsid w:val="007F1563"/>
    <w:rsid w:val="007F1EB2"/>
    <w:rsid w:val="007F44DB"/>
    <w:rsid w:val="007F5A8B"/>
    <w:rsid w:val="00811A42"/>
    <w:rsid w:val="00817D51"/>
    <w:rsid w:val="00823530"/>
    <w:rsid w:val="00823FF4"/>
    <w:rsid w:val="00825727"/>
    <w:rsid w:val="00830267"/>
    <w:rsid w:val="008306E7"/>
    <w:rsid w:val="008322BE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A6990"/>
    <w:rsid w:val="008B0C37"/>
    <w:rsid w:val="008B2C77"/>
    <w:rsid w:val="008B303D"/>
    <w:rsid w:val="008B3B1E"/>
    <w:rsid w:val="008B4AD2"/>
    <w:rsid w:val="008B7138"/>
    <w:rsid w:val="008E260C"/>
    <w:rsid w:val="008E39BE"/>
    <w:rsid w:val="008E62EC"/>
    <w:rsid w:val="008F32F6"/>
    <w:rsid w:val="00900451"/>
    <w:rsid w:val="00916CD7"/>
    <w:rsid w:val="0092092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97BFC"/>
    <w:rsid w:val="009A5900"/>
    <w:rsid w:val="009A6E6C"/>
    <w:rsid w:val="009A6F3F"/>
    <w:rsid w:val="009B331A"/>
    <w:rsid w:val="009C2650"/>
    <w:rsid w:val="009D15E2"/>
    <w:rsid w:val="009D15FE"/>
    <w:rsid w:val="009D5D2C"/>
    <w:rsid w:val="009F0DCC"/>
    <w:rsid w:val="009F11CA"/>
    <w:rsid w:val="009F4FAB"/>
    <w:rsid w:val="00A0695B"/>
    <w:rsid w:val="00A13052"/>
    <w:rsid w:val="00A216A8"/>
    <w:rsid w:val="00A223A6"/>
    <w:rsid w:val="00A3639E"/>
    <w:rsid w:val="00A5092E"/>
    <w:rsid w:val="00A554D6"/>
    <w:rsid w:val="00A56E14"/>
    <w:rsid w:val="00A6435E"/>
    <w:rsid w:val="00A6476B"/>
    <w:rsid w:val="00A76C6C"/>
    <w:rsid w:val="00A87356"/>
    <w:rsid w:val="00A92DD1"/>
    <w:rsid w:val="00AA5338"/>
    <w:rsid w:val="00AA5A4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1746"/>
    <w:rsid w:val="00B017F2"/>
    <w:rsid w:val="00B0712C"/>
    <w:rsid w:val="00B12013"/>
    <w:rsid w:val="00B22C67"/>
    <w:rsid w:val="00B3508F"/>
    <w:rsid w:val="00B41DD4"/>
    <w:rsid w:val="00B443EE"/>
    <w:rsid w:val="00B554C8"/>
    <w:rsid w:val="00B560C8"/>
    <w:rsid w:val="00B61150"/>
    <w:rsid w:val="00B65BC7"/>
    <w:rsid w:val="00B746B9"/>
    <w:rsid w:val="00B848D4"/>
    <w:rsid w:val="00B865B7"/>
    <w:rsid w:val="00BA1CB1"/>
    <w:rsid w:val="00BA4178"/>
    <w:rsid w:val="00BA482D"/>
    <w:rsid w:val="00BB1755"/>
    <w:rsid w:val="00BB23F4"/>
    <w:rsid w:val="00BC5075"/>
    <w:rsid w:val="00BC5419"/>
    <w:rsid w:val="00BD3B0F"/>
    <w:rsid w:val="00BF1D4C"/>
    <w:rsid w:val="00BF3F0A"/>
    <w:rsid w:val="00C143C3"/>
    <w:rsid w:val="00C1739B"/>
    <w:rsid w:val="00C21ADE"/>
    <w:rsid w:val="00C26067"/>
    <w:rsid w:val="00C30A29"/>
    <w:rsid w:val="00C317DC"/>
    <w:rsid w:val="00C578E9"/>
    <w:rsid w:val="00C7010E"/>
    <w:rsid w:val="00C70626"/>
    <w:rsid w:val="00C72860"/>
    <w:rsid w:val="00C73582"/>
    <w:rsid w:val="00C73B90"/>
    <w:rsid w:val="00C742EC"/>
    <w:rsid w:val="00C74BD6"/>
    <w:rsid w:val="00C949D6"/>
    <w:rsid w:val="00C96AF3"/>
    <w:rsid w:val="00C97CCC"/>
    <w:rsid w:val="00CA0274"/>
    <w:rsid w:val="00CA3611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35A"/>
    <w:rsid w:val="00D20C57"/>
    <w:rsid w:val="00D23175"/>
    <w:rsid w:val="00D25D16"/>
    <w:rsid w:val="00D32124"/>
    <w:rsid w:val="00D372B1"/>
    <w:rsid w:val="00D54C76"/>
    <w:rsid w:val="00D65CA6"/>
    <w:rsid w:val="00D71744"/>
    <w:rsid w:val="00D71E43"/>
    <w:rsid w:val="00D727F3"/>
    <w:rsid w:val="00D73695"/>
    <w:rsid w:val="00D810DE"/>
    <w:rsid w:val="00D8272B"/>
    <w:rsid w:val="00D87D32"/>
    <w:rsid w:val="00D91188"/>
    <w:rsid w:val="00D92C83"/>
    <w:rsid w:val="00DA0A81"/>
    <w:rsid w:val="00DA3C10"/>
    <w:rsid w:val="00DA53B5"/>
    <w:rsid w:val="00DA5BE6"/>
    <w:rsid w:val="00DC1D69"/>
    <w:rsid w:val="00DC5A3A"/>
    <w:rsid w:val="00DD0726"/>
    <w:rsid w:val="00DF185A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83"/>
    <w:rsid w:val="00EF01F8"/>
    <w:rsid w:val="00EF40EF"/>
    <w:rsid w:val="00EF47FE"/>
    <w:rsid w:val="00F069BD"/>
    <w:rsid w:val="00F1106C"/>
    <w:rsid w:val="00F1480E"/>
    <w:rsid w:val="00F1497D"/>
    <w:rsid w:val="00F16AAC"/>
    <w:rsid w:val="00F33FF2"/>
    <w:rsid w:val="00F438FC"/>
    <w:rsid w:val="00F55185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5253D8F"/>
  <w15:docId w15:val="{631445FA-A4D6-4261-A761-E2CB1832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locked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vetnet.education.gov.au/Pages/TrainingDocs.aspx?q=b75f4b23-54c9-4cc9-a5db-d3502d15410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24" Type="http://schemas.microsoft.com/office/2016/09/relationships/commentsIds" Target="commentsId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BRIEN\Downloads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6DD7E5C849A429CF55B7E022DAEF4" ma:contentTypeVersion="" ma:contentTypeDescription="Create a new document." ma:contentTypeScope="" ma:versionID="df7a8200942306057529cae06dd448d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A79E8A-42DB-4C4E-B1F1-1C235727E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283E0C7-93EB-4932-9D43-9914CF5F6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1226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OBRIEN</dc:creator>
  <cp:lastModifiedBy>Lucinda O'Brien</cp:lastModifiedBy>
  <cp:revision>3</cp:revision>
  <cp:lastPrinted>2019-01-06T22:30:00Z</cp:lastPrinted>
  <dcterms:created xsi:type="dcterms:W3CDTF">2019-03-22T05:12:00Z</dcterms:created>
  <dcterms:modified xsi:type="dcterms:W3CDTF">2019-03-22T05:12:00Z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0x0101000136DD7E5C849A429CF55B7E022DAEF4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3072">
    <vt:lpwstr>964</vt:lpwstr>
  </property>
  <property fmtid="{D5CDD505-2E9C-101B-9397-08002B2CF9AE}" pid="19" name="AuthorIds_UIVersion_4608">
    <vt:lpwstr>728</vt:lpwstr>
  </property>
</Properties>
</file>