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CB36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EA07F1E" w14:textId="77777777" w:rsidTr="00146EEC">
        <w:tc>
          <w:tcPr>
            <w:tcW w:w="2689" w:type="dxa"/>
          </w:tcPr>
          <w:p w14:paraId="29BC52D6" w14:textId="77777777" w:rsidR="00F1480E" w:rsidRPr="000754EC" w:rsidRDefault="00830267" w:rsidP="000754EC">
            <w:pPr>
              <w:pStyle w:val="SIText-Bold"/>
            </w:pPr>
            <w:r w:rsidRPr="00A326C2">
              <w:t>Release</w:t>
            </w:r>
          </w:p>
        </w:tc>
        <w:tc>
          <w:tcPr>
            <w:tcW w:w="6939" w:type="dxa"/>
          </w:tcPr>
          <w:p w14:paraId="38C2A77F" w14:textId="77777777" w:rsidR="00F1480E" w:rsidRPr="000754EC" w:rsidRDefault="00830267" w:rsidP="000754EC">
            <w:pPr>
              <w:pStyle w:val="SIText-Bold"/>
            </w:pPr>
            <w:r w:rsidRPr="00A326C2">
              <w:t>Comments</w:t>
            </w:r>
          </w:p>
        </w:tc>
      </w:tr>
      <w:tr w:rsidR="00E918B8" w14:paraId="655B56F8" w14:textId="77777777" w:rsidTr="00146EEC">
        <w:tc>
          <w:tcPr>
            <w:tcW w:w="2689" w:type="dxa"/>
          </w:tcPr>
          <w:p w14:paraId="0E395C6C" w14:textId="39A6D519" w:rsidR="00E918B8" w:rsidRPr="00E918B8" w:rsidRDefault="00E918B8" w:rsidP="00927056">
            <w:pPr>
              <w:pStyle w:val="SIText"/>
            </w:pPr>
            <w:r w:rsidRPr="00CC451E">
              <w:t>Release</w:t>
            </w:r>
            <w:r w:rsidRPr="00E918B8">
              <w:t xml:space="preserve"> </w:t>
            </w:r>
            <w:r w:rsidR="00927056">
              <w:t>2</w:t>
            </w:r>
          </w:p>
        </w:tc>
        <w:tc>
          <w:tcPr>
            <w:tcW w:w="6939" w:type="dxa"/>
          </w:tcPr>
          <w:p w14:paraId="499B4964" w14:textId="41A69D2A" w:rsidR="00E918B8" w:rsidRPr="00E918B8" w:rsidRDefault="0051042A" w:rsidP="00927056">
            <w:pPr>
              <w:pStyle w:val="SIText"/>
            </w:pPr>
            <w:r w:rsidRPr="003B4052">
              <w:t>This version rel</w:t>
            </w:r>
            <w:r w:rsidRPr="0051042A">
              <w:t xml:space="preserve">eased with ACM Animal Care and Management Training Package Version </w:t>
            </w:r>
            <w:r w:rsidR="00927056">
              <w:t>3</w:t>
            </w:r>
            <w:r w:rsidRPr="0051042A">
              <w:t>.0.</w:t>
            </w:r>
          </w:p>
        </w:tc>
      </w:tr>
      <w:tr w:rsidR="00927056" w14:paraId="26B02CD8" w14:textId="77777777" w:rsidTr="00146EEC">
        <w:tc>
          <w:tcPr>
            <w:tcW w:w="2689" w:type="dxa"/>
          </w:tcPr>
          <w:p w14:paraId="0ABEBDCB" w14:textId="661B7E7C" w:rsidR="00927056" w:rsidRPr="00CC451E" w:rsidRDefault="00927056" w:rsidP="00927056">
            <w:pPr>
              <w:pStyle w:val="SIText"/>
            </w:pPr>
            <w:r w:rsidRPr="00CC451E">
              <w:t>Release</w:t>
            </w:r>
            <w:r w:rsidRPr="00E918B8">
              <w:t xml:space="preserve"> 1</w:t>
            </w:r>
          </w:p>
        </w:tc>
        <w:tc>
          <w:tcPr>
            <w:tcW w:w="6939" w:type="dxa"/>
          </w:tcPr>
          <w:p w14:paraId="5283D5DC" w14:textId="47D04765" w:rsidR="00927056" w:rsidRPr="003B4052" w:rsidRDefault="00927056" w:rsidP="00927056">
            <w:pPr>
              <w:pStyle w:val="SIText"/>
            </w:pPr>
            <w:r w:rsidRPr="003B4052">
              <w:t>This version rel</w:t>
            </w:r>
            <w:r w:rsidRPr="0051042A">
              <w:t>eased with ACM Animal Care and Management Training Package Version 1.0.</w:t>
            </w:r>
          </w:p>
        </w:tc>
      </w:tr>
    </w:tbl>
    <w:p w14:paraId="7C24598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14BCD03" w14:textId="77777777" w:rsidTr="00B53561">
        <w:trPr>
          <w:tblHeader/>
        </w:trPr>
        <w:tc>
          <w:tcPr>
            <w:tcW w:w="1396" w:type="pct"/>
            <w:shd w:val="clear" w:color="auto" w:fill="auto"/>
          </w:tcPr>
          <w:p w14:paraId="198BB6C3" w14:textId="77777777" w:rsidR="00F1480E" w:rsidRPr="000754EC" w:rsidRDefault="00CF795F" w:rsidP="0051042A">
            <w:pPr>
              <w:pStyle w:val="SIUNITCODE"/>
            </w:pPr>
            <w:r>
              <w:t>A</w:t>
            </w:r>
            <w:r w:rsidR="0051042A">
              <w:t>CMATE</w:t>
            </w:r>
            <w:r w:rsidR="00784C58">
              <w:t>501</w:t>
            </w:r>
          </w:p>
        </w:tc>
        <w:tc>
          <w:tcPr>
            <w:tcW w:w="3604" w:type="pct"/>
            <w:shd w:val="clear" w:color="auto" w:fill="auto"/>
          </w:tcPr>
          <w:p w14:paraId="1FEF102A" w14:textId="77777777" w:rsidR="00F1480E" w:rsidRPr="000754EC" w:rsidRDefault="00784C58" w:rsidP="000754EC">
            <w:pPr>
              <w:pStyle w:val="SIUnittitle"/>
            </w:pPr>
            <w:r w:rsidRPr="00784C58">
              <w:t>Manage compliance in animal technology</w:t>
            </w:r>
          </w:p>
        </w:tc>
      </w:tr>
      <w:tr w:rsidR="00F1480E" w:rsidRPr="00963A46" w14:paraId="2E932B36" w14:textId="77777777" w:rsidTr="00B53561">
        <w:tc>
          <w:tcPr>
            <w:tcW w:w="1396" w:type="pct"/>
            <w:shd w:val="clear" w:color="auto" w:fill="auto"/>
          </w:tcPr>
          <w:p w14:paraId="4404B6F1" w14:textId="77777777" w:rsidR="00F1480E" w:rsidRPr="000754EC" w:rsidRDefault="00FD557D" w:rsidP="000754EC">
            <w:pPr>
              <w:pStyle w:val="SIHeading2"/>
            </w:pPr>
            <w:r w:rsidRPr="00FD557D">
              <w:t>Application</w:t>
            </w:r>
          </w:p>
          <w:p w14:paraId="03EB2700" w14:textId="77777777" w:rsidR="00FD557D" w:rsidRPr="00923720" w:rsidRDefault="00FD557D" w:rsidP="000754EC">
            <w:pPr>
              <w:pStyle w:val="SIHeading2"/>
            </w:pPr>
          </w:p>
        </w:tc>
        <w:tc>
          <w:tcPr>
            <w:tcW w:w="3604" w:type="pct"/>
            <w:shd w:val="clear" w:color="auto" w:fill="auto"/>
          </w:tcPr>
          <w:p w14:paraId="6F43F09B" w14:textId="2AE5AC16" w:rsidR="00784C58" w:rsidRPr="00784C58" w:rsidRDefault="00784C58" w:rsidP="00784C58">
            <w:pPr>
              <w:pStyle w:val="SIText"/>
            </w:pPr>
            <w:r w:rsidRPr="00784C58">
              <w:t xml:space="preserve">This unit of competency describes the skills and knowledge required to practise and promote animal welfare and ethical standards to others in animal technology workplaces, and liaise with and report to the </w:t>
            </w:r>
            <w:r w:rsidR="00DE6D58">
              <w:t>organisation's</w:t>
            </w:r>
            <w:r w:rsidRPr="00784C58">
              <w:t xml:space="preserve"> Animal Ethics Committee (AEC) according to requirements.</w:t>
            </w:r>
          </w:p>
          <w:p w14:paraId="1C7260B3" w14:textId="77777777" w:rsidR="00784C58" w:rsidRPr="00784C58" w:rsidRDefault="00784C58" w:rsidP="00784C58">
            <w:pPr>
              <w:pStyle w:val="SIText"/>
            </w:pPr>
          </w:p>
          <w:p w14:paraId="6AF46633" w14:textId="77777777" w:rsidR="00784C58" w:rsidRDefault="00784C58" w:rsidP="00784C58">
            <w:pPr>
              <w:pStyle w:val="SIText"/>
            </w:pPr>
            <w:r w:rsidRPr="00784C58">
              <w:t>This unit applies to individuals who ensure that work practices, documentation and attitudes meet legislative, regulatory and workplace standards.</w:t>
            </w:r>
          </w:p>
          <w:p w14:paraId="5492D2DE" w14:textId="77777777" w:rsidR="00D70DAC" w:rsidRDefault="00D70DAC" w:rsidP="00784C58">
            <w:pPr>
              <w:pStyle w:val="SIText"/>
            </w:pPr>
          </w:p>
          <w:p w14:paraId="7533D3CD" w14:textId="57EEB930" w:rsidR="00D70DAC" w:rsidRPr="00D70DAC" w:rsidRDefault="00D70DAC" w:rsidP="00D70DAC">
            <w:r w:rsidRPr="00D70DAC">
              <w:t xml:space="preserve">All work practices must be undertaken in accordance with legislative requirements, the current Australian Code for the Care and Use of Animals for Scientific Purposes; the organisation's standard operating procedures; and protocols, policies and procedures approved by the organisation's Animal Ethics Committee (AEC).  Users are advised to check legislative requirements for their jurisdiction. </w:t>
            </w:r>
          </w:p>
          <w:p w14:paraId="605150FD" w14:textId="77777777" w:rsidR="00D70DAC" w:rsidRPr="00D70DAC" w:rsidRDefault="00D70DAC" w:rsidP="00D70DAC"/>
          <w:p w14:paraId="31C35B52" w14:textId="4D9A8216" w:rsidR="00373436" w:rsidRPr="000754EC" w:rsidRDefault="00784C58" w:rsidP="00BE2B9A">
            <w:pPr>
              <w:pStyle w:val="SIText"/>
            </w:pPr>
            <w:r w:rsidRPr="00784C58">
              <w:t>No occupational licensing, legislative or certification requirements apply to this unit at the time of publication.</w:t>
            </w:r>
          </w:p>
        </w:tc>
      </w:tr>
      <w:tr w:rsidR="00F1480E" w:rsidRPr="00963A46" w14:paraId="3ECAFCAC" w14:textId="77777777" w:rsidTr="00B53561">
        <w:tc>
          <w:tcPr>
            <w:tcW w:w="1396" w:type="pct"/>
            <w:shd w:val="clear" w:color="auto" w:fill="auto"/>
          </w:tcPr>
          <w:p w14:paraId="5EED88F6" w14:textId="77777777" w:rsidR="00F1480E" w:rsidRPr="000754EC" w:rsidRDefault="00FD557D" w:rsidP="000754EC">
            <w:pPr>
              <w:pStyle w:val="SIHeading2"/>
            </w:pPr>
            <w:r w:rsidRPr="00923720">
              <w:t>Prerequisite Unit</w:t>
            </w:r>
          </w:p>
        </w:tc>
        <w:tc>
          <w:tcPr>
            <w:tcW w:w="3604" w:type="pct"/>
            <w:shd w:val="clear" w:color="auto" w:fill="auto"/>
          </w:tcPr>
          <w:p w14:paraId="59AC371B" w14:textId="77777777" w:rsidR="00F1480E" w:rsidRPr="000754EC" w:rsidRDefault="00F1480E" w:rsidP="002F4BEC">
            <w:pPr>
              <w:pStyle w:val="SIText"/>
            </w:pPr>
            <w:r w:rsidRPr="008908DE">
              <w:t>Ni</w:t>
            </w:r>
            <w:r w:rsidR="007A300D" w:rsidRPr="000754EC">
              <w:t xml:space="preserve">l </w:t>
            </w:r>
          </w:p>
        </w:tc>
      </w:tr>
      <w:tr w:rsidR="00F1480E" w:rsidRPr="00963A46" w14:paraId="51F47AAD" w14:textId="77777777" w:rsidTr="00B53561">
        <w:tc>
          <w:tcPr>
            <w:tcW w:w="1396" w:type="pct"/>
            <w:shd w:val="clear" w:color="auto" w:fill="auto"/>
          </w:tcPr>
          <w:p w14:paraId="0C4C219D" w14:textId="77777777" w:rsidR="00F1480E" w:rsidRPr="000754EC" w:rsidRDefault="00FD557D" w:rsidP="000754EC">
            <w:pPr>
              <w:pStyle w:val="SIHeading2"/>
            </w:pPr>
            <w:r w:rsidRPr="00923720">
              <w:t>Unit Sector</w:t>
            </w:r>
          </w:p>
        </w:tc>
        <w:tc>
          <w:tcPr>
            <w:tcW w:w="3604" w:type="pct"/>
            <w:shd w:val="clear" w:color="auto" w:fill="auto"/>
          </w:tcPr>
          <w:p w14:paraId="5FB23051" w14:textId="77777777" w:rsidR="00F1480E" w:rsidRPr="000754EC" w:rsidRDefault="0051042A" w:rsidP="00CF795F">
            <w:pPr>
              <w:pStyle w:val="SIText"/>
            </w:pPr>
            <w:r w:rsidRPr="0051042A">
              <w:t>Animal Technology (ATE)</w:t>
            </w:r>
          </w:p>
        </w:tc>
      </w:tr>
    </w:tbl>
    <w:p w14:paraId="2B13243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DCE7644" w14:textId="77777777" w:rsidTr="00B53561">
        <w:trPr>
          <w:cantSplit/>
          <w:tblHeader/>
        </w:trPr>
        <w:tc>
          <w:tcPr>
            <w:tcW w:w="1396" w:type="pct"/>
            <w:tcBorders>
              <w:bottom w:val="single" w:sz="4" w:space="0" w:color="C0C0C0"/>
            </w:tcBorders>
            <w:shd w:val="clear" w:color="auto" w:fill="auto"/>
          </w:tcPr>
          <w:p w14:paraId="186195B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2B89238" w14:textId="77777777" w:rsidR="00F1480E" w:rsidRPr="000754EC" w:rsidRDefault="00FD557D" w:rsidP="000754EC">
            <w:pPr>
              <w:pStyle w:val="SIHeading2"/>
            </w:pPr>
            <w:r w:rsidRPr="00923720">
              <w:t>Performance Criteria</w:t>
            </w:r>
          </w:p>
        </w:tc>
      </w:tr>
      <w:tr w:rsidR="00F1480E" w:rsidRPr="00963A46" w14:paraId="5F37DD00" w14:textId="77777777" w:rsidTr="00B53561">
        <w:trPr>
          <w:cantSplit/>
          <w:tblHeader/>
        </w:trPr>
        <w:tc>
          <w:tcPr>
            <w:tcW w:w="1396" w:type="pct"/>
            <w:tcBorders>
              <w:top w:val="single" w:sz="4" w:space="0" w:color="C0C0C0"/>
            </w:tcBorders>
            <w:shd w:val="clear" w:color="auto" w:fill="auto"/>
          </w:tcPr>
          <w:p w14:paraId="649BD55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9550F4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84C58" w:rsidRPr="00963A46" w14:paraId="297F7E97" w14:textId="77777777" w:rsidTr="00B53561">
        <w:trPr>
          <w:cantSplit/>
        </w:trPr>
        <w:tc>
          <w:tcPr>
            <w:tcW w:w="1396" w:type="pct"/>
            <w:shd w:val="clear" w:color="auto" w:fill="auto"/>
          </w:tcPr>
          <w:p w14:paraId="7D262A67" w14:textId="41EAE76D" w:rsidR="00784C58" w:rsidRPr="00784C58" w:rsidRDefault="00784C58" w:rsidP="00DE6D58">
            <w:pPr>
              <w:pStyle w:val="SIText"/>
            </w:pPr>
            <w:r w:rsidRPr="00784C58">
              <w:t xml:space="preserve">1. Manage animals in accordance with relevant codes and legislative and </w:t>
            </w:r>
            <w:r w:rsidR="00DE6D58">
              <w:t>organisation</w:t>
            </w:r>
            <w:r w:rsidRPr="00784C58">
              <w:t>al requirements</w:t>
            </w:r>
          </w:p>
        </w:tc>
        <w:tc>
          <w:tcPr>
            <w:tcW w:w="3604" w:type="pct"/>
            <w:shd w:val="clear" w:color="auto" w:fill="auto"/>
          </w:tcPr>
          <w:p w14:paraId="3C35B6B7" w14:textId="07217540" w:rsidR="00784C58" w:rsidRPr="00784C58" w:rsidRDefault="00784C58" w:rsidP="00784C58">
            <w:pPr>
              <w:pStyle w:val="SIText"/>
            </w:pPr>
            <w:r w:rsidRPr="00784C58">
              <w:t xml:space="preserve">1.1 </w:t>
            </w:r>
            <w:r w:rsidR="00DE6D58">
              <w:t>Justify</w:t>
            </w:r>
            <w:r w:rsidRPr="00784C58">
              <w:t xml:space="preserve"> the use of animals in </w:t>
            </w:r>
            <w:r w:rsidR="00DE6D58">
              <w:t>a</w:t>
            </w:r>
            <w:r w:rsidRPr="00784C58">
              <w:t xml:space="preserve"> research program </w:t>
            </w:r>
            <w:r w:rsidR="00DE6D58">
              <w:t xml:space="preserve">and </w:t>
            </w:r>
            <w:r w:rsidR="00766674">
              <w:t>apply for</w:t>
            </w:r>
            <w:r w:rsidR="00766674" w:rsidRPr="00784C58">
              <w:t xml:space="preserve"> </w:t>
            </w:r>
            <w:r w:rsidRPr="00784C58">
              <w:t>written approval from the AEC</w:t>
            </w:r>
          </w:p>
          <w:p w14:paraId="73AF69B6" w14:textId="25917F72" w:rsidR="00784C58" w:rsidRPr="00784C58" w:rsidRDefault="00784C58" w:rsidP="00784C58">
            <w:pPr>
              <w:pStyle w:val="SIText"/>
            </w:pPr>
            <w:r w:rsidRPr="00784C58">
              <w:t xml:space="preserve">1.2 Apply principles of replacement, reduction and refinement </w:t>
            </w:r>
            <w:r w:rsidR="00DE6D58">
              <w:t>(3Rs) to a research program</w:t>
            </w:r>
          </w:p>
          <w:p w14:paraId="2B776627" w14:textId="23DC9AB0" w:rsidR="00784C58" w:rsidRPr="00784C58" w:rsidRDefault="00784C58" w:rsidP="00784C58">
            <w:pPr>
              <w:pStyle w:val="SIText"/>
            </w:pPr>
            <w:r w:rsidRPr="00784C58">
              <w:t xml:space="preserve">1.3 Identify </w:t>
            </w:r>
            <w:r w:rsidR="00DE6D58">
              <w:t xml:space="preserve">animal care </w:t>
            </w:r>
            <w:r w:rsidRPr="00784C58">
              <w:t xml:space="preserve">responsibilities of the </w:t>
            </w:r>
            <w:r w:rsidR="00DE6D58">
              <w:t>organisation and</w:t>
            </w:r>
            <w:r w:rsidRPr="00784C58">
              <w:t xml:space="preserve"> </w:t>
            </w:r>
            <w:r w:rsidR="00DE6D58">
              <w:t xml:space="preserve">investigator </w:t>
            </w:r>
          </w:p>
          <w:p w14:paraId="1E96A389" w14:textId="1D0909E1" w:rsidR="00784C58" w:rsidRPr="00784C58" w:rsidRDefault="00784C58" w:rsidP="00784C58">
            <w:pPr>
              <w:pStyle w:val="SIText"/>
            </w:pPr>
            <w:r w:rsidRPr="00784C58">
              <w:t xml:space="preserve">1.4 Apply requirements outlined in </w:t>
            </w:r>
            <w:r w:rsidR="00026526">
              <w:t>relevant, current</w:t>
            </w:r>
            <w:r w:rsidR="00026526" w:rsidRPr="00784C58">
              <w:t xml:space="preserve"> </w:t>
            </w:r>
            <w:r w:rsidRPr="00784C58">
              <w:t xml:space="preserve">Australian </w:t>
            </w:r>
            <w:r w:rsidR="005B5051">
              <w:t>C</w:t>
            </w:r>
            <w:r w:rsidRPr="00784C58">
              <w:t>ode to daily animal care</w:t>
            </w:r>
          </w:p>
          <w:p w14:paraId="140C8F8C" w14:textId="77777777" w:rsidR="00784C58" w:rsidRPr="00784C58" w:rsidRDefault="00784C58" w:rsidP="00784C58">
            <w:pPr>
              <w:pStyle w:val="SIText"/>
            </w:pPr>
            <w:r w:rsidRPr="00784C58">
              <w:t>1.5 Define and follow reporting requirements to the AEC</w:t>
            </w:r>
          </w:p>
          <w:p w14:paraId="40EB99FE" w14:textId="77777777" w:rsidR="00784C58" w:rsidRPr="00784C58" w:rsidRDefault="00784C58" w:rsidP="00784C58">
            <w:pPr>
              <w:pStyle w:val="SIText"/>
            </w:pPr>
            <w:r w:rsidRPr="00784C58">
              <w:t>1.6 Follow the care and containment of experimental animals to comply with AEC requirements</w:t>
            </w:r>
          </w:p>
        </w:tc>
      </w:tr>
      <w:tr w:rsidR="00784C58" w:rsidRPr="00963A46" w14:paraId="42FE2387" w14:textId="77777777" w:rsidTr="00B53561">
        <w:trPr>
          <w:cantSplit/>
        </w:trPr>
        <w:tc>
          <w:tcPr>
            <w:tcW w:w="1396" w:type="pct"/>
            <w:shd w:val="clear" w:color="auto" w:fill="auto"/>
          </w:tcPr>
          <w:p w14:paraId="1B282E1D" w14:textId="350EC239" w:rsidR="00784C58" w:rsidRPr="00784C58" w:rsidRDefault="00784C58" w:rsidP="00784C58">
            <w:pPr>
              <w:pStyle w:val="SIText"/>
            </w:pPr>
            <w:r w:rsidRPr="00784C58">
              <w:t>2. Manage the euthanasia</w:t>
            </w:r>
            <w:r w:rsidR="006E6B38">
              <w:t xml:space="preserve"> or humane killing</w:t>
            </w:r>
            <w:r w:rsidRPr="00784C58">
              <w:t xml:space="preserve"> of research animals</w:t>
            </w:r>
          </w:p>
        </w:tc>
        <w:tc>
          <w:tcPr>
            <w:tcW w:w="3604" w:type="pct"/>
            <w:shd w:val="clear" w:color="auto" w:fill="auto"/>
          </w:tcPr>
          <w:p w14:paraId="6F7DDE68" w14:textId="1861CE16" w:rsidR="00784C58" w:rsidRPr="00784C58" w:rsidRDefault="00784C58" w:rsidP="00784C58">
            <w:pPr>
              <w:pStyle w:val="SIText"/>
            </w:pPr>
            <w:r w:rsidRPr="00784C58">
              <w:t xml:space="preserve">2.1 Identify reasons for the decision to euthanase an animal ensuring they comply with </w:t>
            </w:r>
            <w:r w:rsidR="00DE6D58">
              <w:t>organisation</w:t>
            </w:r>
            <w:r w:rsidRPr="00784C58">
              <w:t>al policies and procedures, program approvals or protocols and legislative requirements</w:t>
            </w:r>
          </w:p>
          <w:p w14:paraId="4ACA2DBF" w14:textId="6B93212E" w:rsidR="00784C58" w:rsidRPr="00784C58" w:rsidRDefault="00784C58" w:rsidP="00784C58">
            <w:pPr>
              <w:pStyle w:val="SIText"/>
            </w:pPr>
            <w:r w:rsidRPr="00784C58">
              <w:t xml:space="preserve">2.2 </w:t>
            </w:r>
            <w:r w:rsidR="003028B7">
              <w:t>I</w:t>
            </w:r>
            <w:r w:rsidR="003028B7" w:rsidRPr="003028B7">
              <w:t>dentify types</w:t>
            </w:r>
            <w:r w:rsidR="00026526">
              <w:t xml:space="preserve"> of</w:t>
            </w:r>
            <w:r w:rsidR="003028B7" w:rsidRPr="003028B7">
              <w:t xml:space="preserve"> </w:t>
            </w:r>
            <w:r w:rsidR="00026526" w:rsidRPr="00026526">
              <w:t>and processes for obtaining</w:t>
            </w:r>
            <w:r w:rsidR="00026526" w:rsidRPr="00026526" w:rsidDel="003028B7">
              <w:t xml:space="preserve"> </w:t>
            </w:r>
            <w:r w:rsidRPr="00784C58">
              <w:t>licences and permits required to conduct the euthanasia of an animal</w:t>
            </w:r>
            <w:r w:rsidR="00026526" w:rsidRPr="003028B7">
              <w:t xml:space="preserve"> </w:t>
            </w:r>
          </w:p>
          <w:p w14:paraId="4949DCDE" w14:textId="066CBFD3" w:rsidR="00784C58" w:rsidRPr="00784C58" w:rsidRDefault="00784C58" w:rsidP="00784C58">
            <w:pPr>
              <w:pStyle w:val="SIText"/>
            </w:pPr>
            <w:r w:rsidRPr="00784C58">
              <w:t xml:space="preserve">2.3 </w:t>
            </w:r>
            <w:r w:rsidR="003028B7">
              <w:t>Supervise and m</w:t>
            </w:r>
            <w:r w:rsidRPr="00784C58">
              <w:t>onitor euthanasia procedures and provide assistance or support</w:t>
            </w:r>
            <w:r w:rsidR="003028B7">
              <w:t xml:space="preserve"> to staff</w:t>
            </w:r>
          </w:p>
          <w:p w14:paraId="31AAFA61" w14:textId="1E7D379D" w:rsidR="00784C58" w:rsidRPr="00784C58" w:rsidRDefault="00784C58" w:rsidP="00784C58">
            <w:pPr>
              <w:pStyle w:val="SIText"/>
            </w:pPr>
            <w:r w:rsidRPr="00784C58">
              <w:t xml:space="preserve">2.4 Review the </w:t>
            </w:r>
            <w:r w:rsidR="00DE6D58">
              <w:t>organisation</w:t>
            </w:r>
            <w:r w:rsidRPr="00784C58">
              <w:t xml:space="preserve">'s standard operating procedures relating to euthanasia regularly, and discuss and implement suggestions for improvement with veterinarians </w:t>
            </w:r>
            <w:r w:rsidR="007E5AD7">
              <w:t>or manager</w:t>
            </w:r>
          </w:p>
          <w:p w14:paraId="07542AE4" w14:textId="648B7B59" w:rsidR="00784C58" w:rsidRPr="00784C58" w:rsidRDefault="00784C58" w:rsidP="003028B7">
            <w:pPr>
              <w:pStyle w:val="SIText"/>
            </w:pPr>
            <w:r w:rsidRPr="00784C58">
              <w:t xml:space="preserve">2.5 Communicate the </w:t>
            </w:r>
            <w:r w:rsidR="00DE6D58">
              <w:t>organisation</w:t>
            </w:r>
            <w:r w:rsidRPr="00784C58">
              <w:t>'s standard operating procedures relating to euthanasia to others</w:t>
            </w:r>
          </w:p>
        </w:tc>
      </w:tr>
      <w:tr w:rsidR="00784C58" w:rsidRPr="00963A46" w14:paraId="4C09D144" w14:textId="77777777" w:rsidTr="00B53561">
        <w:trPr>
          <w:cantSplit/>
        </w:trPr>
        <w:tc>
          <w:tcPr>
            <w:tcW w:w="1396" w:type="pct"/>
            <w:shd w:val="clear" w:color="auto" w:fill="auto"/>
          </w:tcPr>
          <w:p w14:paraId="4DE5D681" w14:textId="7B6847EB" w:rsidR="00784C58" w:rsidRPr="00784C58" w:rsidRDefault="004034A4" w:rsidP="00784C58">
            <w:pPr>
              <w:pStyle w:val="SIText"/>
            </w:pPr>
            <w:r>
              <w:lastRenderedPageBreak/>
              <w:t>3</w:t>
            </w:r>
            <w:r w:rsidR="00784C58" w:rsidRPr="00784C58">
              <w:t>. Manage the operation of and compliance with containment and exclusion procedures</w:t>
            </w:r>
          </w:p>
        </w:tc>
        <w:tc>
          <w:tcPr>
            <w:tcW w:w="3604" w:type="pct"/>
            <w:shd w:val="clear" w:color="auto" w:fill="auto"/>
          </w:tcPr>
          <w:p w14:paraId="0562F180" w14:textId="4BF46FE1" w:rsidR="00784C58" w:rsidRPr="00784C58" w:rsidRDefault="004034A4" w:rsidP="00784C58">
            <w:pPr>
              <w:pStyle w:val="SIText"/>
            </w:pPr>
            <w:r>
              <w:t>3</w:t>
            </w:r>
            <w:r w:rsidR="00784C58" w:rsidRPr="00784C58">
              <w:t xml:space="preserve">.1 Develop and implement </w:t>
            </w:r>
            <w:r>
              <w:t xml:space="preserve">sentinel or </w:t>
            </w:r>
            <w:r w:rsidR="00784C58" w:rsidRPr="00784C58">
              <w:t>monitoring programs for containment and exclusion of organisms</w:t>
            </w:r>
          </w:p>
          <w:p w14:paraId="3FD77EC9" w14:textId="4C556BC0" w:rsidR="00784C58" w:rsidRPr="00784C58" w:rsidRDefault="004034A4" w:rsidP="00784C58">
            <w:pPr>
              <w:pStyle w:val="SIText"/>
            </w:pPr>
            <w:r>
              <w:t>3</w:t>
            </w:r>
            <w:r w:rsidR="00784C58" w:rsidRPr="00784C58">
              <w:t xml:space="preserve">.2 Act on breaches of containment or exclusion reported by staff or others according to the monitoring program and the </w:t>
            </w:r>
            <w:r w:rsidR="00DE6D58">
              <w:t>organisation</w:t>
            </w:r>
            <w:r w:rsidR="00784C58" w:rsidRPr="00784C58">
              <w:t>'s standard operating procedures</w:t>
            </w:r>
          </w:p>
          <w:p w14:paraId="4927C334" w14:textId="5607E8E9" w:rsidR="00784C58" w:rsidRPr="00784C58" w:rsidRDefault="004034A4" w:rsidP="00784C58">
            <w:pPr>
              <w:pStyle w:val="SIText"/>
            </w:pPr>
            <w:r>
              <w:t>3</w:t>
            </w:r>
            <w:r w:rsidR="00784C58" w:rsidRPr="00784C58">
              <w:t xml:space="preserve">.3 Review the </w:t>
            </w:r>
            <w:r w:rsidR="00DE6D58">
              <w:t>organisation</w:t>
            </w:r>
            <w:r w:rsidR="00784C58" w:rsidRPr="00784C58">
              <w:t xml:space="preserve">'s standard operating procedures relating to containment and exclusion regularly, and discuss suggestions for improvement with </w:t>
            </w:r>
            <w:r w:rsidR="001A0A9D">
              <w:t>relevant personnel</w:t>
            </w:r>
          </w:p>
          <w:p w14:paraId="15788819" w14:textId="087F1BD9" w:rsidR="00784C58" w:rsidRPr="00784C58" w:rsidRDefault="004034A4" w:rsidP="001A0A9D">
            <w:pPr>
              <w:pStyle w:val="SIText"/>
            </w:pPr>
            <w:r>
              <w:t>3</w:t>
            </w:r>
            <w:r w:rsidR="00784C58" w:rsidRPr="00784C58">
              <w:t xml:space="preserve">.4 Communicate the </w:t>
            </w:r>
            <w:r w:rsidR="00DE6D58">
              <w:t>organisation</w:t>
            </w:r>
            <w:r w:rsidR="00784C58" w:rsidRPr="00784C58">
              <w:t>'s standard operating procedures relating to containment and exclusion to others</w:t>
            </w:r>
          </w:p>
        </w:tc>
      </w:tr>
      <w:tr w:rsidR="00F67A66" w:rsidRPr="00963A46" w14:paraId="58044D34" w14:textId="77777777" w:rsidTr="00B53561">
        <w:trPr>
          <w:cantSplit/>
        </w:trPr>
        <w:tc>
          <w:tcPr>
            <w:tcW w:w="1396" w:type="pct"/>
            <w:shd w:val="clear" w:color="auto" w:fill="auto"/>
          </w:tcPr>
          <w:p w14:paraId="6BF6C5B5" w14:textId="4C6BF3EF" w:rsidR="00F67A66" w:rsidRPr="00784C58" w:rsidRDefault="00F67A66" w:rsidP="00B74B92">
            <w:pPr>
              <w:pStyle w:val="SIText"/>
            </w:pPr>
            <w:r>
              <w:t xml:space="preserve">4. </w:t>
            </w:r>
            <w:r w:rsidRPr="00784C58">
              <w:t xml:space="preserve">Manage </w:t>
            </w:r>
            <w:r>
              <w:t xml:space="preserve">protocols </w:t>
            </w:r>
            <w:r w:rsidR="00B53561">
              <w:t xml:space="preserve">and procedures </w:t>
            </w:r>
            <w:r>
              <w:t xml:space="preserve">for monitoring </w:t>
            </w:r>
            <w:r w:rsidR="00B74B92">
              <w:t>animals</w:t>
            </w:r>
          </w:p>
        </w:tc>
        <w:tc>
          <w:tcPr>
            <w:tcW w:w="3604" w:type="pct"/>
            <w:shd w:val="clear" w:color="auto" w:fill="auto"/>
          </w:tcPr>
          <w:p w14:paraId="2704F6D5" w14:textId="0F5C0836" w:rsidR="00F67A66" w:rsidRDefault="00B74B92" w:rsidP="00026526">
            <w:pPr>
              <w:pStyle w:val="SIText"/>
            </w:pPr>
            <w:r>
              <w:t xml:space="preserve">4.1 </w:t>
            </w:r>
            <w:r w:rsidR="00026526">
              <w:t xml:space="preserve">Assess risks </w:t>
            </w:r>
            <w:r>
              <w:t xml:space="preserve">to animals </w:t>
            </w:r>
            <w:r w:rsidR="00026526">
              <w:t>associated with specific projects</w:t>
            </w:r>
          </w:p>
          <w:p w14:paraId="58BD7CAB" w14:textId="19008E34" w:rsidR="00B74B92" w:rsidRDefault="00B74B92" w:rsidP="00B74B92">
            <w:pPr>
              <w:pStyle w:val="SIText"/>
            </w:pPr>
            <w:r>
              <w:t xml:space="preserve">4.2 </w:t>
            </w:r>
            <w:r w:rsidR="009256A8">
              <w:t xml:space="preserve">Develop </w:t>
            </w:r>
            <w:r>
              <w:t xml:space="preserve">indicators </w:t>
            </w:r>
            <w:r w:rsidR="009256A8">
              <w:t>for assessing, minimising and monitoring</w:t>
            </w:r>
            <w:r>
              <w:t xml:space="preserve"> </w:t>
            </w:r>
            <w:r w:rsidR="00F10074">
              <w:t xml:space="preserve">risks to </w:t>
            </w:r>
            <w:r>
              <w:t xml:space="preserve">animals </w:t>
            </w:r>
          </w:p>
          <w:p w14:paraId="750B929B" w14:textId="00B99398" w:rsidR="009256A8" w:rsidRPr="00784C58" w:rsidRDefault="00B74B92" w:rsidP="00BE2B9A">
            <w:pPr>
              <w:pStyle w:val="SIText"/>
            </w:pPr>
            <w:r>
              <w:t xml:space="preserve">4.3 Identify adverse events, mitigate and report </w:t>
            </w:r>
            <w:r w:rsidRPr="00B74B92">
              <w:t xml:space="preserve">according to </w:t>
            </w:r>
            <w:r>
              <w:t>organisational procedures</w:t>
            </w:r>
            <w:r w:rsidR="00CC7594">
              <w:t xml:space="preserve"> and job role</w:t>
            </w:r>
          </w:p>
        </w:tc>
      </w:tr>
      <w:tr w:rsidR="00784C58" w:rsidRPr="00963A46" w14:paraId="76C6F4AF" w14:textId="77777777" w:rsidTr="00B53561">
        <w:trPr>
          <w:cantSplit/>
        </w:trPr>
        <w:tc>
          <w:tcPr>
            <w:tcW w:w="1396" w:type="pct"/>
            <w:shd w:val="clear" w:color="auto" w:fill="auto"/>
          </w:tcPr>
          <w:p w14:paraId="2FAE01A9" w14:textId="309DF4B1" w:rsidR="00784C58" w:rsidRPr="00784C58" w:rsidRDefault="00784C58" w:rsidP="00784C58">
            <w:pPr>
              <w:pStyle w:val="SIText"/>
            </w:pPr>
            <w:r w:rsidRPr="00784C58">
              <w:t>5. Maintain records</w:t>
            </w:r>
          </w:p>
        </w:tc>
        <w:tc>
          <w:tcPr>
            <w:tcW w:w="3604" w:type="pct"/>
            <w:shd w:val="clear" w:color="auto" w:fill="auto"/>
          </w:tcPr>
          <w:p w14:paraId="41826FB6" w14:textId="6A5FDA93" w:rsidR="00784C58" w:rsidRPr="00784C58" w:rsidRDefault="00784C58" w:rsidP="00784C58">
            <w:pPr>
              <w:pStyle w:val="SIText"/>
            </w:pPr>
            <w:r w:rsidRPr="00784C58">
              <w:t>5.1 Maintain records relating to the management of animals</w:t>
            </w:r>
            <w:r w:rsidR="001A0A9D">
              <w:t xml:space="preserve"> </w:t>
            </w:r>
            <w:r w:rsidR="00F10074">
              <w:t xml:space="preserve">in animal technology facility </w:t>
            </w:r>
            <w:r w:rsidR="001A0A9D">
              <w:t>according to organisational procedures and job role</w:t>
            </w:r>
          </w:p>
          <w:p w14:paraId="44045F40" w14:textId="7A51279F" w:rsidR="00784C58" w:rsidRPr="00784C58" w:rsidRDefault="00784C58" w:rsidP="00F10074">
            <w:pPr>
              <w:pStyle w:val="SIText"/>
            </w:pPr>
            <w:r w:rsidRPr="00784C58">
              <w:t>5.2 Maintain record</w:t>
            </w:r>
            <w:r w:rsidR="00F10074">
              <w:t xml:space="preserve"> keeping </w:t>
            </w:r>
            <w:r w:rsidRPr="00784C58">
              <w:t>s</w:t>
            </w:r>
            <w:r w:rsidR="00F10074">
              <w:t>ystem</w:t>
            </w:r>
            <w:r w:rsidRPr="00784C58">
              <w:t xml:space="preserve"> relating to containment and exclusion</w:t>
            </w:r>
          </w:p>
        </w:tc>
      </w:tr>
    </w:tbl>
    <w:p w14:paraId="49A5E6F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1FDF231" w14:textId="77777777" w:rsidTr="00B53561">
        <w:trPr>
          <w:tblHeader/>
        </w:trPr>
        <w:tc>
          <w:tcPr>
            <w:tcW w:w="5000" w:type="pct"/>
            <w:gridSpan w:val="2"/>
          </w:tcPr>
          <w:p w14:paraId="6CEA655B" w14:textId="77777777" w:rsidR="00F1480E" w:rsidRPr="000754EC" w:rsidRDefault="00FD557D" w:rsidP="000754EC">
            <w:pPr>
              <w:pStyle w:val="SIHeading2"/>
            </w:pPr>
            <w:r w:rsidRPr="00041E59">
              <w:t>F</w:t>
            </w:r>
            <w:r w:rsidRPr="000754EC">
              <w:t>oundation Skills</w:t>
            </w:r>
          </w:p>
          <w:p w14:paraId="773F49C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96C00D5" w14:textId="77777777" w:rsidTr="00B53561">
        <w:trPr>
          <w:tblHeader/>
        </w:trPr>
        <w:tc>
          <w:tcPr>
            <w:tcW w:w="1396" w:type="pct"/>
          </w:tcPr>
          <w:p w14:paraId="164123B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C04A64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84C58" w:rsidRPr="00336FCA" w:rsidDel="00423CB2" w14:paraId="408B35CE" w14:textId="77777777" w:rsidTr="00B53561">
        <w:tc>
          <w:tcPr>
            <w:tcW w:w="1396" w:type="pct"/>
          </w:tcPr>
          <w:p w14:paraId="7F68BBB3" w14:textId="77777777" w:rsidR="00784C58" w:rsidRPr="00784C58" w:rsidRDefault="00784C58" w:rsidP="00784C58">
            <w:pPr>
              <w:pStyle w:val="SIText"/>
            </w:pPr>
            <w:r w:rsidRPr="00784C58">
              <w:t>Reading</w:t>
            </w:r>
          </w:p>
        </w:tc>
        <w:tc>
          <w:tcPr>
            <w:tcW w:w="3604" w:type="pct"/>
          </w:tcPr>
          <w:p w14:paraId="6FF5B770" w14:textId="1669EB7C" w:rsidR="00784C58" w:rsidRPr="00784C58" w:rsidRDefault="00784C58" w:rsidP="00766674">
            <w:pPr>
              <w:pStyle w:val="SIBulletList1"/>
              <w:rPr>
                <w:rFonts w:eastAsia="Calibri"/>
              </w:rPr>
            </w:pPr>
            <w:r w:rsidRPr="00784C58">
              <w:rPr>
                <w:rFonts w:eastAsia="Calibri"/>
              </w:rPr>
              <w:t xml:space="preserve">Analyse and interpret relevant information about the Australian Code for the Care and Use of Animals for Scientific Purposes and the </w:t>
            </w:r>
            <w:r w:rsidR="00DE6D58">
              <w:rPr>
                <w:rFonts w:eastAsia="Calibri"/>
              </w:rPr>
              <w:t>organisation</w:t>
            </w:r>
            <w:r w:rsidRPr="00784C58">
              <w:rPr>
                <w:rFonts w:eastAsia="Calibri"/>
              </w:rPr>
              <w:t>'s standard operating procedures</w:t>
            </w:r>
          </w:p>
        </w:tc>
      </w:tr>
      <w:tr w:rsidR="00784C58" w:rsidRPr="00336FCA" w:rsidDel="00423CB2" w14:paraId="0D1732D4" w14:textId="77777777" w:rsidTr="00B53561">
        <w:tc>
          <w:tcPr>
            <w:tcW w:w="1396" w:type="pct"/>
          </w:tcPr>
          <w:p w14:paraId="379BEBE4" w14:textId="77777777" w:rsidR="00784C58" w:rsidRPr="00784C58" w:rsidRDefault="00784C58" w:rsidP="00784C58">
            <w:pPr>
              <w:pStyle w:val="SIText"/>
            </w:pPr>
            <w:r w:rsidRPr="00784C58">
              <w:t>Writing</w:t>
            </w:r>
          </w:p>
        </w:tc>
        <w:tc>
          <w:tcPr>
            <w:tcW w:w="3604" w:type="pct"/>
          </w:tcPr>
          <w:p w14:paraId="73B54B50" w14:textId="2819DBCE" w:rsidR="00784C58" w:rsidRPr="00784C58" w:rsidRDefault="00784C58" w:rsidP="00784C58">
            <w:pPr>
              <w:pStyle w:val="SIBulletList1"/>
              <w:rPr>
                <w:rFonts w:eastAsia="Calibri"/>
              </w:rPr>
            </w:pPr>
            <w:r w:rsidRPr="00784C58">
              <w:rPr>
                <w:rFonts w:eastAsia="Calibri"/>
              </w:rPr>
              <w:t xml:space="preserve">Prepare written reports and workplace documentation that communicate complex information clearly and effectively to staff, researchers and others about the </w:t>
            </w:r>
            <w:r w:rsidR="00DE6D58">
              <w:rPr>
                <w:rFonts w:eastAsia="Calibri"/>
              </w:rPr>
              <w:t>organisation</w:t>
            </w:r>
            <w:r w:rsidRPr="00784C58">
              <w:rPr>
                <w:rFonts w:eastAsia="Calibri"/>
              </w:rPr>
              <w:t>'s standard operating procedures relating to euthanasia, and containment and exclusion</w:t>
            </w:r>
          </w:p>
        </w:tc>
      </w:tr>
      <w:tr w:rsidR="00784C58" w:rsidRPr="00336FCA" w:rsidDel="00423CB2" w14:paraId="2AA4991E" w14:textId="77777777" w:rsidTr="00B53561">
        <w:tc>
          <w:tcPr>
            <w:tcW w:w="1396" w:type="pct"/>
          </w:tcPr>
          <w:p w14:paraId="4E059EBF" w14:textId="77777777" w:rsidR="00784C58" w:rsidRPr="00784C58" w:rsidRDefault="00784C58" w:rsidP="00784C58">
            <w:pPr>
              <w:pStyle w:val="SIText"/>
            </w:pPr>
            <w:r w:rsidRPr="00784C58">
              <w:t>Oral communication</w:t>
            </w:r>
          </w:p>
        </w:tc>
        <w:tc>
          <w:tcPr>
            <w:tcW w:w="3604" w:type="pct"/>
          </w:tcPr>
          <w:p w14:paraId="48A7D3E9" w14:textId="77777777" w:rsidR="00784C58" w:rsidRPr="00784C58" w:rsidRDefault="00784C58" w:rsidP="00784C58">
            <w:pPr>
              <w:pStyle w:val="SIBulletList1"/>
              <w:rPr>
                <w:rFonts w:eastAsia="Calibri"/>
              </w:rPr>
            </w:pPr>
            <w:r w:rsidRPr="00784C58">
              <w:rPr>
                <w:rFonts w:eastAsia="Calibri"/>
              </w:rPr>
              <w:t xml:space="preserve">Use listening and questioning techniques to confirm understanding and to engage team members </w:t>
            </w:r>
          </w:p>
          <w:p w14:paraId="69797945" w14:textId="77777777" w:rsidR="00784C58" w:rsidRPr="00784C58" w:rsidRDefault="00784C58" w:rsidP="00784C58">
            <w:pPr>
              <w:pStyle w:val="SIBulletList1"/>
              <w:rPr>
                <w:rFonts w:eastAsia="Calibri"/>
              </w:rPr>
            </w:pPr>
            <w:r w:rsidRPr="00784C58">
              <w:rPr>
                <w:rFonts w:eastAsia="Calibri"/>
              </w:rPr>
              <w:t>Use interpersonal skills to gain trust and confidence of team, and provide feedback to others in forms that they can understand and use</w:t>
            </w:r>
          </w:p>
          <w:p w14:paraId="742E2DEB" w14:textId="77777777" w:rsidR="00784C58" w:rsidRPr="00784C58" w:rsidRDefault="00784C58" w:rsidP="00784C58">
            <w:pPr>
              <w:pStyle w:val="SIBulletList1"/>
              <w:rPr>
                <w:rFonts w:eastAsia="Calibri"/>
              </w:rPr>
            </w:pPr>
            <w:r w:rsidRPr="00784C58">
              <w:rPr>
                <w:rFonts w:eastAsia="Calibri"/>
              </w:rPr>
              <w:t>Adapt personal communication style to build positive working relationships and to show respect for the opinions, values and particular needs of others</w:t>
            </w:r>
          </w:p>
        </w:tc>
      </w:tr>
      <w:tr w:rsidR="00784C58" w:rsidRPr="00336FCA" w:rsidDel="00423CB2" w14:paraId="2FC2077B" w14:textId="77777777" w:rsidTr="00B53561">
        <w:tc>
          <w:tcPr>
            <w:tcW w:w="1396" w:type="pct"/>
          </w:tcPr>
          <w:p w14:paraId="0792DA69" w14:textId="77777777" w:rsidR="00784C58" w:rsidRPr="00784C58" w:rsidRDefault="00784C58" w:rsidP="00784C58">
            <w:pPr>
              <w:pStyle w:val="SIText"/>
            </w:pPr>
            <w:r w:rsidRPr="00784C58">
              <w:t>Numeracy</w:t>
            </w:r>
          </w:p>
        </w:tc>
        <w:tc>
          <w:tcPr>
            <w:tcW w:w="3604" w:type="pct"/>
          </w:tcPr>
          <w:p w14:paraId="27D19EB3" w14:textId="77777777" w:rsidR="00784C58" w:rsidRPr="00784C58" w:rsidRDefault="00784C58" w:rsidP="00784C58">
            <w:pPr>
              <w:pStyle w:val="SIBulletList1"/>
              <w:rPr>
                <w:rFonts w:eastAsia="Calibri"/>
              </w:rPr>
            </w:pPr>
            <w:r w:rsidRPr="00784C58">
              <w:rPr>
                <w:rFonts w:eastAsia="Calibri"/>
              </w:rPr>
              <w:t>Recognise safety parameters and interpret numerical information regarding quantities of sedatives, tranquilisers and anaesthetics used in euthanasia</w:t>
            </w:r>
          </w:p>
        </w:tc>
      </w:tr>
    </w:tbl>
    <w:p w14:paraId="41A5B3FA"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2F88278" w14:textId="77777777" w:rsidTr="00F33FF2">
        <w:tc>
          <w:tcPr>
            <w:tcW w:w="5000" w:type="pct"/>
            <w:gridSpan w:val="4"/>
          </w:tcPr>
          <w:p w14:paraId="4FB08C05" w14:textId="77777777" w:rsidR="00F1480E" w:rsidRPr="000754EC" w:rsidRDefault="00FD557D" w:rsidP="000754EC">
            <w:pPr>
              <w:pStyle w:val="SIHeading2"/>
            </w:pPr>
            <w:r w:rsidRPr="00923720">
              <w:t>U</w:t>
            </w:r>
            <w:r w:rsidRPr="000754EC">
              <w:t>nit Mapping Information</w:t>
            </w:r>
          </w:p>
        </w:tc>
      </w:tr>
      <w:tr w:rsidR="00F1480E" w14:paraId="5046F289" w14:textId="77777777" w:rsidTr="00F33FF2">
        <w:tc>
          <w:tcPr>
            <w:tcW w:w="1028" w:type="pct"/>
          </w:tcPr>
          <w:p w14:paraId="52B20996" w14:textId="77777777" w:rsidR="00F1480E" w:rsidRPr="000754EC" w:rsidRDefault="00F1480E" w:rsidP="000754EC">
            <w:pPr>
              <w:pStyle w:val="SIText-Bold"/>
            </w:pPr>
            <w:r w:rsidRPr="00923720">
              <w:t>Code and title current version</w:t>
            </w:r>
          </w:p>
        </w:tc>
        <w:tc>
          <w:tcPr>
            <w:tcW w:w="1105" w:type="pct"/>
          </w:tcPr>
          <w:p w14:paraId="1326B11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E645A8E" w14:textId="77777777" w:rsidR="00F1480E" w:rsidRPr="000754EC" w:rsidRDefault="00F1480E" w:rsidP="000754EC">
            <w:pPr>
              <w:pStyle w:val="SIText-Bold"/>
            </w:pPr>
            <w:r w:rsidRPr="00923720">
              <w:t>Comments</w:t>
            </w:r>
          </w:p>
        </w:tc>
        <w:tc>
          <w:tcPr>
            <w:tcW w:w="1616" w:type="pct"/>
          </w:tcPr>
          <w:p w14:paraId="7AF2D0F3" w14:textId="77777777" w:rsidR="00F1480E" w:rsidRPr="000754EC" w:rsidRDefault="00F1480E" w:rsidP="000754EC">
            <w:pPr>
              <w:pStyle w:val="SIText-Bold"/>
            </w:pPr>
            <w:r w:rsidRPr="00923720">
              <w:t>Equivalence status</w:t>
            </w:r>
          </w:p>
        </w:tc>
      </w:tr>
      <w:tr w:rsidR="00784C58" w14:paraId="55E75029" w14:textId="77777777" w:rsidTr="00F33FF2">
        <w:tc>
          <w:tcPr>
            <w:tcW w:w="1028" w:type="pct"/>
          </w:tcPr>
          <w:p w14:paraId="4CD36023" w14:textId="5E523577" w:rsidR="00784C58" w:rsidRPr="00784C58" w:rsidRDefault="00784C58" w:rsidP="00784C58">
            <w:pPr>
              <w:pStyle w:val="SIText"/>
            </w:pPr>
            <w:r w:rsidRPr="00784C58">
              <w:t>ACMATE501 Manage compliance in animal technology</w:t>
            </w:r>
            <w:r w:rsidR="001A0A9D">
              <w:t xml:space="preserve"> (Release 2)</w:t>
            </w:r>
          </w:p>
        </w:tc>
        <w:tc>
          <w:tcPr>
            <w:tcW w:w="1105" w:type="pct"/>
          </w:tcPr>
          <w:p w14:paraId="641C0DE8" w14:textId="38EB1282" w:rsidR="00784C58" w:rsidRPr="00784C58" w:rsidRDefault="00784C58" w:rsidP="001A0A9D">
            <w:pPr>
              <w:pStyle w:val="SIText"/>
            </w:pPr>
            <w:r w:rsidRPr="00784C58">
              <w:t>ACMATE501 Manage compliance in animal technology</w:t>
            </w:r>
            <w:r w:rsidR="001A0A9D">
              <w:t xml:space="preserve"> (Release 1)</w:t>
            </w:r>
          </w:p>
        </w:tc>
        <w:tc>
          <w:tcPr>
            <w:tcW w:w="1251" w:type="pct"/>
          </w:tcPr>
          <w:p w14:paraId="234E6C67" w14:textId="2D31E057" w:rsidR="00784C58" w:rsidRPr="00784C58" w:rsidRDefault="00384187" w:rsidP="004034A4">
            <w:pPr>
              <w:pStyle w:val="SIText"/>
            </w:pPr>
            <w:r>
              <w:t>C</w:t>
            </w:r>
            <w:r w:rsidRPr="00384187">
              <w:t>hanges to performance criteria</w:t>
            </w:r>
            <w:r w:rsidR="004034A4">
              <w:t xml:space="preserve"> and A</w:t>
            </w:r>
            <w:r w:rsidR="004034A4" w:rsidRPr="004034A4">
              <w:t xml:space="preserve">ssessment requirements </w:t>
            </w:r>
            <w:r w:rsidR="004034A4">
              <w:t>to</w:t>
            </w:r>
            <w:r w:rsidR="004034A4" w:rsidRPr="004034A4">
              <w:t xml:space="preserve"> clarify intent of unit. </w:t>
            </w:r>
            <w:r w:rsidR="004034A4">
              <w:t xml:space="preserve">Revised element 4 and deletion of original element 3. </w:t>
            </w:r>
          </w:p>
        </w:tc>
        <w:tc>
          <w:tcPr>
            <w:tcW w:w="1616" w:type="pct"/>
          </w:tcPr>
          <w:p w14:paraId="12A16D35" w14:textId="77777777" w:rsidR="00784C58" w:rsidRPr="00784C58" w:rsidRDefault="00784C58" w:rsidP="00784C58">
            <w:pPr>
              <w:pStyle w:val="SIText"/>
            </w:pPr>
            <w:r w:rsidRPr="00784C58">
              <w:t>Equivalent unit</w:t>
            </w:r>
          </w:p>
        </w:tc>
      </w:tr>
    </w:tbl>
    <w:p w14:paraId="25FB20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762E623" w14:textId="77777777" w:rsidTr="00B53561">
        <w:tc>
          <w:tcPr>
            <w:tcW w:w="1396" w:type="pct"/>
            <w:shd w:val="clear" w:color="auto" w:fill="auto"/>
          </w:tcPr>
          <w:p w14:paraId="2E25D4CD" w14:textId="77777777" w:rsidR="00F1480E" w:rsidRPr="000754EC" w:rsidRDefault="00FD557D" w:rsidP="000754EC">
            <w:pPr>
              <w:pStyle w:val="SIHeading2"/>
            </w:pPr>
            <w:r w:rsidRPr="00CC451E">
              <w:t>L</w:t>
            </w:r>
            <w:r w:rsidRPr="000754EC">
              <w:t>inks</w:t>
            </w:r>
          </w:p>
        </w:tc>
        <w:tc>
          <w:tcPr>
            <w:tcW w:w="3604" w:type="pct"/>
            <w:shd w:val="clear" w:color="auto" w:fill="auto"/>
          </w:tcPr>
          <w:p w14:paraId="7C619A21" w14:textId="77777777" w:rsidR="00F1480E" w:rsidRPr="000754EC" w:rsidRDefault="00520E9A" w:rsidP="00B66E5C">
            <w:pPr>
              <w:pStyle w:val="SIText"/>
            </w:pPr>
            <w:r>
              <w:t xml:space="preserve">Companion Volumes, including Implementation </w:t>
            </w:r>
            <w:r w:rsidR="00346FDC">
              <w:t xml:space="preserve">Guides, are available at VETNet: </w:t>
            </w:r>
            <w:hyperlink r:id="rId11" w:history="1">
              <w:r w:rsidR="001C4390" w:rsidRPr="001C4390">
                <w:t>https://vetnet.education.gov.au/Pages/TrainingDocs.aspx?q=b75f4b23-54c9-4cc9-a5db-d3502d154103</w:t>
              </w:r>
            </w:hyperlink>
          </w:p>
        </w:tc>
      </w:tr>
    </w:tbl>
    <w:p w14:paraId="3823BA30" w14:textId="77777777" w:rsidR="00F1480E" w:rsidRDefault="00F1480E" w:rsidP="005F771F">
      <w:pPr>
        <w:pStyle w:val="SIText"/>
      </w:pPr>
    </w:p>
    <w:p w14:paraId="4DAA856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ECED54D" w14:textId="77777777" w:rsidTr="00B53561">
        <w:trPr>
          <w:tblHeader/>
        </w:trPr>
        <w:tc>
          <w:tcPr>
            <w:tcW w:w="1478" w:type="pct"/>
            <w:shd w:val="clear" w:color="auto" w:fill="auto"/>
          </w:tcPr>
          <w:p w14:paraId="21CB87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8228180" w14:textId="77777777" w:rsidR="00556C4C" w:rsidRPr="000754EC" w:rsidRDefault="00556C4C" w:rsidP="002F4BEC">
            <w:pPr>
              <w:pStyle w:val="SIUnittitle"/>
            </w:pPr>
            <w:r w:rsidRPr="00F56827">
              <w:t xml:space="preserve">Assessment requirements for </w:t>
            </w:r>
            <w:r w:rsidR="00784C58" w:rsidRPr="00784C58">
              <w:t>ACMATE501 Manage compliance in animal technology</w:t>
            </w:r>
          </w:p>
        </w:tc>
      </w:tr>
      <w:tr w:rsidR="00556C4C" w:rsidRPr="00A55106" w14:paraId="45A45495" w14:textId="77777777" w:rsidTr="00B53561">
        <w:trPr>
          <w:tblHeader/>
        </w:trPr>
        <w:tc>
          <w:tcPr>
            <w:tcW w:w="5000" w:type="pct"/>
            <w:gridSpan w:val="2"/>
            <w:shd w:val="clear" w:color="auto" w:fill="auto"/>
          </w:tcPr>
          <w:p w14:paraId="5FD9E7F4" w14:textId="77777777" w:rsidR="00556C4C" w:rsidRPr="000754EC" w:rsidRDefault="00D71E43" w:rsidP="000754EC">
            <w:pPr>
              <w:pStyle w:val="SIHeading2"/>
            </w:pPr>
            <w:r>
              <w:t>Performance E</w:t>
            </w:r>
            <w:r w:rsidRPr="000754EC">
              <w:t>vidence</w:t>
            </w:r>
          </w:p>
        </w:tc>
      </w:tr>
      <w:tr w:rsidR="00556C4C" w:rsidRPr="00067E1C" w14:paraId="451A3F6A" w14:textId="77777777" w:rsidTr="00B53561">
        <w:tc>
          <w:tcPr>
            <w:tcW w:w="5000" w:type="pct"/>
            <w:gridSpan w:val="2"/>
            <w:shd w:val="clear" w:color="auto" w:fill="auto"/>
          </w:tcPr>
          <w:p w14:paraId="4C4DA2E8" w14:textId="77777777" w:rsidR="00784C58" w:rsidRPr="00784C58" w:rsidRDefault="00784C58" w:rsidP="00784C58">
            <w:pPr>
              <w:pStyle w:val="SIText"/>
            </w:pPr>
            <w:r w:rsidRPr="00784C58">
              <w:t xml:space="preserve">An individual demonstrating competency must satisfy all of the elements and performance criteria in this unit. </w:t>
            </w:r>
          </w:p>
          <w:p w14:paraId="596F82C2" w14:textId="77777777" w:rsidR="00784C58" w:rsidRPr="00784C58" w:rsidRDefault="00784C58" w:rsidP="00784C58">
            <w:pPr>
              <w:pStyle w:val="SIText"/>
            </w:pPr>
          </w:p>
          <w:p w14:paraId="25F83C92" w14:textId="77777777" w:rsidR="00784C58" w:rsidRPr="00784C58" w:rsidRDefault="00784C58" w:rsidP="00784C58">
            <w:pPr>
              <w:pStyle w:val="SIText"/>
            </w:pPr>
            <w:r w:rsidRPr="00784C58">
              <w:t xml:space="preserve">There must be evidence that, on at least one occasion, the individual has: </w:t>
            </w:r>
          </w:p>
          <w:p w14:paraId="150A0623" w14:textId="77777777" w:rsidR="0079358B" w:rsidRPr="0079358B" w:rsidRDefault="0079358B" w:rsidP="0079358B">
            <w:pPr>
              <w:pStyle w:val="SIBulletList1"/>
            </w:pPr>
            <w:r w:rsidRPr="0079358B">
              <w:t>managed the use, care and containment of animals to be used in research programs</w:t>
            </w:r>
          </w:p>
          <w:p w14:paraId="751448FF" w14:textId="3E126C1B" w:rsidR="00784C58" w:rsidRPr="00784C58" w:rsidRDefault="00784C58" w:rsidP="00784C58">
            <w:pPr>
              <w:pStyle w:val="SIBulletList1"/>
            </w:pPr>
            <w:r w:rsidRPr="00784C58">
              <w:t xml:space="preserve">managed the euthanasia </w:t>
            </w:r>
            <w:r w:rsidR="006E6B38">
              <w:t xml:space="preserve">or humane killing </w:t>
            </w:r>
            <w:r w:rsidRPr="00784C58">
              <w:t xml:space="preserve">of research animals and monitored </w:t>
            </w:r>
            <w:r w:rsidR="00384187">
              <w:t>others</w:t>
            </w:r>
            <w:r w:rsidR="00384187" w:rsidRPr="00784C58">
              <w:t xml:space="preserve"> </w:t>
            </w:r>
            <w:r w:rsidRPr="00784C58">
              <w:t xml:space="preserve">performing </w:t>
            </w:r>
            <w:r w:rsidR="006E6B38">
              <w:t>these</w:t>
            </w:r>
            <w:r w:rsidRPr="00784C58">
              <w:t xml:space="preserve"> procedures</w:t>
            </w:r>
          </w:p>
          <w:p w14:paraId="26414F68" w14:textId="63CA23BE" w:rsidR="00784C58" w:rsidRPr="00784C58" w:rsidRDefault="00784C58" w:rsidP="00784C58">
            <w:pPr>
              <w:pStyle w:val="SIBulletList1"/>
            </w:pPr>
            <w:r w:rsidRPr="00784C58">
              <w:t>prepared and presented an application for approval for a project</w:t>
            </w:r>
          </w:p>
          <w:p w14:paraId="5AEF6913" w14:textId="3D3B1F8E" w:rsidR="00784C58" w:rsidRPr="00784C58" w:rsidRDefault="00784C58" w:rsidP="00784C58">
            <w:pPr>
              <w:pStyle w:val="SIBulletList1"/>
            </w:pPr>
            <w:r w:rsidRPr="00784C58">
              <w:t xml:space="preserve">provided advice and monitored </w:t>
            </w:r>
            <w:r w:rsidR="00B53561">
              <w:t>others</w:t>
            </w:r>
            <w:r w:rsidR="00B53561" w:rsidRPr="00784C58">
              <w:t xml:space="preserve"> </w:t>
            </w:r>
            <w:r w:rsidRPr="00784C58">
              <w:t>on a range of procedural work functions relating to animal technology workplace compliance requirements</w:t>
            </w:r>
          </w:p>
          <w:p w14:paraId="3AEDFAA1" w14:textId="6F37CACF" w:rsidR="0079358B" w:rsidRPr="0079358B" w:rsidRDefault="0079358B" w:rsidP="0079358B">
            <w:pPr>
              <w:pStyle w:val="SIBulletList1"/>
            </w:pPr>
            <w:r w:rsidRPr="0079358B">
              <w:t xml:space="preserve">maintained accurate records using relevant </w:t>
            </w:r>
            <w:r w:rsidR="00DE6D58">
              <w:t>organisation</w:t>
            </w:r>
            <w:r w:rsidRPr="0079358B">
              <w:t>al electronic and/or manual systems</w:t>
            </w:r>
          </w:p>
          <w:p w14:paraId="2D9EEDEC" w14:textId="45C0DC3D" w:rsidR="00556C4C" w:rsidRPr="000754EC" w:rsidRDefault="00C04BD2" w:rsidP="00784C58">
            <w:pPr>
              <w:pStyle w:val="SIBulletList1"/>
            </w:pPr>
            <w:r>
              <w:t xml:space="preserve">reviewed, </w:t>
            </w:r>
            <w:r w:rsidR="00784C58" w:rsidRPr="00784C58">
              <w:t xml:space="preserve">improved and implemented the </w:t>
            </w:r>
            <w:r w:rsidR="00DE6D58">
              <w:t>organisation</w:t>
            </w:r>
            <w:r w:rsidR="00784C58" w:rsidRPr="00784C58">
              <w:t>'s policies and procedures to ensure compliance.</w:t>
            </w:r>
          </w:p>
        </w:tc>
      </w:tr>
    </w:tbl>
    <w:p w14:paraId="1AFFA6B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888E80A" w14:textId="77777777" w:rsidTr="00B53561">
        <w:trPr>
          <w:tblHeader/>
        </w:trPr>
        <w:tc>
          <w:tcPr>
            <w:tcW w:w="5000" w:type="pct"/>
            <w:shd w:val="clear" w:color="auto" w:fill="auto"/>
          </w:tcPr>
          <w:p w14:paraId="5CAA9E54" w14:textId="77777777" w:rsidR="00F1480E" w:rsidRPr="000754EC" w:rsidRDefault="00D71E43" w:rsidP="000754EC">
            <w:pPr>
              <w:pStyle w:val="SIHeading2"/>
            </w:pPr>
            <w:r w:rsidRPr="002C55E9">
              <w:t>K</w:t>
            </w:r>
            <w:r w:rsidRPr="000754EC">
              <w:t>nowledge Evidence</w:t>
            </w:r>
          </w:p>
        </w:tc>
      </w:tr>
      <w:tr w:rsidR="00F1480E" w:rsidRPr="00067E1C" w14:paraId="29F5DD26" w14:textId="77777777" w:rsidTr="00B53561">
        <w:tc>
          <w:tcPr>
            <w:tcW w:w="5000" w:type="pct"/>
            <w:shd w:val="clear" w:color="auto" w:fill="auto"/>
          </w:tcPr>
          <w:p w14:paraId="573A9435" w14:textId="5C4EA411" w:rsidR="00784C58" w:rsidRPr="00784C58" w:rsidRDefault="00784C58" w:rsidP="00784C58">
            <w:pPr>
              <w:pStyle w:val="SIText"/>
            </w:pPr>
            <w:r w:rsidRPr="00784C58">
              <w:t>An individual must be able to demonstrate the knowledge required to perform the tasks outlined in the elements and performance criteria of this unit. This includes knowledge of:</w:t>
            </w:r>
          </w:p>
          <w:p w14:paraId="66C280BA" w14:textId="30F3BB89" w:rsidR="00B40FED" w:rsidRDefault="00B40FED" w:rsidP="00784C58">
            <w:pPr>
              <w:pStyle w:val="SIBulletList1"/>
            </w:pPr>
            <w:r>
              <w:t xml:space="preserve">key principles of responsible research and responsibilities of </w:t>
            </w:r>
            <w:r w:rsidR="00DE6D58">
              <w:t>organisation</w:t>
            </w:r>
            <w:r>
              <w:t>s and researchers working in animal technology</w:t>
            </w:r>
          </w:p>
          <w:p w14:paraId="53707713" w14:textId="77777777" w:rsidR="00784C58" w:rsidRPr="00784C58" w:rsidRDefault="00784C58" w:rsidP="00784C58">
            <w:pPr>
              <w:pStyle w:val="SIBulletList1"/>
            </w:pPr>
            <w:r w:rsidRPr="00784C58">
              <w:t>applicable industry quality assurance requirements and required documentation</w:t>
            </w:r>
          </w:p>
          <w:p w14:paraId="1C94E92C" w14:textId="77777777" w:rsidR="00784C58" w:rsidRPr="00784C58" w:rsidRDefault="00784C58" w:rsidP="00784C58">
            <w:pPr>
              <w:pStyle w:val="SIBulletList1"/>
            </w:pPr>
            <w:r w:rsidRPr="00784C58">
              <w:t xml:space="preserve">biohazards in the workplace of significance to animals and humans </w:t>
            </w:r>
          </w:p>
          <w:p w14:paraId="17C20B96" w14:textId="444D5CB0" w:rsidR="00784C58" w:rsidRPr="00784C58" w:rsidRDefault="00784C58" w:rsidP="00784C58">
            <w:pPr>
              <w:pStyle w:val="SIBulletList1"/>
            </w:pPr>
            <w:r w:rsidRPr="00784C58">
              <w:t xml:space="preserve">classification system used to categorise animal care and treatment by </w:t>
            </w:r>
            <w:r w:rsidR="00F10074">
              <w:t>Animal Ethics Committees (</w:t>
            </w:r>
            <w:r w:rsidRPr="00784C58">
              <w:t>AECs</w:t>
            </w:r>
            <w:r w:rsidR="00F10074">
              <w:t>)</w:t>
            </w:r>
          </w:p>
          <w:p w14:paraId="0A4341BA" w14:textId="77777777" w:rsidR="00784C58" w:rsidRPr="00784C58" w:rsidRDefault="00784C58" w:rsidP="00784C58">
            <w:pPr>
              <w:pStyle w:val="SIBulletList1"/>
            </w:pPr>
            <w:r w:rsidRPr="00784C58">
              <w:t>containment and exclusion policies, procedures and requirements under the Federal Gene Technology Act or its successor</w:t>
            </w:r>
          </w:p>
          <w:p w14:paraId="12589D5F" w14:textId="77777777" w:rsidR="00B62B64" w:rsidRDefault="00B62B64" w:rsidP="00B62B64">
            <w:pPr>
              <w:pStyle w:val="SIBulletList1"/>
            </w:pPr>
            <w:r>
              <w:t>organisation</w:t>
            </w:r>
            <w:r w:rsidRPr="00775463">
              <w:t>'s standard operating procedures relating to</w:t>
            </w:r>
            <w:r>
              <w:t>:</w:t>
            </w:r>
          </w:p>
          <w:p w14:paraId="6C9A1109" w14:textId="77777777" w:rsidR="00B62B64" w:rsidRDefault="00B62B64" w:rsidP="00B62B64">
            <w:pPr>
              <w:pStyle w:val="SIBulletList2"/>
            </w:pPr>
            <w:r w:rsidRPr="00775463">
              <w:t>restraining, handling, euthanasing and disposing of animals</w:t>
            </w:r>
          </w:p>
          <w:p w14:paraId="6D8C8A11" w14:textId="77777777" w:rsidR="00B62B64" w:rsidRDefault="00B62B64" w:rsidP="00B62B64">
            <w:pPr>
              <w:pStyle w:val="SIBulletList2"/>
            </w:pPr>
            <w:r w:rsidRPr="00775463">
              <w:t>use, storage and transport of equipment and drugs used when conducting euthanasia of animals</w:t>
            </w:r>
          </w:p>
          <w:p w14:paraId="76EF3192" w14:textId="77777777" w:rsidR="00B62B64" w:rsidRDefault="00B62B64" w:rsidP="00B62B64">
            <w:pPr>
              <w:pStyle w:val="SIBulletList2"/>
            </w:pPr>
            <w:r>
              <w:t>h</w:t>
            </w:r>
            <w:r w:rsidRPr="00B62B64">
              <w:t>ealth and safety, and emergency procedures</w:t>
            </w:r>
          </w:p>
          <w:p w14:paraId="11C91BB0" w14:textId="514DB775" w:rsidR="00784C58" w:rsidRPr="00784C58" w:rsidRDefault="00784C58" w:rsidP="00B62B64">
            <w:pPr>
              <w:pStyle w:val="SIBulletList1"/>
            </w:pPr>
            <w:r w:rsidRPr="00784C58">
              <w:t>protocols, legal and ethical considerations in establishing animal care procedures and policies and gaining AEC approval</w:t>
            </w:r>
          </w:p>
          <w:p w14:paraId="5E221363" w14:textId="77777777" w:rsidR="005B5051" w:rsidRDefault="005B5051" w:rsidP="00766674">
            <w:pPr>
              <w:pStyle w:val="SIBulletList1"/>
            </w:pPr>
            <w:r>
              <w:t>k</w:t>
            </w:r>
            <w:r w:rsidRPr="005B5051">
              <w:t xml:space="preserve">ey </w:t>
            </w:r>
            <w:r>
              <w:t xml:space="preserve">compliance </w:t>
            </w:r>
            <w:r w:rsidRPr="005B5051">
              <w:t>requirements of</w:t>
            </w:r>
            <w:r>
              <w:t>:</w:t>
            </w:r>
          </w:p>
          <w:p w14:paraId="6B37D73F" w14:textId="4FF8F79E" w:rsidR="00784C58" w:rsidRPr="00784C58" w:rsidRDefault="00F10074" w:rsidP="005B5051">
            <w:pPr>
              <w:pStyle w:val="SIBulletList2"/>
            </w:pPr>
            <w:r>
              <w:t xml:space="preserve">the </w:t>
            </w:r>
            <w:r w:rsidR="00784C58" w:rsidRPr="00784C58">
              <w:t>Australian Code for the Care and Use of Animals for Scientific Purposes</w:t>
            </w:r>
          </w:p>
          <w:p w14:paraId="405B4199" w14:textId="77777777" w:rsidR="005B5051" w:rsidRDefault="005B5051" w:rsidP="005B5051">
            <w:pPr>
              <w:pStyle w:val="SIBulletList2"/>
            </w:pPr>
            <w:r w:rsidRPr="00784C58">
              <w:t>Australian Standard Safety in laboratories – Microbiological aspects and containment facilities, or its successor</w:t>
            </w:r>
          </w:p>
          <w:p w14:paraId="58498173" w14:textId="1D404144" w:rsidR="00784C58" w:rsidRPr="00784C58" w:rsidRDefault="00784C58" w:rsidP="005B5051">
            <w:pPr>
              <w:pStyle w:val="SIBulletList2"/>
            </w:pPr>
            <w:r w:rsidRPr="00784C58">
              <w:t>relevant state or territory legislation and regulations relating to the practice of veterinary science, WHS and animal welfare, quarantine and research, including the Office of the Gene Technology Regulator or its successor</w:t>
            </w:r>
          </w:p>
          <w:p w14:paraId="16F7F278" w14:textId="45149183" w:rsidR="00784C58" w:rsidRPr="00784C58" w:rsidRDefault="00784C58" w:rsidP="005B5051">
            <w:pPr>
              <w:pStyle w:val="SIBulletList2"/>
            </w:pPr>
            <w:r w:rsidRPr="00784C58">
              <w:t>relevant state or territory legislation covering the use of therapeutic and controlled substances</w:t>
            </w:r>
          </w:p>
          <w:p w14:paraId="10867D36" w14:textId="77777777" w:rsidR="00F10074" w:rsidRDefault="00784C58" w:rsidP="00784C58">
            <w:pPr>
              <w:pStyle w:val="SIBulletList1"/>
            </w:pPr>
            <w:r w:rsidRPr="00784C58">
              <w:t>reporting procedures for alleged breaches of containment and exclusion procedures and the consequences of any breaches</w:t>
            </w:r>
          </w:p>
          <w:p w14:paraId="411DA954" w14:textId="26DCAE47" w:rsidR="00F1480E" w:rsidRPr="000754EC" w:rsidRDefault="00F10074" w:rsidP="00784C58">
            <w:pPr>
              <w:pStyle w:val="SIBulletList1"/>
            </w:pPr>
            <w:r>
              <w:t>high impact projects and humane endpoints</w:t>
            </w:r>
            <w:r w:rsidR="003A0A99">
              <w:t>, humane killing and/or euthanasia</w:t>
            </w:r>
            <w:r w:rsidR="00784C58" w:rsidRPr="00784C58">
              <w:t>.</w:t>
            </w:r>
          </w:p>
        </w:tc>
      </w:tr>
    </w:tbl>
    <w:p w14:paraId="5831C84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BAB1377" w14:textId="77777777" w:rsidTr="00B53561">
        <w:trPr>
          <w:tblHeader/>
        </w:trPr>
        <w:tc>
          <w:tcPr>
            <w:tcW w:w="5000" w:type="pct"/>
            <w:shd w:val="clear" w:color="auto" w:fill="auto"/>
          </w:tcPr>
          <w:p w14:paraId="08DD44F5" w14:textId="77777777" w:rsidR="00F1480E" w:rsidRPr="000754EC" w:rsidRDefault="00D71E43" w:rsidP="000754EC">
            <w:pPr>
              <w:pStyle w:val="SIHeading2"/>
            </w:pPr>
            <w:r w:rsidRPr="002C55E9">
              <w:t>A</w:t>
            </w:r>
            <w:r w:rsidRPr="000754EC">
              <w:t>ssessment Conditions</w:t>
            </w:r>
          </w:p>
        </w:tc>
      </w:tr>
      <w:tr w:rsidR="00F1480E" w:rsidRPr="00A55106" w14:paraId="30DD3A7E" w14:textId="77777777" w:rsidTr="00B53561">
        <w:tc>
          <w:tcPr>
            <w:tcW w:w="5000" w:type="pct"/>
            <w:shd w:val="clear" w:color="auto" w:fill="auto"/>
          </w:tcPr>
          <w:p w14:paraId="5D16995D" w14:textId="77777777" w:rsidR="00784C58" w:rsidRPr="00784C58" w:rsidRDefault="00784C58" w:rsidP="00784C58">
            <w:pPr>
              <w:pStyle w:val="SIText"/>
            </w:pPr>
            <w:r w:rsidRPr="00784C58">
              <w:t xml:space="preserve">Assessment of skills must take place under the following conditions: </w:t>
            </w:r>
          </w:p>
          <w:p w14:paraId="47067C85" w14:textId="77777777" w:rsidR="00784C58" w:rsidRPr="00784C58" w:rsidRDefault="00784C58" w:rsidP="00784C58">
            <w:pPr>
              <w:pStyle w:val="SIBulletList1"/>
            </w:pPr>
            <w:r w:rsidRPr="00784C58">
              <w:t xml:space="preserve"> physical conditions:</w:t>
            </w:r>
          </w:p>
          <w:p w14:paraId="5EE3DE32" w14:textId="77777777" w:rsidR="00784C58" w:rsidRPr="00784C58" w:rsidRDefault="00784C58" w:rsidP="00784C58">
            <w:pPr>
              <w:pStyle w:val="SIBulletList2"/>
              <w:rPr>
                <w:rFonts w:eastAsia="Calibri"/>
              </w:rPr>
            </w:pPr>
            <w:r w:rsidRPr="00784C58">
              <w:t>skills must be demonstrated in a workplace setting or an environment that accurately represents workplace conditions</w:t>
            </w:r>
          </w:p>
          <w:p w14:paraId="66D002DF" w14:textId="77777777" w:rsidR="00784C58" w:rsidRPr="00784C58" w:rsidRDefault="00784C58" w:rsidP="00784C58">
            <w:pPr>
              <w:pStyle w:val="SIBulletList1"/>
            </w:pPr>
            <w:r w:rsidRPr="00784C58">
              <w:t>resources, equipment and materials:</w:t>
            </w:r>
          </w:p>
          <w:p w14:paraId="550B15A1" w14:textId="77777777" w:rsidR="00784C58" w:rsidRPr="00784C58" w:rsidRDefault="00784C58" w:rsidP="00784C58">
            <w:pPr>
              <w:pStyle w:val="SIBulletList2"/>
              <w:rPr>
                <w:rFonts w:eastAsia="Calibri"/>
              </w:rPr>
            </w:pPr>
            <w:r w:rsidRPr="00784C58">
              <w:rPr>
                <w:rFonts w:eastAsia="Calibri"/>
              </w:rPr>
              <w:t>equipment and resources – including personal protective equipment – used when working in animal technology environments</w:t>
            </w:r>
          </w:p>
          <w:p w14:paraId="25499B8E" w14:textId="77777777" w:rsidR="00784C58" w:rsidRPr="00784C58" w:rsidRDefault="00784C58" w:rsidP="00784C58">
            <w:pPr>
              <w:pStyle w:val="SIBulletList2"/>
              <w:rPr>
                <w:rFonts w:eastAsia="Calibri"/>
              </w:rPr>
            </w:pPr>
            <w:r w:rsidRPr="00784C58">
              <w:rPr>
                <w:rFonts w:eastAsia="Calibri"/>
              </w:rPr>
              <w:t>recordkeeping and storage systems and programs</w:t>
            </w:r>
          </w:p>
          <w:p w14:paraId="13E156CD" w14:textId="77777777" w:rsidR="00784C58" w:rsidRPr="00784C58" w:rsidRDefault="00784C58" w:rsidP="00784C58">
            <w:pPr>
              <w:pStyle w:val="SIBulletList1"/>
            </w:pPr>
            <w:r w:rsidRPr="00784C58">
              <w:t>specifications:</w:t>
            </w:r>
          </w:p>
          <w:p w14:paraId="46CBC380" w14:textId="77777777" w:rsidR="00784C58" w:rsidRPr="00784C58" w:rsidRDefault="00784C58" w:rsidP="00784C58">
            <w:pPr>
              <w:pStyle w:val="SIBulletList2"/>
              <w:rPr>
                <w:rFonts w:eastAsia="Calibri"/>
              </w:rPr>
            </w:pPr>
            <w:r w:rsidRPr="00784C58">
              <w:rPr>
                <w:rFonts w:eastAsia="Calibri"/>
              </w:rPr>
              <w:lastRenderedPageBreak/>
              <w:t>organisational policies and procedures, legislation, regulations, standards and codes of practice relevant to work undertaken in animal research and technology.</w:t>
            </w:r>
          </w:p>
          <w:p w14:paraId="1217D4DA" w14:textId="77777777" w:rsidR="00784C58" w:rsidRPr="00784C58" w:rsidRDefault="00784C58" w:rsidP="00784C58">
            <w:pPr>
              <w:pStyle w:val="SIText"/>
            </w:pPr>
          </w:p>
          <w:p w14:paraId="374D7062" w14:textId="77777777" w:rsidR="00F1480E" w:rsidRPr="000754EC" w:rsidRDefault="00784C58" w:rsidP="00784C58">
            <w:pPr>
              <w:pStyle w:val="SIText"/>
              <w:rPr>
                <w:rFonts w:eastAsia="Calibri"/>
              </w:rPr>
            </w:pPr>
            <w:r w:rsidRPr="00784C58">
              <w:t>Assessors of this unit must satisfy the requirements for assessors in applicable vocational education and training legislation, frameworks and/or standards.</w:t>
            </w:r>
          </w:p>
        </w:tc>
      </w:tr>
    </w:tbl>
    <w:p w14:paraId="3219B3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1BEC762" w14:textId="77777777" w:rsidTr="004679E3">
        <w:tc>
          <w:tcPr>
            <w:tcW w:w="990" w:type="pct"/>
            <w:shd w:val="clear" w:color="auto" w:fill="auto"/>
          </w:tcPr>
          <w:p w14:paraId="1F17DE11" w14:textId="77777777" w:rsidR="00F1480E" w:rsidRPr="000754EC" w:rsidRDefault="00D71E43" w:rsidP="000754EC">
            <w:pPr>
              <w:pStyle w:val="SIHeading2"/>
            </w:pPr>
            <w:r w:rsidRPr="002C55E9">
              <w:t>L</w:t>
            </w:r>
            <w:r w:rsidRPr="000754EC">
              <w:t>inks</w:t>
            </w:r>
          </w:p>
        </w:tc>
        <w:tc>
          <w:tcPr>
            <w:tcW w:w="4010" w:type="pct"/>
            <w:shd w:val="clear" w:color="auto" w:fill="auto"/>
          </w:tcPr>
          <w:p w14:paraId="71AF05A5" w14:textId="77777777" w:rsidR="002970C3" w:rsidRPr="000754EC" w:rsidRDefault="002970C3" w:rsidP="000754EC">
            <w:pPr>
              <w:pStyle w:val="SIText"/>
            </w:pPr>
            <w:r>
              <w:t xml:space="preserve">Companion Volumes, including Implementation </w:t>
            </w:r>
            <w:r w:rsidR="00346FDC">
              <w:t>Guides, are available at VETNet:</w:t>
            </w:r>
          </w:p>
          <w:p w14:paraId="6278721E" w14:textId="77777777" w:rsidR="00F1480E" w:rsidRPr="000754EC" w:rsidRDefault="00C17D0C" w:rsidP="000754EC">
            <w:pPr>
              <w:pStyle w:val="SIText"/>
            </w:pPr>
            <w:hyperlink r:id="rId12" w:history="1">
              <w:r w:rsidR="001C4390" w:rsidRPr="001C4390">
                <w:t>https://vetnet.education.gov.au/Pages/TrainingDocs.aspx?q=b75f4b23-54c9-4cc9-a5db-d3502d154103</w:t>
              </w:r>
            </w:hyperlink>
          </w:p>
        </w:tc>
      </w:tr>
    </w:tbl>
    <w:p w14:paraId="4EF3D650"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D1C1" w14:textId="77777777" w:rsidR="00C17D0C" w:rsidRDefault="00C17D0C" w:rsidP="00BF3F0A">
      <w:r>
        <w:separator/>
      </w:r>
    </w:p>
    <w:p w14:paraId="40F2B9FF" w14:textId="77777777" w:rsidR="00C17D0C" w:rsidRDefault="00C17D0C"/>
  </w:endnote>
  <w:endnote w:type="continuationSeparator" w:id="0">
    <w:p w14:paraId="486AF40B" w14:textId="77777777" w:rsidR="00C17D0C" w:rsidRDefault="00C17D0C" w:rsidP="00BF3F0A">
      <w:r>
        <w:continuationSeparator/>
      </w:r>
    </w:p>
    <w:p w14:paraId="4A213751" w14:textId="77777777" w:rsidR="00C17D0C" w:rsidRDefault="00C17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70713" w14:textId="77777777" w:rsidR="00F45280" w:rsidRDefault="00F452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7BBB0EA" w14:textId="066E27E8" w:rsidR="00B53561" w:rsidRPr="000754EC" w:rsidRDefault="00B53561"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45280">
          <w:rPr>
            <w:noProof/>
          </w:rPr>
          <w:t>1</w:t>
        </w:r>
        <w:r w:rsidRPr="000754EC">
          <w:fldChar w:fldCharType="end"/>
        </w:r>
      </w:p>
      <w:p w14:paraId="067ED3F5" w14:textId="77777777" w:rsidR="00B53561" w:rsidRDefault="00B53561" w:rsidP="005F771F">
        <w:pPr>
          <w:pStyle w:val="SIText"/>
        </w:pPr>
        <w:r w:rsidRPr="000754EC">
          <w:t xml:space="preserve">Template modified on </w:t>
        </w:r>
        <w:r>
          <w:t xml:space="preserve">1 November </w:t>
        </w:r>
        <w:r w:rsidRPr="000754EC">
          <w:t>2017</w:t>
        </w:r>
      </w:p>
    </w:sdtContent>
  </w:sdt>
  <w:p w14:paraId="4A961467" w14:textId="77777777" w:rsidR="00B53561" w:rsidRDefault="00B5356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747E" w14:textId="77777777" w:rsidR="00F45280" w:rsidRDefault="00F452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456E9" w14:textId="77777777" w:rsidR="00C17D0C" w:rsidRDefault="00C17D0C" w:rsidP="00BF3F0A">
      <w:r>
        <w:separator/>
      </w:r>
    </w:p>
    <w:p w14:paraId="6F06DDEA" w14:textId="77777777" w:rsidR="00C17D0C" w:rsidRDefault="00C17D0C"/>
  </w:footnote>
  <w:footnote w:type="continuationSeparator" w:id="0">
    <w:p w14:paraId="3F7531BD" w14:textId="77777777" w:rsidR="00C17D0C" w:rsidRDefault="00C17D0C" w:rsidP="00BF3F0A">
      <w:r>
        <w:continuationSeparator/>
      </w:r>
    </w:p>
    <w:p w14:paraId="0E0204E4" w14:textId="77777777" w:rsidR="00C17D0C" w:rsidRDefault="00C17D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6972" w14:textId="77777777" w:rsidR="00F45280" w:rsidRDefault="00F452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10D2" w14:textId="5C8FC81F" w:rsidR="00B53561" w:rsidRPr="000754EC" w:rsidRDefault="00F45280" w:rsidP="00146EEC">
    <w:pPr>
      <w:pStyle w:val="SIText"/>
    </w:pPr>
    <w:sdt>
      <w:sdtPr>
        <w:id w:val="637153755"/>
        <w:docPartObj>
          <w:docPartGallery w:val="Watermarks"/>
          <w:docPartUnique/>
        </w:docPartObj>
      </w:sdtPr>
      <w:sdtContent>
        <w:r w:rsidRPr="00F45280">
          <w:pict w14:anchorId="0F988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53561">
      <w:t xml:space="preserve">ACMATE501 </w:t>
    </w:r>
    <w:r w:rsidR="00B53561" w:rsidRPr="00784C58">
      <w:t>Manage compliance in animal technology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879D9" w14:textId="77777777" w:rsidR="00F45280" w:rsidRDefault="00F452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6526"/>
    <w:rsid w:val="000275AE"/>
    <w:rsid w:val="00041E59"/>
    <w:rsid w:val="00064BFE"/>
    <w:rsid w:val="00070B3E"/>
    <w:rsid w:val="00071F95"/>
    <w:rsid w:val="000737BB"/>
    <w:rsid w:val="00074E47"/>
    <w:rsid w:val="000754EC"/>
    <w:rsid w:val="0009093B"/>
    <w:rsid w:val="000A5441"/>
    <w:rsid w:val="000A566D"/>
    <w:rsid w:val="000C149A"/>
    <w:rsid w:val="000C224E"/>
    <w:rsid w:val="000E25E6"/>
    <w:rsid w:val="000E2C86"/>
    <w:rsid w:val="000F29F2"/>
    <w:rsid w:val="00101659"/>
    <w:rsid w:val="00105AEA"/>
    <w:rsid w:val="001078BF"/>
    <w:rsid w:val="00121957"/>
    <w:rsid w:val="001235FF"/>
    <w:rsid w:val="00133957"/>
    <w:rsid w:val="001372F6"/>
    <w:rsid w:val="00144385"/>
    <w:rsid w:val="00146EEC"/>
    <w:rsid w:val="00151D55"/>
    <w:rsid w:val="00151D93"/>
    <w:rsid w:val="00156EF3"/>
    <w:rsid w:val="00160C82"/>
    <w:rsid w:val="00176E4F"/>
    <w:rsid w:val="0018546B"/>
    <w:rsid w:val="001A0A9D"/>
    <w:rsid w:val="001A6A3E"/>
    <w:rsid w:val="001A7B6D"/>
    <w:rsid w:val="001B34D5"/>
    <w:rsid w:val="001B513A"/>
    <w:rsid w:val="001C0A75"/>
    <w:rsid w:val="001C1306"/>
    <w:rsid w:val="001C4390"/>
    <w:rsid w:val="001D30EB"/>
    <w:rsid w:val="001D5C1B"/>
    <w:rsid w:val="001D7F5B"/>
    <w:rsid w:val="001E0849"/>
    <w:rsid w:val="001E16BC"/>
    <w:rsid w:val="001E16DF"/>
    <w:rsid w:val="001F2BA5"/>
    <w:rsid w:val="001F308D"/>
    <w:rsid w:val="00201A7C"/>
    <w:rsid w:val="0021210E"/>
    <w:rsid w:val="0021414D"/>
    <w:rsid w:val="00223124"/>
    <w:rsid w:val="00232336"/>
    <w:rsid w:val="00232E7A"/>
    <w:rsid w:val="00233143"/>
    <w:rsid w:val="00234444"/>
    <w:rsid w:val="00242293"/>
    <w:rsid w:val="00244EA7"/>
    <w:rsid w:val="0024587A"/>
    <w:rsid w:val="00262FC3"/>
    <w:rsid w:val="0026394F"/>
    <w:rsid w:val="00267AF6"/>
    <w:rsid w:val="00276DB8"/>
    <w:rsid w:val="00282664"/>
    <w:rsid w:val="00285FB8"/>
    <w:rsid w:val="002970C3"/>
    <w:rsid w:val="002A4CD3"/>
    <w:rsid w:val="002A6CC4"/>
    <w:rsid w:val="002C3382"/>
    <w:rsid w:val="002C55E9"/>
    <w:rsid w:val="002D0C8B"/>
    <w:rsid w:val="002D330A"/>
    <w:rsid w:val="002E0E68"/>
    <w:rsid w:val="002E170C"/>
    <w:rsid w:val="002E193E"/>
    <w:rsid w:val="002F4BEC"/>
    <w:rsid w:val="003028B7"/>
    <w:rsid w:val="00305EFF"/>
    <w:rsid w:val="00310A6A"/>
    <w:rsid w:val="003144E6"/>
    <w:rsid w:val="00321E06"/>
    <w:rsid w:val="00337E82"/>
    <w:rsid w:val="00346FDC"/>
    <w:rsid w:val="00350BB1"/>
    <w:rsid w:val="00352C83"/>
    <w:rsid w:val="00366805"/>
    <w:rsid w:val="0037067D"/>
    <w:rsid w:val="00373436"/>
    <w:rsid w:val="00384187"/>
    <w:rsid w:val="0038735B"/>
    <w:rsid w:val="003916D1"/>
    <w:rsid w:val="003A0A99"/>
    <w:rsid w:val="003A21F0"/>
    <w:rsid w:val="003A277F"/>
    <w:rsid w:val="003A58BA"/>
    <w:rsid w:val="003A5AE7"/>
    <w:rsid w:val="003A7221"/>
    <w:rsid w:val="003B3493"/>
    <w:rsid w:val="003C13AE"/>
    <w:rsid w:val="003D2E73"/>
    <w:rsid w:val="003E38C0"/>
    <w:rsid w:val="003E72B6"/>
    <w:rsid w:val="003E7BBE"/>
    <w:rsid w:val="004034A4"/>
    <w:rsid w:val="004127E3"/>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1042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2096"/>
    <w:rsid w:val="005B5051"/>
    <w:rsid w:val="005B5146"/>
    <w:rsid w:val="005D1AFD"/>
    <w:rsid w:val="005E51E6"/>
    <w:rsid w:val="005F027A"/>
    <w:rsid w:val="005F33CC"/>
    <w:rsid w:val="005F771F"/>
    <w:rsid w:val="006121D4"/>
    <w:rsid w:val="00613B49"/>
    <w:rsid w:val="00616845"/>
    <w:rsid w:val="00620E8E"/>
    <w:rsid w:val="00633CFE"/>
    <w:rsid w:val="00634FCA"/>
    <w:rsid w:val="00641716"/>
    <w:rsid w:val="00643D1B"/>
    <w:rsid w:val="006452B8"/>
    <w:rsid w:val="00652E62"/>
    <w:rsid w:val="006711AF"/>
    <w:rsid w:val="00686A49"/>
    <w:rsid w:val="00687B62"/>
    <w:rsid w:val="00690C44"/>
    <w:rsid w:val="006969D9"/>
    <w:rsid w:val="006A2B68"/>
    <w:rsid w:val="006C2F32"/>
    <w:rsid w:val="006D38C3"/>
    <w:rsid w:val="006D4448"/>
    <w:rsid w:val="006D6DFD"/>
    <w:rsid w:val="006E2C4D"/>
    <w:rsid w:val="006E42FE"/>
    <w:rsid w:val="006E6B38"/>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674"/>
    <w:rsid w:val="00771B60"/>
    <w:rsid w:val="00781D77"/>
    <w:rsid w:val="00783549"/>
    <w:rsid w:val="00784C58"/>
    <w:rsid w:val="007860B7"/>
    <w:rsid w:val="00786DC8"/>
    <w:rsid w:val="0079358B"/>
    <w:rsid w:val="007A300D"/>
    <w:rsid w:val="007D5A78"/>
    <w:rsid w:val="007E3BD1"/>
    <w:rsid w:val="007E5AD7"/>
    <w:rsid w:val="007F1563"/>
    <w:rsid w:val="007F1EB2"/>
    <w:rsid w:val="007F44DB"/>
    <w:rsid w:val="007F5A8B"/>
    <w:rsid w:val="00814B4C"/>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B78FB"/>
    <w:rsid w:val="008E260C"/>
    <w:rsid w:val="008E39BE"/>
    <w:rsid w:val="008E62EC"/>
    <w:rsid w:val="008F32F6"/>
    <w:rsid w:val="00916CD7"/>
    <w:rsid w:val="00920927"/>
    <w:rsid w:val="00921B38"/>
    <w:rsid w:val="00923720"/>
    <w:rsid w:val="009256A8"/>
    <w:rsid w:val="00927056"/>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5D30"/>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0FED"/>
    <w:rsid w:val="00B443EE"/>
    <w:rsid w:val="00B53561"/>
    <w:rsid w:val="00B560C8"/>
    <w:rsid w:val="00B61150"/>
    <w:rsid w:val="00B62B64"/>
    <w:rsid w:val="00B65BC7"/>
    <w:rsid w:val="00B66E5C"/>
    <w:rsid w:val="00B746B9"/>
    <w:rsid w:val="00B74B92"/>
    <w:rsid w:val="00B848D4"/>
    <w:rsid w:val="00B865B7"/>
    <w:rsid w:val="00BA08B3"/>
    <w:rsid w:val="00BA1CB1"/>
    <w:rsid w:val="00BA4178"/>
    <w:rsid w:val="00BA482D"/>
    <w:rsid w:val="00BB1755"/>
    <w:rsid w:val="00BB23F4"/>
    <w:rsid w:val="00BC5075"/>
    <w:rsid w:val="00BC5419"/>
    <w:rsid w:val="00BD3B0F"/>
    <w:rsid w:val="00BE2B9A"/>
    <w:rsid w:val="00BF1D4C"/>
    <w:rsid w:val="00BF3F0A"/>
    <w:rsid w:val="00C04BD2"/>
    <w:rsid w:val="00C143C3"/>
    <w:rsid w:val="00C15F70"/>
    <w:rsid w:val="00C1739B"/>
    <w:rsid w:val="00C17D0C"/>
    <w:rsid w:val="00C21ADE"/>
    <w:rsid w:val="00C26067"/>
    <w:rsid w:val="00C30A29"/>
    <w:rsid w:val="00C317DC"/>
    <w:rsid w:val="00C50E4B"/>
    <w:rsid w:val="00C578E9"/>
    <w:rsid w:val="00C70626"/>
    <w:rsid w:val="00C72860"/>
    <w:rsid w:val="00C73582"/>
    <w:rsid w:val="00C73B90"/>
    <w:rsid w:val="00C742EC"/>
    <w:rsid w:val="00C96AF3"/>
    <w:rsid w:val="00C97CCC"/>
    <w:rsid w:val="00CA0274"/>
    <w:rsid w:val="00CB746F"/>
    <w:rsid w:val="00CC451E"/>
    <w:rsid w:val="00CC52BC"/>
    <w:rsid w:val="00CC611F"/>
    <w:rsid w:val="00CC7594"/>
    <w:rsid w:val="00CD4E9D"/>
    <w:rsid w:val="00CD4F4D"/>
    <w:rsid w:val="00CE6505"/>
    <w:rsid w:val="00CE7D19"/>
    <w:rsid w:val="00CF0CF5"/>
    <w:rsid w:val="00CF2B3E"/>
    <w:rsid w:val="00CF795F"/>
    <w:rsid w:val="00D0201F"/>
    <w:rsid w:val="00D03685"/>
    <w:rsid w:val="00D07D4E"/>
    <w:rsid w:val="00D115AA"/>
    <w:rsid w:val="00D145BE"/>
    <w:rsid w:val="00D2035A"/>
    <w:rsid w:val="00D20C57"/>
    <w:rsid w:val="00D248B0"/>
    <w:rsid w:val="00D25D16"/>
    <w:rsid w:val="00D32124"/>
    <w:rsid w:val="00D54C76"/>
    <w:rsid w:val="00D70DAC"/>
    <w:rsid w:val="00D71E43"/>
    <w:rsid w:val="00D727F3"/>
    <w:rsid w:val="00D73695"/>
    <w:rsid w:val="00D810DE"/>
    <w:rsid w:val="00D87D32"/>
    <w:rsid w:val="00D91188"/>
    <w:rsid w:val="00D92C83"/>
    <w:rsid w:val="00D9324B"/>
    <w:rsid w:val="00DA0A81"/>
    <w:rsid w:val="00DA3C10"/>
    <w:rsid w:val="00DA53B5"/>
    <w:rsid w:val="00DC1D69"/>
    <w:rsid w:val="00DC5A3A"/>
    <w:rsid w:val="00DD0726"/>
    <w:rsid w:val="00DE6D58"/>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F01F8"/>
    <w:rsid w:val="00EF40EF"/>
    <w:rsid w:val="00EF47FE"/>
    <w:rsid w:val="00F069BD"/>
    <w:rsid w:val="00F10074"/>
    <w:rsid w:val="00F1480E"/>
    <w:rsid w:val="00F1497D"/>
    <w:rsid w:val="00F16AAC"/>
    <w:rsid w:val="00F21AF4"/>
    <w:rsid w:val="00F33FF2"/>
    <w:rsid w:val="00F438FC"/>
    <w:rsid w:val="00F45280"/>
    <w:rsid w:val="00F5616F"/>
    <w:rsid w:val="00F56451"/>
    <w:rsid w:val="00F56827"/>
    <w:rsid w:val="00F62866"/>
    <w:rsid w:val="00F65EF0"/>
    <w:rsid w:val="00F67A66"/>
    <w:rsid w:val="00F71651"/>
    <w:rsid w:val="00F76191"/>
    <w:rsid w:val="00F76CC6"/>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8461ED"/>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DA9A3CE451F4F847593E255ED4469" ma:contentTypeVersion="" ma:contentTypeDescription="Create a new document." ma:contentTypeScope="" ma:versionID="0a2c8fd42f13fb543ef380b6aed3185e">
  <xsd:schema xmlns:xsd="http://www.w3.org/2001/XMLSchema" xmlns:xs="http://www.w3.org/2001/XMLSchema" xmlns:p="http://schemas.microsoft.com/office/2006/metadata/properties" xmlns:ns1="http://schemas.microsoft.com/sharepoint/v3" xmlns:ns2="d50bbff7-d6dd-47d2-864a-cfdc2c3db0f4" xmlns:ns3="b1053cd1-1fd5-4b99-ac3f-8d3c4e3c6621" targetNamespace="http://schemas.microsoft.com/office/2006/metadata/properties" ma:root="true" ma:fieldsID="50ecfc6c1a1a2ff6f25cc0167028fc2e" ns1:_="" ns2:_="" ns3:_="">
    <xsd:import namespace="http://schemas.microsoft.com/sharepoint/v3"/>
    <xsd:import namespace="d50bbff7-d6dd-47d2-864a-cfdc2c3db0f4"/>
    <xsd:import namespace="b1053cd1-1fd5-4b99-ac3f-8d3c4e3c662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1053cd1-1fd5-4b99-ac3f-8d3c4e3c66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6B0A-63DF-4D3F-9B6B-2C0375B0D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1053cd1-1fd5-4b99-ac3f-8d3c4e3c6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BA232FD1-2B10-4BC3-9029-235B5717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Susie Falk</cp:lastModifiedBy>
  <cp:revision>3</cp:revision>
  <cp:lastPrinted>2019-02-22T04:53:00Z</cp:lastPrinted>
  <dcterms:created xsi:type="dcterms:W3CDTF">2019-03-20T02:13:00Z</dcterms:created>
  <dcterms:modified xsi:type="dcterms:W3CDTF">2019-03-20T02:13:00Z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0x01010058BDA9A3CE451F4F847593E255ED4469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