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17030E31" w:rsidR="00F1480E" w:rsidRPr="000754EC" w:rsidRDefault="006F5DE2" w:rsidP="00590783">
            <w:pPr>
              <w:pStyle w:val="SIUNITCODE"/>
            </w:pPr>
            <w:r w:rsidRPr="006F5DE2">
              <w:t>ACM</w:t>
            </w:r>
            <w:r w:rsidR="00590783">
              <w:t>AIMXX</w:t>
            </w:r>
            <w:r w:rsidR="00281FD1">
              <w:t>2</w:t>
            </w:r>
          </w:p>
        </w:tc>
        <w:tc>
          <w:tcPr>
            <w:tcW w:w="3604" w:type="pct"/>
            <w:shd w:val="clear" w:color="auto" w:fill="auto"/>
          </w:tcPr>
          <w:p w14:paraId="3D6D7407" w14:textId="0564CBB7" w:rsidR="00F1480E" w:rsidRPr="000754EC" w:rsidRDefault="00127381" w:rsidP="007764BA">
            <w:pPr>
              <w:pStyle w:val="SIUnittitle"/>
            </w:pPr>
            <w:r>
              <w:t>Participate in a</w:t>
            </w:r>
            <w:r w:rsidR="00043436">
              <w:t>n</w:t>
            </w:r>
            <w:r>
              <w:t xml:space="preserve"> </w:t>
            </w:r>
            <w:r w:rsidR="00043436">
              <w:t>incident</w:t>
            </w:r>
            <w:r w:rsidR="00043436" w:rsidRPr="00043436">
              <w:t xml:space="preserve"> </w:t>
            </w:r>
            <w:r w:rsidR="00043436">
              <w:t xml:space="preserve">involving </w:t>
            </w:r>
            <w:r>
              <w:t>large animal</w:t>
            </w:r>
            <w:r w:rsidR="00043436">
              <w:t>s</w:t>
            </w:r>
            <w:r>
              <w:t xml:space="preserve"> 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6F4A91" w14:textId="0786B882" w:rsidR="00414A14" w:rsidRDefault="004F4BC0" w:rsidP="00C24E81">
            <w:pPr>
              <w:pStyle w:val="SIText"/>
            </w:pPr>
            <w:r w:rsidRPr="004F4BC0">
              <w:t>This unit of competency describes the skills and knowledge required to</w:t>
            </w:r>
            <w:r w:rsidR="00675FF7">
              <w:t xml:space="preserve"> </w:t>
            </w:r>
            <w:r w:rsidR="00127381">
              <w:t xml:space="preserve">safely participate in a team responding to </w:t>
            </w:r>
            <w:r w:rsidR="006B717A">
              <w:t xml:space="preserve">incidents involving </w:t>
            </w:r>
            <w:r w:rsidR="00127381">
              <w:t>a large animal</w:t>
            </w:r>
            <w:r w:rsidR="006B717A">
              <w:t>.</w:t>
            </w:r>
            <w:r w:rsidR="00127381">
              <w:t xml:space="preserve"> It covers identifying and monitoring </w:t>
            </w:r>
            <w:r w:rsidR="00127381" w:rsidRPr="00127381">
              <w:t>common risks and hazards</w:t>
            </w:r>
            <w:r w:rsidR="00895C1A">
              <w:t xml:space="preserve"> </w:t>
            </w:r>
            <w:r w:rsidR="003A5ABE">
              <w:t>relating to</w:t>
            </w:r>
            <w:r w:rsidR="00895C1A">
              <w:t xml:space="preserve"> large animal incident scenes and</w:t>
            </w:r>
            <w:r w:rsidR="00127381">
              <w:t xml:space="preserve"> </w:t>
            </w:r>
            <w:r w:rsidR="00895C1A">
              <w:t>working</w:t>
            </w:r>
            <w:r w:rsidR="00895C1A" w:rsidRPr="00895C1A">
              <w:t xml:space="preserve"> </w:t>
            </w:r>
            <w:r w:rsidR="00895C1A">
              <w:t>safely</w:t>
            </w:r>
            <w:r w:rsidR="00127381" w:rsidRPr="00127381">
              <w:t xml:space="preserve"> </w:t>
            </w:r>
            <w:r w:rsidR="00895C1A">
              <w:t>with others around</w:t>
            </w:r>
            <w:r w:rsidR="00127381">
              <w:t xml:space="preserve"> compromised or distressed animals</w:t>
            </w:r>
            <w:r w:rsidR="00127381" w:rsidRPr="00127381">
              <w:t>.</w:t>
            </w:r>
          </w:p>
          <w:p w14:paraId="7AB82348" w14:textId="77777777" w:rsidR="00652F4E" w:rsidRPr="00652F4E" w:rsidRDefault="00652F4E" w:rsidP="00652F4E">
            <w:pPr>
              <w:rPr>
                <w:lang w:eastAsia="en-US"/>
              </w:rPr>
            </w:pPr>
          </w:p>
          <w:p w14:paraId="7E7F8DA6" w14:textId="6DBDF62C" w:rsidR="004F4A6A" w:rsidRPr="004F4A6A" w:rsidRDefault="004F4A6A" w:rsidP="004F4A6A">
            <w:pPr>
              <w:pStyle w:val="SIText"/>
            </w:pPr>
            <w:r w:rsidRPr="004F4A6A">
              <w:t xml:space="preserve">The unit applies to individuals who </w:t>
            </w:r>
            <w:r w:rsidR="00E96BB8" w:rsidRPr="00E96BB8">
              <w:t xml:space="preserve">work or volunteer in environments </w:t>
            </w:r>
            <w:r w:rsidR="009D5734">
              <w:t xml:space="preserve">or workplaces </w:t>
            </w:r>
            <w:r w:rsidR="00E96BB8" w:rsidRPr="00E96BB8">
              <w:t>where they interact with large animals</w:t>
            </w:r>
            <w:r w:rsidR="00E96BB8">
              <w:t xml:space="preserve">. They work with </w:t>
            </w:r>
            <w:r w:rsidR="00476E85">
              <w:t xml:space="preserve">others to take </w:t>
            </w:r>
            <w:r w:rsidR="00E96BB8">
              <w:t>responsibilit</w:t>
            </w:r>
            <w:r w:rsidR="00476E85">
              <w:t>y</w:t>
            </w:r>
            <w:r w:rsidR="00E96BB8">
              <w:t xml:space="preserve"> for safety and respon</w:t>
            </w:r>
            <w:r w:rsidR="00476E85">
              <w:t>d</w:t>
            </w:r>
            <w:r w:rsidR="00E96BB8">
              <w:t xml:space="preserve"> to a range of potential </w:t>
            </w:r>
            <w:r w:rsidR="009D5734" w:rsidRPr="009D5734">
              <w:t xml:space="preserve">incidents </w:t>
            </w:r>
            <w:r w:rsidR="009D5734">
              <w:t xml:space="preserve">involving </w:t>
            </w:r>
            <w:r w:rsidR="00476E85">
              <w:t>large animal</w:t>
            </w:r>
            <w:r w:rsidR="009D5734">
              <w:t>s</w:t>
            </w:r>
            <w:r w:rsidR="00476E85">
              <w:t xml:space="preserve"> in a work area</w:t>
            </w:r>
            <w:r w:rsidRPr="004F4A6A">
              <w:t>.</w:t>
            </w:r>
          </w:p>
          <w:p w14:paraId="79999D9A" w14:textId="77777777" w:rsidR="004F4BC0" w:rsidRDefault="004F4BC0" w:rsidP="004F4BC0">
            <w:pPr>
              <w:pStyle w:val="SIText"/>
            </w:pPr>
          </w:p>
          <w:p w14:paraId="44414ADD" w14:textId="77777777" w:rsidR="005A7C68" w:rsidRPr="005A7C68" w:rsidRDefault="005A7C68" w:rsidP="005A7C68">
            <w:r w:rsidRPr="005A7C68">
              <w:t xml:space="preserve">All work must be carried out to comply with workplace procedures, according to state/territory health and safety and animal welfare regulations, legislation and standards that apply to the workplace. </w:t>
            </w:r>
          </w:p>
          <w:p w14:paraId="53E64711" w14:textId="77777777" w:rsidR="005A7C68" w:rsidRPr="004F4BC0" w:rsidRDefault="005A7C68" w:rsidP="004F4BC0">
            <w:pPr>
              <w:pStyle w:val="SIText"/>
            </w:pPr>
          </w:p>
          <w:p w14:paraId="15402086" w14:textId="77777777" w:rsidR="004F4BC0" w:rsidRPr="004F4BC0" w:rsidRDefault="004F4BC0" w:rsidP="004F4BC0">
            <w:pPr>
              <w:pStyle w:val="SIText"/>
            </w:pPr>
            <w:r w:rsidRPr="004F4BC0">
              <w:t>No occupational licensing, legislative or certification requirements apply to this unit at the time of publication.</w:t>
            </w:r>
          </w:p>
          <w:p w14:paraId="3A6B1ACA" w14:textId="7A196FD2" w:rsidR="00373436" w:rsidRPr="000754EC" w:rsidRDefault="00373436" w:rsidP="004F4BC0">
            <w:pPr>
              <w:pStyle w:val="SIText"/>
            </w:pP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376C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5A9EB53" w14:textId="77777777" w:rsidR="006B717A" w:rsidRPr="006B717A" w:rsidRDefault="006B717A" w:rsidP="006B717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6B717A">
              <w:rPr>
                <w:rStyle w:val="SITemporaryText"/>
                <w:color w:val="auto"/>
                <w:sz w:val="20"/>
              </w:rPr>
              <w:t>The prerequisite unit for this unit is:</w:t>
            </w:r>
          </w:p>
          <w:p w14:paraId="316B0018" w14:textId="77777777" w:rsidR="00413D48" w:rsidRPr="00BB7B7C" w:rsidRDefault="006B717A" w:rsidP="009D5734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9D5734">
              <w:rPr>
                <w:rStyle w:val="SITemporaryText"/>
                <w:color w:val="auto"/>
                <w:sz w:val="20"/>
              </w:rPr>
              <w:t xml:space="preserve">ACMAIMXX1 </w:t>
            </w:r>
            <w:r w:rsidR="009D5734" w:rsidRPr="009D5734">
              <w:rPr>
                <w:rStyle w:val="SITemporaryText"/>
                <w:color w:val="auto"/>
                <w:sz w:val="20"/>
              </w:rPr>
              <w:t>Contribute to safety</w:t>
            </w:r>
            <w:r w:rsidRPr="009D5734">
              <w:rPr>
                <w:rStyle w:val="SITemporaryText"/>
                <w:color w:val="auto"/>
                <w:sz w:val="20"/>
              </w:rPr>
              <w:t xml:space="preserve"> </w:t>
            </w:r>
            <w:r w:rsidR="009D5734" w:rsidRPr="009D5734">
              <w:rPr>
                <w:rStyle w:val="SITemporaryText"/>
                <w:color w:val="auto"/>
                <w:sz w:val="20"/>
              </w:rPr>
              <w:t>at</w:t>
            </w:r>
            <w:r w:rsidRPr="009D5734">
              <w:rPr>
                <w:rStyle w:val="SITemporaryText"/>
                <w:color w:val="auto"/>
                <w:sz w:val="20"/>
              </w:rPr>
              <w:t xml:space="preserve"> incidents involving large animals </w:t>
            </w:r>
          </w:p>
          <w:p w14:paraId="4EEC9BF9" w14:textId="492DC7B9" w:rsidR="00F1480E" w:rsidRPr="009D5734" w:rsidRDefault="00F1480E" w:rsidP="00BB7B7C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22B5A95E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35483758" w:rsidR="00F1480E" w:rsidRPr="000754EC" w:rsidRDefault="0051042A" w:rsidP="00281FD1">
            <w:pPr>
              <w:pStyle w:val="SIText"/>
            </w:pPr>
            <w:r w:rsidRPr="0051042A">
              <w:t xml:space="preserve">Animal </w:t>
            </w:r>
            <w:r w:rsidR="00281FD1">
              <w:t>Incident Management (AIM</w:t>
            </w:r>
            <w:r w:rsidRPr="0051042A">
              <w:t>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42DC0" w:rsidRPr="00963A46" w14:paraId="72170F62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6F723DA6" w14:textId="0FE9F491" w:rsidR="00C42DC0" w:rsidRDefault="000C4164" w:rsidP="009D5734">
            <w:r>
              <w:t xml:space="preserve">1. </w:t>
            </w:r>
            <w:r w:rsidR="00057376">
              <w:t>R</w:t>
            </w:r>
            <w:r w:rsidRPr="000C4164">
              <w:t>espond</w:t>
            </w:r>
            <w:r>
              <w:t xml:space="preserve"> to </w:t>
            </w:r>
            <w:r w:rsidR="00043436">
              <w:t xml:space="preserve">an incident involving </w:t>
            </w:r>
            <w:r>
              <w:t>large animal</w:t>
            </w:r>
            <w:r w:rsidR="00043436">
              <w:t>s</w:t>
            </w:r>
          </w:p>
        </w:tc>
        <w:tc>
          <w:tcPr>
            <w:tcW w:w="3600" w:type="pct"/>
            <w:shd w:val="clear" w:color="auto" w:fill="auto"/>
          </w:tcPr>
          <w:p w14:paraId="1907E3A3" w14:textId="3878AD25" w:rsidR="009D5734" w:rsidRPr="009D5734" w:rsidRDefault="009D5734" w:rsidP="009D5734">
            <w:r w:rsidRPr="009D5734">
              <w:t>1.</w:t>
            </w:r>
            <w:r>
              <w:t>1</w:t>
            </w:r>
            <w:r w:rsidRPr="009D5734">
              <w:t xml:space="preserve"> </w:t>
            </w:r>
            <w:r w:rsidR="00D64C95">
              <w:t>Assess incident scene and c</w:t>
            </w:r>
            <w:r w:rsidRPr="009D5734">
              <w:t xml:space="preserve">ontribute to risk assessment </w:t>
            </w:r>
            <w:r w:rsidR="00D64C95">
              <w:t>of</w:t>
            </w:r>
            <w:r w:rsidRPr="009D5734">
              <w:t xml:space="preserve"> the scene</w:t>
            </w:r>
          </w:p>
          <w:p w14:paraId="6685F8FC" w14:textId="56ABF49D" w:rsidR="00043436" w:rsidRDefault="000C4164" w:rsidP="00856A7B">
            <w:r>
              <w:t>1.</w:t>
            </w:r>
            <w:r w:rsidR="00D64C95">
              <w:t>2</w:t>
            </w:r>
            <w:r>
              <w:t xml:space="preserve"> </w:t>
            </w:r>
            <w:r w:rsidR="00856A7B" w:rsidRPr="00856A7B">
              <w:t>Participate in team briefing about incident operation plan</w:t>
            </w:r>
            <w:r w:rsidR="00043436">
              <w:t>,</w:t>
            </w:r>
            <w:r w:rsidR="00856A7B" w:rsidRPr="00856A7B">
              <w:t xml:space="preserve"> objectives </w:t>
            </w:r>
            <w:r w:rsidR="00043436">
              <w:t>and own role</w:t>
            </w:r>
          </w:p>
          <w:p w14:paraId="2A4FBA2B" w14:textId="37F5DD00" w:rsidR="00842198" w:rsidRDefault="00847151" w:rsidP="00847151">
            <w:r>
              <w:t xml:space="preserve">1.3 </w:t>
            </w:r>
            <w:r w:rsidR="000C4164">
              <w:t xml:space="preserve">Confirm and clarify </w:t>
            </w:r>
            <w:r w:rsidR="0097364C">
              <w:t xml:space="preserve">incident controller </w:t>
            </w:r>
            <w:r w:rsidR="00856A7B">
              <w:t>instructions</w:t>
            </w:r>
            <w:r>
              <w:t xml:space="preserve"> </w:t>
            </w:r>
            <w:r w:rsidR="000C4164">
              <w:t xml:space="preserve">about </w:t>
            </w:r>
            <w:r>
              <w:t xml:space="preserve">own role and </w:t>
            </w:r>
            <w:r w:rsidR="000C4164">
              <w:t>tasks</w:t>
            </w:r>
            <w:r>
              <w:t xml:space="preserve"> </w:t>
            </w:r>
          </w:p>
          <w:p w14:paraId="58A8CBBE" w14:textId="7F80C220" w:rsidR="00E426E9" w:rsidRDefault="00E426E9" w:rsidP="00847151">
            <w:r>
              <w:t>1.4 Discuss behaviour risks and control strategies associated with animal species at the incident scene</w:t>
            </w:r>
          </w:p>
          <w:p w14:paraId="7E2259D0" w14:textId="04FED929" w:rsidR="004F4A6A" w:rsidRPr="004F4A6A" w:rsidRDefault="00847151" w:rsidP="004F4A6A">
            <w:r>
              <w:t>1</w:t>
            </w:r>
            <w:r w:rsidR="004F4A6A" w:rsidRPr="004F4A6A">
              <w:t>.</w:t>
            </w:r>
            <w:r w:rsidR="00E426E9">
              <w:t>5</w:t>
            </w:r>
            <w:r w:rsidR="00E426E9" w:rsidRPr="004F4A6A">
              <w:t xml:space="preserve"> </w:t>
            </w:r>
            <w:r w:rsidR="004F4A6A" w:rsidRPr="004F4A6A">
              <w:t>Select and fit personal protective equipment (PPE) suitable for situation</w:t>
            </w:r>
          </w:p>
          <w:p w14:paraId="06DC7288" w14:textId="1D85ACEA" w:rsidR="004F4A6A" w:rsidRPr="004F4A6A" w:rsidRDefault="004F4A6A" w:rsidP="004F4A6A">
            <w:r w:rsidRPr="004F4A6A">
              <w:t>1.</w:t>
            </w:r>
            <w:r w:rsidR="00E426E9">
              <w:t>6</w:t>
            </w:r>
            <w:r w:rsidR="00E426E9" w:rsidRPr="004F4A6A">
              <w:t xml:space="preserve"> </w:t>
            </w:r>
            <w:r w:rsidRPr="004F4A6A">
              <w:t>Maintain safety requirements relating to hygiene and biosecurity according to organisational requirements</w:t>
            </w:r>
          </w:p>
          <w:p w14:paraId="0CB40B02" w14:textId="443CA9D3" w:rsidR="00847151" w:rsidRDefault="00847151">
            <w:r>
              <w:t>1.</w:t>
            </w:r>
            <w:r w:rsidR="00E426E9">
              <w:t xml:space="preserve">7 </w:t>
            </w:r>
            <w:r w:rsidR="004F4A6A">
              <w:t>P</w:t>
            </w:r>
            <w:r>
              <w:t xml:space="preserve">repare </w:t>
            </w:r>
            <w:r w:rsidR="00D4757A" w:rsidRPr="00D4757A">
              <w:t>operation</w:t>
            </w:r>
            <w:r w:rsidR="00D4757A">
              <w:t>al</w:t>
            </w:r>
            <w:r w:rsidR="00D4757A" w:rsidRPr="00D4757A">
              <w:t xml:space="preserve"> </w:t>
            </w:r>
            <w:r w:rsidR="004F4A6A" w:rsidRPr="004F4A6A">
              <w:t xml:space="preserve">equipment </w:t>
            </w:r>
            <w:r w:rsidR="004F4A6A">
              <w:t>and c</w:t>
            </w:r>
            <w:r w:rsidR="004F4A6A" w:rsidRPr="004F4A6A">
              <w:t xml:space="preserve">heck condition and </w:t>
            </w:r>
            <w:r w:rsidR="004F4A6A">
              <w:t xml:space="preserve">serviceability </w:t>
            </w:r>
          </w:p>
        </w:tc>
      </w:tr>
      <w:tr w:rsidR="001A44D6" w:rsidRPr="00963A46" w14:paraId="6AC4CC43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1C7C36A6" w14:textId="7AD66FF6" w:rsidR="001A44D6" w:rsidRDefault="001A44D6" w:rsidP="009D5734">
            <w:r>
              <w:t>2. Apply basic animal handling skills</w:t>
            </w:r>
          </w:p>
        </w:tc>
        <w:tc>
          <w:tcPr>
            <w:tcW w:w="3600" w:type="pct"/>
            <w:shd w:val="clear" w:color="auto" w:fill="auto"/>
          </w:tcPr>
          <w:p w14:paraId="0F92306C" w14:textId="3C3D3832" w:rsidR="001A44D6" w:rsidRDefault="001A44D6" w:rsidP="001A44D6">
            <w:r>
              <w:t>2</w:t>
            </w:r>
            <w:r w:rsidRPr="001A44D6">
              <w:t>.1</w:t>
            </w:r>
            <w:r w:rsidR="00A821BD">
              <w:t xml:space="preserve"> </w:t>
            </w:r>
            <w:r w:rsidRPr="001A44D6">
              <w:t xml:space="preserve">Observe and anticipate behavioural characteristics of </w:t>
            </w:r>
            <w:r>
              <w:t>large animal species</w:t>
            </w:r>
            <w:r w:rsidRPr="001A44D6">
              <w:t xml:space="preserve"> and </w:t>
            </w:r>
            <w:r>
              <w:t>use</w:t>
            </w:r>
            <w:r w:rsidRPr="001A44D6">
              <w:t xml:space="preserve"> appropriate handling methods</w:t>
            </w:r>
          </w:p>
          <w:p w14:paraId="4537ADD9" w14:textId="585AE134" w:rsidR="001A44D6" w:rsidRDefault="001A44D6" w:rsidP="001A44D6">
            <w:r>
              <w:t xml:space="preserve">2.2 </w:t>
            </w:r>
            <w:r w:rsidRPr="001A44D6">
              <w:t xml:space="preserve">Approach large animal/s safely and in a manner that minimises stress and stimulation  </w:t>
            </w:r>
          </w:p>
          <w:p w14:paraId="64494ABB" w14:textId="1B110659" w:rsidR="001A44D6" w:rsidRPr="009D5734" w:rsidRDefault="001A44D6">
            <w:r>
              <w:t>2</w:t>
            </w:r>
            <w:r w:rsidRPr="001A44D6">
              <w:t xml:space="preserve">.3 Catch or contain loose animals using safe handling and </w:t>
            </w:r>
            <w:r w:rsidR="00E35FB2">
              <w:t xml:space="preserve">basic restraint and </w:t>
            </w:r>
            <w:r w:rsidRPr="001A44D6">
              <w:t xml:space="preserve">controlling methods </w:t>
            </w:r>
          </w:p>
        </w:tc>
      </w:tr>
      <w:tr w:rsidR="000C4164" w:rsidRPr="00963A46" w14:paraId="4A5D62C7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2EB7B705" w14:textId="6E2C0FF4" w:rsidR="000C4164" w:rsidRPr="000C4164" w:rsidRDefault="001A44D6" w:rsidP="000C4164">
            <w:r>
              <w:t>3</w:t>
            </w:r>
            <w:r w:rsidR="006551F7">
              <w:t xml:space="preserve">. Carry out allocated </w:t>
            </w:r>
            <w:r w:rsidR="00950D29">
              <w:t xml:space="preserve">role and </w:t>
            </w:r>
            <w:r w:rsidR="006551F7">
              <w:t>duties</w:t>
            </w:r>
          </w:p>
        </w:tc>
        <w:tc>
          <w:tcPr>
            <w:tcW w:w="3600" w:type="pct"/>
            <w:shd w:val="clear" w:color="auto" w:fill="auto"/>
          </w:tcPr>
          <w:p w14:paraId="10055A34" w14:textId="104D6663" w:rsidR="00043436" w:rsidRPr="00043436" w:rsidRDefault="001A44D6" w:rsidP="00043436">
            <w:r>
              <w:t>3</w:t>
            </w:r>
            <w:r w:rsidR="006551F7">
              <w:t>.1</w:t>
            </w:r>
            <w:r w:rsidR="00043436">
              <w:t xml:space="preserve"> Perform allocated tasks </w:t>
            </w:r>
            <w:r w:rsidR="00950D29">
              <w:t xml:space="preserve">and role </w:t>
            </w:r>
            <w:r w:rsidR="00043436">
              <w:t xml:space="preserve">according to </w:t>
            </w:r>
            <w:r w:rsidR="00043436" w:rsidRPr="00043436">
              <w:t xml:space="preserve">instructions </w:t>
            </w:r>
          </w:p>
          <w:p w14:paraId="362C931F" w14:textId="4CDEDE08" w:rsidR="006551F7" w:rsidRDefault="001A44D6" w:rsidP="000C4164">
            <w:r>
              <w:t>3</w:t>
            </w:r>
            <w:r w:rsidR="00043436">
              <w:t xml:space="preserve">.2 </w:t>
            </w:r>
            <w:r w:rsidR="006551F7">
              <w:t xml:space="preserve">Monitor </w:t>
            </w:r>
            <w:r w:rsidR="00895C1A">
              <w:t xml:space="preserve">large animal behaviour </w:t>
            </w:r>
            <w:r w:rsidR="006551F7">
              <w:t xml:space="preserve">at the scene </w:t>
            </w:r>
            <w:r w:rsidR="00E96BB8">
              <w:t>and</w:t>
            </w:r>
            <w:r w:rsidR="006551F7">
              <w:t xml:space="preserve"> maintain situational awareness </w:t>
            </w:r>
          </w:p>
          <w:p w14:paraId="58F50212" w14:textId="739573B6" w:rsidR="000C4164" w:rsidRPr="000C4164" w:rsidRDefault="001A44D6" w:rsidP="00E96BB8">
            <w:r>
              <w:t>3</w:t>
            </w:r>
            <w:r w:rsidR="006551F7">
              <w:t>.</w:t>
            </w:r>
            <w:r w:rsidR="00043436">
              <w:t>3</w:t>
            </w:r>
            <w:r w:rsidR="006551F7">
              <w:t xml:space="preserve"> Assist with </w:t>
            </w:r>
            <w:r w:rsidR="00D64C95">
              <w:t xml:space="preserve">controlling </w:t>
            </w:r>
            <w:r w:rsidR="006551F7">
              <w:t>hazards</w:t>
            </w:r>
            <w:r w:rsidR="00D64C95">
              <w:t>, ensuring</w:t>
            </w:r>
            <w:r w:rsidR="006551F7">
              <w:t xml:space="preserve"> </w:t>
            </w:r>
            <w:r w:rsidR="00D64C95" w:rsidRPr="00D64C95">
              <w:t>safety zones are maintained</w:t>
            </w:r>
            <w:r w:rsidR="00D64C95">
              <w:t xml:space="preserve"> </w:t>
            </w:r>
            <w:r w:rsidR="006551F7">
              <w:t xml:space="preserve">and </w:t>
            </w:r>
            <w:r w:rsidR="00D64C95">
              <w:t xml:space="preserve">escape </w:t>
            </w:r>
            <w:r w:rsidR="006551F7">
              <w:t xml:space="preserve">routes </w:t>
            </w:r>
            <w:r w:rsidR="00D64C95">
              <w:t xml:space="preserve">identified </w:t>
            </w:r>
          </w:p>
        </w:tc>
      </w:tr>
      <w:tr w:rsidR="000C4164" w:rsidRPr="00963A46" w14:paraId="4FA92357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4A703228" w14:textId="47851257" w:rsidR="000C4164" w:rsidRPr="000C4164" w:rsidRDefault="001A44D6" w:rsidP="000C4164">
            <w:r>
              <w:lastRenderedPageBreak/>
              <w:t>4</w:t>
            </w:r>
            <w:r w:rsidR="00895C1A">
              <w:t>. Assist with post-incident activities</w:t>
            </w:r>
          </w:p>
        </w:tc>
        <w:tc>
          <w:tcPr>
            <w:tcW w:w="3600" w:type="pct"/>
            <w:shd w:val="clear" w:color="auto" w:fill="auto"/>
          </w:tcPr>
          <w:p w14:paraId="24A758F1" w14:textId="52412AC5" w:rsidR="000C4164" w:rsidRDefault="001A44D6" w:rsidP="000C4164">
            <w:r>
              <w:t>4</w:t>
            </w:r>
            <w:r w:rsidR="00D4757A">
              <w:t xml:space="preserve">.1 Assist with animal </w:t>
            </w:r>
            <w:r w:rsidR="00DC29B3">
              <w:t xml:space="preserve">extrication </w:t>
            </w:r>
            <w:r w:rsidR="00D4757A" w:rsidRPr="00D4757A">
              <w:t>according to role and instructions</w:t>
            </w:r>
          </w:p>
          <w:p w14:paraId="6695AB4D" w14:textId="2D3A554A" w:rsidR="00D4757A" w:rsidRDefault="001A44D6" w:rsidP="00D4757A">
            <w:r>
              <w:t>4</w:t>
            </w:r>
            <w:r w:rsidR="00D4757A">
              <w:t xml:space="preserve">.2 Assist with </w:t>
            </w:r>
            <w:r w:rsidR="00E96BB8">
              <w:t>reuniting</w:t>
            </w:r>
            <w:r w:rsidR="00D4757A">
              <w:t xml:space="preserve"> animal/s to owner</w:t>
            </w:r>
            <w:r w:rsidR="00E96BB8">
              <w:t>s</w:t>
            </w:r>
            <w:r w:rsidR="00D4757A">
              <w:t xml:space="preserve">, </w:t>
            </w:r>
            <w:r w:rsidR="00E96BB8">
              <w:t>moving</w:t>
            </w:r>
            <w:r w:rsidR="00D4757A">
              <w:t xml:space="preserve"> </w:t>
            </w:r>
            <w:r w:rsidR="00E96BB8">
              <w:t xml:space="preserve">animal/s </w:t>
            </w:r>
            <w:r w:rsidR="00D4757A">
              <w:t xml:space="preserve">to a safe holding area or </w:t>
            </w:r>
            <w:r>
              <w:t xml:space="preserve">handling </w:t>
            </w:r>
            <w:r w:rsidR="00D4757A">
              <w:t xml:space="preserve">deceased animal/s </w:t>
            </w:r>
            <w:r>
              <w:t xml:space="preserve">appropriately and </w:t>
            </w:r>
            <w:r w:rsidR="00D4757A">
              <w:t>according to instructions</w:t>
            </w:r>
          </w:p>
          <w:p w14:paraId="35020058" w14:textId="31E6D34C" w:rsidR="00D4757A" w:rsidRDefault="001A44D6" w:rsidP="00D4757A">
            <w:r>
              <w:t>4</w:t>
            </w:r>
            <w:r w:rsidR="00D4757A">
              <w:t>.3 Clean and store PPE and other equipment used at the incident scene</w:t>
            </w:r>
          </w:p>
          <w:p w14:paraId="6911BCCD" w14:textId="7F44D529" w:rsidR="00D4757A" w:rsidRDefault="001A44D6" w:rsidP="00D4757A">
            <w:r>
              <w:t>4</w:t>
            </w:r>
            <w:r w:rsidR="00D4757A">
              <w:t>.4 Report information required by relevant personnel according to incident operation and regulatory requirements</w:t>
            </w:r>
          </w:p>
          <w:p w14:paraId="4D40F2A3" w14:textId="7045709E" w:rsidR="00D4757A" w:rsidRPr="000C4164" w:rsidRDefault="001A44D6">
            <w:r>
              <w:t>4</w:t>
            </w:r>
            <w:r w:rsidR="00D4757A">
              <w:t xml:space="preserve">.5 </w:t>
            </w:r>
            <w:r w:rsidR="002B6D6D">
              <w:t xml:space="preserve">Participate in incident debriefing </w:t>
            </w:r>
          </w:p>
        </w:tc>
      </w:tr>
    </w:tbl>
    <w:p w14:paraId="31A3C764" w14:textId="28D3FA86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573D5" w:rsidRPr="00C66B91" w:rsidDel="00423CB2" w14:paraId="633B7E8D" w14:textId="77777777" w:rsidTr="008E14D2">
        <w:tc>
          <w:tcPr>
            <w:tcW w:w="1400" w:type="pct"/>
          </w:tcPr>
          <w:p w14:paraId="7FB0B57B" w14:textId="441361F0" w:rsidR="004573D5" w:rsidRPr="004573D5" w:rsidRDefault="004573D5" w:rsidP="004573D5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4573D5">
              <w:t>Oral communication</w:t>
            </w:r>
          </w:p>
        </w:tc>
        <w:tc>
          <w:tcPr>
            <w:tcW w:w="3600" w:type="pct"/>
          </w:tcPr>
          <w:p w14:paraId="392F361B" w14:textId="36A10928" w:rsidR="004573D5" w:rsidRPr="004573D5" w:rsidRDefault="004573D5" w:rsidP="004573D5">
            <w:pPr>
              <w:pStyle w:val="SIBulletList1"/>
              <w:rPr>
                <w:rStyle w:val="SITemporaryText"/>
              </w:rPr>
            </w:pPr>
            <w:r w:rsidRPr="004573D5">
              <w:rPr>
                <w:rFonts w:eastAsia="Calibri"/>
              </w:rPr>
              <w:t>Listen attentively and ask questions to confirm or clarify information using appropriate technical terminology</w:t>
            </w:r>
          </w:p>
        </w:tc>
      </w:tr>
      <w:tr w:rsidR="002D3CBA" w:rsidRPr="00C66B91" w:rsidDel="00423CB2" w14:paraId="108D0B8F" w14:textId="77777777" w:rsidTr="008E14D2">
        <w:tc>
          <w:tcPr>
            <w:tcW w:w="1400" w:type="pct"/>
          </w:tcPr>
          <w:p w14:paraId="0A520ECE" w14:textId="17F9BDC1" w:rsidR="002D3CBA" w:rsidRPr="00C66B91" w:rsidRDefault="009D739E" w:rsidP="00C66B91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C66B91">
              <w:rPr>
                <w:rStyle w:val="SITemporaryText"/>
                <w:color w:val="auto"/>
                <w:sz w:val="20"/>
              </w:rPr>
              <w:t>Navigate the world of work</w:t>
            </w:r>
          </w:p>
        </w:tc>
        <w:tc>
          <w:tcPr>
            <w:tcW w:w="3600" w:type="pct"/>
          </w:tcPr>
          <w:p w14:paraId="090E9C40" w14:textId="1E58D5E9" w:rsidR="00646778" w:rsidRPr="00E96BB8" w:rsidRDefault="00E96BB8" w:rsidP="004573D5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E96BB8">
              <w:rPr>
                <w:rStyle w:val="SITemporaryText"/>
                <w:color w:val="auto"/>
                <w:sz w:val="20"/>
              </w:rPr>
              <w:t>Recognise</w:t>
            </w:r>
            <w:r w:rsidR="00C66B91" w:rsidRPr="00E96BB8">
              <w:rPr>
                <w:rStyle w:val="SITemporaryText"/>
                <w:color w:val="auto"/>
                <w:sz w:val="20"/>
              </w:rPr>
              <w:t xml:space="preserve"> the purpose, main tasks, responsibilities and boundaries of own role </w:t>
            </w:r>
          </w:p>
        </w:tc>
      </w:tr>
      <w:tr w:rsidR="004F4BC0" w:rsidRPr="00336FCA" w:rsidDel="00423CB2" w14:paraId="5FDBE71A" w14:textId="77777777" w:rsidTr="008E14D2">
        <w:tc>
          <w:tcPr>
            <w:tcW w:w="1400" w:type="pct"/>
          </w:tcPr>
          <w:p w14:paraId="4734C899" w14:textId="7D615914" w:rsidR="004F4BC0" w:rsidRPr="00C66B91" w:rsidRDefault="00344709" w:rsidP="00C66B91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C66B91">
              <w:rPr>
                <w:rStyle w:val="SITemporaryText"/>
                <w:color w:val="auto"/>
                <w:sz w:val="20"/>
              </w:rPr>
              <w:t>Get the work done</w:t>
            </w:r>
          </w:p>
        </w:tc>
        <w:tc>
          <w:tcPr>
            <w:tcW w:w="3600" w:type="pct"/>
          </w:tcPr>
          <w:p w14:paraId="57EB38F1" w14:textId="77777777" w:rsidR="004F4BC0" w:rsidRPr="00E35FB2" w:rsidRDefault="00C66B91" w:rsidP="00666B12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C66B91">
              <w:rPr>
                <w:rStyle w:val="SITemporaryText"/>
                <w:rFonts w:eastAsia="Calibri"/>
                <w:color w:val="auto"/>
                <w:sz w:val="20"/>
              </w:rPr>
              <w:t>O</w:t>
            </w:r>
            <w:r w:rsidR="00C22237" w:rsidRPr="00C66B91">
              <w:rPr>
                <w:rStyle w:val="SITemporaryText"/>
                <w:rFonts w:eastAsia="Calibri"/>
                <w:color w:val="auto"/>
                <w:sz w:val="20"/>
              </w:rPr>
              <w:t>rganise and prioritise</w:t>
            </w:r>
            <w:r w:rsidR="004F4BC0" w:rsidRPr="00C66B91">
              <w:rPr>
                <w:rStyle w:val="SITemporaryText"/>
                <w:rFonts w:eastAsia="Calibri"/>
                <w:color w:val="auto"/>
                <w:sz w:val="20"/>
              </w:rPr>
              <w:t xml:space="preserve"> </w:t>
            </w:r>
            <w:r w:rsidRPr="00C66B91">
              <w:rPr>
                <w:rStyle w:val="SITemporaryText"/>
                <w:rFonts w:eastAsia="Calibri"/>
                <w:color w:val="auto"/>
                <w:sz w:val="20"/>
              </w:rPr>
              <w:t xml:space="preserve">own </w:t>
            </w:r>
            <w:r w:rsidR="004F4BC0" w:rsidRPr="00C66B91">
              <w:rPr>
                <w:rStyle w:val="SITemporaryText"/>
                <w:rFonts w:eastAsia="Calibri"/>
                <w:color w:val="auto"/>
                <w:sz w:val="20"/>
              </w:rPr>
              <w:t>tasks</w:t>
            </w:r>
            <w:r w:rsidRPr="00C66B91">
              <w:rPr>
                <w:rStyle w:val="SITemporaryText"/>
                <w:rFonts w:eastAsia="Calibri"/>
                <w:color w:val="auto"/>
                <w:sz w:val="20"/>
              </w:rPr>
              <w:t>, seeking assistance as required</w:t>
            </w:r>
            <w:r w:rsidR="00C22237" w:rsidRPr="00C66B91">
              <w:rPr>
                <w:rStyle w:val="SITemporaryText"/>
                <w:rFonts w:eastAsia="Calibri"/>
                <w:color w:val="auto"/>
                <w:sz w:val="20"/>
              </w:rPr>
              <w:t xml:space="preserve"> to achieve outcomes</w:t>
            </w:r>
            <w:r w:rsidR="004F4BC0" w:rsidRPr="00C66B91">
              <w:rPr>
                <w:rStyle w:val="SITemporaryText"/>
                <w:rFonts w:eastAsia="Calibri"/>
                <w:color w:val="auto"/>
                <w:sz w:val="20"/>
              </w:rPr>
              <w:t xml:space="preserve"> </w:t>
            </w:r>
          </w:p>
          <w:p w14:paraId="4F0076D7" w14:textId="7F250021" w:rsidR="0097364C" w:rsidRPr="00C66B91" w:rsidRDefault="0097364C">
            <w:pPr>
              <w:pStyle w:val="SIBulletList1"/>
              <w:rPr>
                <w:rStyle w:val="SITemporaryText"/>
                <w:rFonts w:eastAsia="Calibri"/>
                <w:color w:val="auto"/>
                <w:sz w:val="20"/>
              </w:rPr>
            </w:pPr>
            <w:r w:rsidRPr="0097364C">
              <w:t xml:space="preserve">Anticipate animal behavioural responses to minimise hazards and risks </w:t>
            </w:r>
          </w:p>
        </w:tc>
      </w:tr>
    </w:tbl>
    <w:p w14:paraId="123DB7D9" w14:textId="14C144F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7909C4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9C4" w14:paraId="35E2C083" w14:textId="77777777" w:rsidTr="00F33FF2">
        <w:tc>
          <w:tcPr>
            <w:tcW w:w="1028" w:type="pct"/>
          </w:tcPr>
          <w:p w14:paraId="3A90C17C" w14:textId="3C2F2A7D" w:rsidR="004F4BC0" w:rsidRPr="004F4BC0" w:rsidRDefault="00127381" w:rsidP="009D5734">
            <w:pPr>
              <w:pStyle w:val="SIText"/>
            </w:pPr>
            <w:r w:rsidRPr="006F5DE2">
              <w:t>ACM</w:t>
            </w:r>
            <w:r w:rsidRPr="00127381">
              <w:t>AIM</w:t>
            </w:r>
            <w:r w:rsidR="00590783">
              <w:t>XX</w:t>
            </w:r>
            <w:r w:rsidR="00281FD1">
              <w:t>2</w:t>
            </w:r>
            <w:r w:rsidRPr="00127381">
              <w:t xml:space="preserve"> Participate in a</w:t>
            </w:r>
            <w:r w:rsidR="007764BA">
              <w:t>n</w:t>
            </w:r>
            <w:r w:rsidRPr="00127381">
              <w:t xml:space="preserve"> </w:t>
            </w:r>
            <w:r w:rsidR="00043436" w:rsidRPr="00043436">
              <w:t xml:space="preserve"> incident involving large animals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7924A87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38016587" w:rsidR="00556C4C" w:rsidRPr="000754EC" w:rsidRDefault="00556C4C" w:rsidP="009D5734">
            <w:pPr>
              <w:pStyle w:val="SIUnittitle"/>
            </w:pPr>
            <w:r w:rsidRPr="00F56827">
              <w:t xml:space="preserve">Assessment requirements for </w:t>
            </w:r>
            <w:r w:rsidR="00127381" w:rsidRPr="006F5DE2">
              <w:t>ACM</w:t>
            </w:r>
            <w:r w:rsidR="00590783">
              <w:t>AIMXX</w:t>
            </w:r>
            <w:r w:rsidR="00281FD1">
              <w:t>2</w:t>
            </w:r>
            <w:r w:rsidR="00127381" w:rsidRPr="00127381">
              <w:t xml:space="preserve"> Participate in </w:t>
            </w:r>
            <w:r w:rsidR="00043436">
              <w:t>a</w:t>
            </w:r>
            <w:r w:rsidR="00043436" w:rsidRPr="00043436">
              <w:t>n incident involving large animals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02FF068C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</w:p>
          <w:p w14:paraId="5B19D73E" w14:textId="5F668AF8" w:rsidR="007048CC" w:rsidRPr="000754EC" w:rsidRDefault="002A3958" w:rsidP="00BB7B7C">
            <w:pPr>
              <w:pStyle w:val="SIBulletList1"/>
            </w:pPr>
            <w:r>
              <w:t>p</w:t>
            </w:r>
            <w:r w:rsidR="0097364C">
              <w:t>articipated in a team</w:t>
            </w:r>
            <w:r w:rsidR="00DC29B3">
              <w:t xml:space="preserve"> </w:t>
            </w:r>
            <w:r w:rsidR="0097364C">
              <w:t>r</w:t>
            </w:r>
            <w:r>
              <w:t xml:space="preserve">esponding to </w:t>
            </w:r>
            <w:r w:rsidR="0097364C">
              <w:t>two</w:t>
            </w:r>
            <w:r>
              <w:t xml:space="preserve"> </w:t>
            </w:r>
            <w:r w:rsidR="0097364C">
              <w:t>different</w:t>
            </w:r>
            <w:r>
              <w:t xml:space="preserve"> incident</w:t>
            </w:r>
            <w:r w:rsidR="00D64C95">
              <w:t xml:space="preserve"> </w:t>
            </w:r>
            <w:r>
              <w:t>s</w:t>
            </w:r>
            <w:r w:rsidR="00D64C95">
              <w:t>cenarios</w:t>
            </w:r>
            <w:r>
              <w:t xml:space="preserve"> involving</w:t>
            </w:r>
            <w:r w:rsidR="00D138B4">
              <w:t xml:space="preserve"> large</w:t>
            </w:r>
            <w:r>
              <w:t xml:space="preserve"> animals</w:t>
            </w:r>
            <w:r w:rsidR="00DC29B3">
              <w:t>, taking on a different role</w:t>
            </w:r>
            <w:r w:rsidR="00DC29B3" w:rsidRPr="00DC29B3">
              <w:t xml:space="preserve"> in </w:t>
            </w:r>
            <w:r w:rsidR="00DC29B3">
              <w:t>each scenario.</w:t>
            </w:r>
          </w:p>
        </w:tc>
      </w:tr>
    </w:tbl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23B386E2" w14:textId="7BEE2E19" w:rsidR="002D3CBA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7A4F3AA9" w14:textId="621DDEAE" w:rsidR="00C66B91" w:rsidRDefault="00C66B91" w:rsidP="00433449">
            <w:pPr>
              <w:pStyle w:val="SIBulletList1"/>
            </w:pPr>
            <w:r>
              <w:t xml:space="preserve">types of </w:t>
            </w:r>
            <w:r w:rsidR="00E736DD">
              <w:t>incidents involving large animals</w:t>
            </w:r>
            <w:r>
              <w:t xml:space="preserve"> and what can go wrong </w:t>
            </w:r>
          </w:p>
          <w:p w14:paraId="0D050A61" w14:textId="3F753D6C" w:rsidR="002A3958" w:rsidRDefault="002A3958" w:rsidP="006C0C9B">
            <w:pPr>
              <w:pStyle w:val="SIBulletList1"/>
            </w:pPr>
            <w:r w:rsidRPr="002A3958">
              <w:t>own responsibilities under current health and safety and animal welfare regulations, codes and organisational policies and procedures</w:t>
            </w:r>
          </w:p>
          <w:p w14:paraId="3C40073A" w14:textId="2EF4B751" w:rsidR="006C0C9B" w:rsidRPr="006C0C9B" w:rsidRDefault="006C0C9B" w:rsidP="006C0C9B">
            <w:pPr>
              <w:pStyle w:val="SIBulletList1"/>
            </w:pPr>
            <w:r w:rsidRPr="006C0C9B">
              <w:t>potential hazards and risks at a large animal incident scene</w:t>
            </w:r>
          </w:p>
          <w:p w14:paraId="4AF04E1E" w14:textId="7FF1B148" w:rsidR="00C06912" w:rsidRPr="00C06912" w:rsidRDefault="00C06912" w:rsidP="00C06912">
            <w:pPr>
              <w:pStyle w:val="SIBulletList1"/>
            </w:pPr>
            <w:r w:rsidRPr="00C06912">
              <w:t>behaviours of large animals relevant to incident scenes</w:t>
            </w:r>
            <w:r>
              <w:t>, including:</w:t>
            </w:r>
          </w:p>
          <w:p w14:paraId="55997B65" w14:textId="728803E8" w:rsidR="006C0C9B" w:rsidRPr="006C0C9B" w:rsidRDefault="006C0C9B" w:rsidP="00BB7B7C">
            <w:pPr>
              <w:pStyle w:val="SIBulletList2"/>
            </w:pPr>
            <w:r w:rsidRPr="006C0C9B">
              <w:t>sensory perceptions and how senses can influence behaviour and reactions</w:t>
            </w:r>
          </w:p>
          <w:p w14:paraId="7C1FBE69" w14:textId="670ADEA1" w:rsidR="006C0C9B" w:rsidRPr="006C0C9B" w:rsidRDefault="006C0C9B" w:rsidP="00BB7B7C">
            <w:pPr>
              <w:pStyle w:val="SIBulletList2"/>
            </w:pPr>
            <w:r w:rsidRPr="006C0C9B">
              <w:t>common signs and body language of distressed large animals relevant to workplace or event</w:t>
            </w:r>
            <w:r w:rsidR="00D64C95">
              <w:t xml:space="preserve"> site</w:t>
            </w:r>
          </w:p>
          <w:p w14:paraId="39A3CCF1" w14:textId="6A8980A4" w:rsidR="001A44D6" w:rsidRDefault="001A44D6" w:rsidP="006C0C9B">
            <w:pPr>
              <w:pStyle w:val="SIBulletList1"/>
            </w:pPr>
            <w:r>
              <w:t xml:space="preserve">basic techniques for approaching, catching, </w:t>
            </w:r>
            <w:r w:rsidRPr="001A44D6">
              <w:t xml:space="preserve">handling </w:t>
            </w:r>
            <w:r>
              <w:t>and controlling large animals</w:t>
            </w:r>
          </w:p>
          <w:p w14:paraId="66754512" w14:textId="1126E4AF" w:rsidR="006C0C9B" w:rsidRPr="006C0C9B" w:rsidRDefault="001A44D6" w:rsidP="006C0C9B">
            <w:pPr>
              <w:pStyle w:val="SIBulletList1"/>
            </w:pPr>
            <w:r>
              <w:t xml:space="preserve">key </w:t>
            </w:r>
            <w:r w:rsidR="006C0C9B" w:rsidRPr="006C0C9B">
              <w:t xml:space="preserve">features of incident </w:t>
            </w:r>
            <w:r w:rsidR="007767E0">
              <w:t>management system</w:t>
            </w:r>
            <w:r w:rsidR="006C0C9B" w:rsidRPr="006C0C9B">
              <w:t>, including:</w:t>
            </w:r>
          </w:p>
          <w:p w14:paraId="08617BA0" w14:textId="45F4FC30" w:rsidR="00C06912" w:rsidRDefault="006C0C9B" w:rsidP="007563DC">
            <w:pPr>
              <w:pStyle w:val="SIBulletList2"/>
            </w:pPr>
            <w:r w:rsidRPr="006C0C9B">
              <w:t>roles of team members</w:t>
            </w:r>
            <w:r w:rsidR="00C06912" w:rsidRPr="006C0C9B">
              <w:t xml:space="preserve"> </w:t>
            </w:r>
            <w:r w:rsidR="00D73870">
              <w:t xml:space="preserve">including </w:t>
            </w:r>
            <w:r w:rsidR="00D73870" w:rsidRPr="00D73870">
              <w:t xml:space="preserve">incident controller </w:t>
            </w:r>
            <w:r w:rsidR="00D73870">
              <w:t>and veterinarian</w:t>
            </w:r>
          </w:p>
          <w:p w14:paraId="401A3D93" w14:textId="6D022E9F" w:rsidR="006C0C9B" w:rsidRPr="006C0C9B" w:rsidRDefault="007767E0" w:rsidP="0097364C">
            <w:pPr>
              <w:pStyle w:val="SIBulletList2"/>
            </w:pPr>
            <w:r>
              <w:t>chain of command</w:t>
            </w:r>
            <w:r w:rsidR="00D64C95" w:rsidRPr="006C0C9B">
              <w:t xml:space="preserve"> </w:t>
            </w:r>
            <w:r w:rsidR="007C60E0">
              <w:t xml:space="preserve">and </w:t>
            </w:r>
            <w:r w:rsidR="00D64C95" w:rsidRPr="00D64C95">
              <w:t xml:space="preserve">communication </w:t>
            </w:r>
          </w:p>
          <w:p w14:paraId="63EAC2BC" w14:textId="77777777" w:rsidR="00C06912" w:rsidRPr="00C06912" w:rsidRDefault="00C06912" w:rsidP="00C06912">
            <w:pPr>
              <w:pStyle w:val="SIBulletList2"/>
            </w:pPr>
            <w:r w:rsidRPr="00C06912">
              <w:t xml:space="preserve">basic principles of working in a team at incident scene </w:t>
            </w:r>
          </w:p>
          <w:p w14:paraId="271A9CAF" w14:textId="77777777" w:rsidR="00DC29B3" w:rsidRPr="00DC29B3" w:rsidRDefault="00DC29B3" w:rsidP="00DC29B3">
            <w:pPr>
              <w:pStyle w:val="SIBulletList2"/>
            </w:pPr>
            <w:r w:rsidRPr="00F3061A">
              <w:t>basic sequence and steps to follow in a large animal incident</w:t>
            </w:r>
          </w:p>
          <w:p w14:paraId="49B8FFAD" w14:textId="38D0115E" w:rsidR="006C0C9B" w:rsidRPr="006C0C9B" w:rsidRDefault="006C0C9B" w:rsidP="006C0C9B">
            <w:pPr>
              <w:pStyle w:val="SIBulletList2"/>
            </w:pPr>
            <w:r w:rsidRPr="006C0C9B">
              <w:t>incident zones and personnel allowed in each</w:t>
            </w:r>
          </w:p>
          <w:p w14:paraId="5935706E" w14:textId="77777777" w:rsidR="006C0C9B" w:rsidRPr="006C0C9B" w:rsidRDefault="006C0C9B" w:rsidP="006C0C9B">
            <w:pPr>
              <w:pStyle w:val="SIBulletList2"/>
            </w:pPr>
            <w:r w:rsidRPr="006C0C9B">
              <w:t>safe zones related to animals</w:t>
            </w:r>
          </w:p>
          <w:p w14:paraId="298701A0" w14:textId="634F1688" w:rsidR="006C0C9B" w:rsidRPr="006C0C9B" w:rsidRDefault="00F84638" w:rsidP="00BB7B7C">
            <w:pPr>
              <w:pStyle w:val="SIBulletList2"/>
            </w:pPr>
            <w:r>
              <w:t>briefing and debriefing</w:t>
            </w:r>
            <w:r w:rsidR="008D58A5">
              <w:t xml:space="preserve"> the incident</w:t>
            </w:r>
          </w:p>
          <w:p w14:paraId="1725B08A" w14:textId="77777777" w:rsidR="00C06912" w:rsidRPr="00C06912" w:rsidRDefault="00C06912" w:rsidP="00C06912">
            <w:pPr>
              <w:pStyle w:val="SIBulletList1"/>
            </w:pPr>
            <w:r w:rsidRPr="00C06912">
              <w:t>team member roles, duties and responsibilities, including:</w:t>
            </w:r>
          </w:p>
          <w:p w14:paraId="3B25F45A" w14:textId="77777777" w:rsidR="00C06912" w:rsidRPr="00C06912" w:rsidRDefault="00C06912" w:rsidP="00C06912">
            <w:pPr>
              <w:pStyle w:val="SIBulletList2"/>
            </w:pPr>
            <w:r w:rsidRPr="00C06912">
              <w:t>safety officer</w:t>
            </w:r>
          </w:p>
          <w:p w14:paraId="3A1BF511" w14:textId="77777777" w:rsidR="00C06912" w:rsidRPr="00C06912" w:rsidRDefault="00C06912" w:rsidP="00C06912">
            <w:pPr>
              <w:pStyle w:val="SIBulletList2"/>
            </w:pPr>
            <w:r w:rsidRPr="00C06912">
              <w:t>animal handler</w:t>
            </w:r>
          </w:p>
          <w:p w14:paraId="31D84372" w14:textId="62DFE0CF" w:rsidR="00D73870" w:rsidRDefault="00D73870" w:rsidP="00C06912">
            <w:pPr>
              <w:pStyle w:val="SIBulletList2"/>
            </w:pPr>
            <w:r>
              <w:t>haul team</w:t>
            </w:r>
          </w:p>
          <w:p w14:paraId="65D8D71E" w14:textId="2FC75E33" w:rsidR="002D02E8" w:rsidRDefault="002D02E8" w:rsidP="00C06912">
            <w:pPr>
              <w:pStyle w:val="SIBulletList2"/>
            </w:pPr>
            <w:r>
              <w:t>responder, rescuer or team member</w:t>
            </w:r>
          </w:p>
          <w:p w14:paraId="5D9554E1" w14:textId="02319AB5" w:rsidR="00C06912" w:rsidRPr="00C06912" w:rsidRDefault="00D73870" w:rsidP="00C06912">
            <w:pPr>
              <w:pStyle w:val="SIBulletList2"/>
            </w:pPr>
            <w:r>
              <w:t>people/crowd control</w:t>
            </w:r>
          </w:p>
          <w:p w14:paraId="46F6E04B" w14:textId="77777777" w:rsidR="008D58A5" w:rsidRPr="008D58A5" w:rsidRDefault="008D58A5" w:rsidP="008D58A5">
            <w:pPr>
              <w:pStyle w:val="SIBulletList1"/>
            </w:pPr>
            <w:r w:rsidRPr="008D58A5">
              <w:t>safe working practices, including:</w:t>
            </w:r>
          </w:p>
          <w:p w14:paraId="0807876C" w14:textId="77777777" w:rsidR="008D58A5" w:rsidRPr="008D58A5" w:rsidRDefault="008D58A5" w:rsidP="008D58A5">
            <w:pPr>
              <w:pStyle w:val="SIBulletList2"/>
            </w:pPr>
            <w:r w:rsidRPr="008D58A5">
              <w:t>personal protective equipment</w:t>
            </w:r>
          </w:p>
          <w:p w14:paraId="23E2FC79" w14:textId="77777777" w:rsidR="008D58A5" w:rsidRPr="008D58A5" w:rsidRDefault="008D58A5" w:rsidP="008D58A5">
            <w:pPr>
              <w:pStyle w:val="SIBulletList2"/>
            </w:pPr>
            <w:r w:rsidRPr="008D58A5">
              <w:t>hygiene and biosecurity procedures</w:t>
            </w:r>
          </w:p>
          <w:p w14:paraId="517A0B3B" w14:textId="29CA4EF6" w:rsidR="008D58A5" w:rsidRPr="00BB7B7C" w:rsidRDefault="008D58A5" w:rsidP="00BB7B7C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8D58A5">
              <w:t>basic manual handling techniques</w:t>
            </w:r>
          </w:p>
          <w:p w14:paraId="6D44C4DF" w14:textId="745A741A" w:rsidR="008B2E64" w:rsidRPr="00845A35" w:rsidRDefault="0086418B" w:rsidP="00BB7B7C">
            <w:pPr>
              <w:pStyle w:val="SIBulletList1"/>
              <w:rPr>
                <w:rFonts w:eastAsia="Calibri"/>
              </w:rPr>
            </w:pPr>
            <w:r>
              <w:t>basic rescue equipment</w:t>
            </w:r>
            <w:r w:rsidR="008D58A5">
              <w:t>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315E746B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8B993E5" w14:textId="77777777" w:rsidR="004F4BC0" w:rsidRPr="004F4BC0" w:rsidRDefault="004F4BC0" w:rsidP="00BB7B7C">
            <w:pPr>
              <w:pStyle w:val="SIBulletList1"/>
            </w:pPr>
            <w:r w:rsidRPr="004F4BC0">
              <w:t>physical conditions:</w:t>
            </w:r>
          </w:p>
          <w:p w14:paraId="75805BD1" w14:textId="40DF6091" w:rsidR="00950D29" w:rsidRPr="00950D29" w:rsidRDefault="00950D29" w:rsidP="00BB7B7C">
            <w:pPr>
              <w:pStyle w:val="SIBulletList2"/>
            </w:pPr>
            <w:r w:rsidRPr="00950D29">
              <w:t>skills must be demonstrated in a workplace setting or an environment that accurately represents workplace conditions or an incident scene - this includes the use of simulations and scenarios where assessment would be unsafe</w:t>
            </w:r>
            <w:r w:rsidR="001A44D6">
              <w:t>,</w:t>
            </w:r>
            <w:r w:rsidRPr="00950D29">
              <w:t xml:space="preserve"> impractical</w:t>
            </w:r>
            <w:r w:rsidR="001A44D6">
              <w:t xml:space="preserve"> or unethical</w:t>
            </w:r>
          </w:p>
          <w:p w14:paraId="777EF97D" w14:textId="01C9ED14" w:rsidR="005F61A1" w:rsidRDefault="005F61A1" w:rsidP="00BB7B7C">
            <w:pPr>
              <w:pStyle w:val="SIBulletList1"/>
            </w:pPr>
            <w:r>
              <w:t>resources</w:t>
            </w:r>
            <w:r w:rsidR="00F010EA">
              <w:t xml:space="preserve">, </w:t>
            </w:r>
            <w:r w:rsidR="00F010EA" w:rsidRPr="00F010EA">
              <w:t>equipment and materials</w:t>
            </w:r>
            <w:r>
              <w:t>:</w:t>
            </w:r>
          </w:p>
          <w:p w14:paraId="22CFDEAD" w14:textId="2A7DA115" w:rsidR="00950D29" w:rsidRPr="00950D29" w:rsidRDefault="001A44D6" w:rsidP="00BB7B7C">
            <w:pPr>
              <w:pStyle w:val="SIBulletList2"/>
            </w:pPr>
            <w:r>
              <w:t xml:space="preserve">live animals or </w:t>
            </w:r>
            <w:r w:rsidR="00950D29" w:rsidRPr="00950D29">
              <w:t>large animal mannequin, equipment and incident scene scenarios to address the performance evidence requirements</w:t>
            </w:r>
            <w:r w:rsidR="00950D29">
              <w:t>.</w:t>
            </w:r>
          </w:p>
          <w:p w14:paraId="2132B535" w14:textId="77777777" w:rsidR="005F61A1" w:rsidRPr="004F4BC0" w:rsidRDefault="005F61A1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D17CB9C" w14:textId="77777777" w:rsidR="00F1480E" w:rsidRPr="000754EC" w:rsidRDefault="0079560C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6F624F" w16cid:durableId="1FF5B222"/>
  <w16cid:commentId w16cid:paraId="460B1A49" w16cid:durableId="1FF5B24E"/>
  <w16cid:commentId w16cid:paraId="2B7DCE56" w16cid:durableId="1FF5B2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4CE9B" w14:textId="77777777" w:rsidR="0079560C" w:rsidRDefault="0079560C" w:rsidP="00BF3F0A">
      <w:r>
        <w:separator/>
      </w:r>
    </w:p>
    <w:p w14:paraId="0216F072" w14:textId="77777777" w:rsidR="0079560C" w:rsidRDefault="0079560C"/>
  </w:endnote>
  <w:endnote w:type="continuationSeparator" w:id="0">
    <w:p w14:paraId="04253188" w14:textId="77777777" w:rsidR="0079560C" w:rsidRDefault="0079560C" w:rsidP="00BF3F0A">
      <w:r>
        <w:continuationSeparator/>
      </w:r>
    </w:p>
    <w:p w14:paraId="21E9E661" w14:textId="77777777" w:rsidR="0079560C" w:rsidRDefault="007956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12A10" w14:textId="77777777" w:rsidR="00FB1325" w:rsidRDefault="00FB13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23A5BA15" w:rsidR="0097364C" w:rsidRPr="000754EC" w:rsidRDefault="0097364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B1325">
          <w:rPr>
            <w:noProof/>
          </w:rPr>
          <w:t>4</w:t>
        </w:r>
        <w:r w:rsidRPr="000754EC">
          <w:fldChar w:fldCharType="end"/>
        </w:r>
      </w:p>
      <w:p w14:paraId="1F38AAB3" w14:textId="77777777" w:rsidR="0097364C" w:rsidRDefault="0097364C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97364C" w:rsidRDefault="0097364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A8BEC" w14:textId="77777777" w:rsidR="00FB1325" w:rsidRDefault="00FB13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38381" w14:textId="77777777" w:rsidR="0079560C" w:rsidRDefault="0079560C" w:rsidP="00BF3F0A">
      <w:r>
        <w:separator/>
      </w:r>
    </w:p>
    <w:p w14:paraId="4D78DCDB" w14:textId="77777777" w:rsidR="0079560C" w:rsidRDefault="0079560C"/>
  </w:footnote>
  <w:footnote w:type="continuationSeparator" w:id="0">
    <w:p w14:paraId="73E77B6A" w14:textId="77777777" w:rsidR="0079560C" w:rsidRDefault="0079560C" w:rsidP="00BF3F0A">
      <w:r>
        <w:continuationSeparator/>
      </w:r>
    </w:p>
    <w:p w14:paraId="127686C6" w14:textId="77777777" w:rsidR="0079560C" w:rsidRDefault="007956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B548E" w14:textId="77777777" w:rsidR="00FB1325" w:rsidRDefault="00FB13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77EF1564" w:rsidR="0097364C" w:rsidRPr="006F5DE2" w:rsidRDefault="00FB1325" w:rsidP="006F5DE2">
    <w:sdt>
      <w:sdtPr>
        <w:id w:val="2076321790"/>
        <w:docPartObj>
          <w:docPartGallery w:val="Watermarks"/>
          <w:docPartUnique/>
        </w:docPartObj>
      </w:sdtPr>
      <w:sdtContent>
        <w:r w:rsidRPr="00FB1325">
          <w:rPr>
            <w:lang w:val="en-US" w:eastAsia="en-US"/>
          </w:rPr>
          <w:pict w14:anchorId="32DDC13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7364C" w:rsidRPr="006F5DE2">
      <w:t>ACM</w:t>
    </w:r>
    <w:r w:rsidR="0097364C">
      <w:t>AIMXX2 Participate in an incident</w:t>
    </w:r>
    <w:r w:rsidR="0097364C" w:rsidRPr="00043436">
      <w:t xml:space="preserve"> </w:t>
    </w:r>
    <w:r w:rsidR="0097364C">
      <w:t>involving large animals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B392C" w14:textId="77777777" w:rsidR="00FB1325" w:rsidRDefault="00FB13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4DA0"/>
    <w:multiLevelType w:val="hybridMultilevel"/>
    <w:tmpl w:val="5D226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0745CB"/>
    <w:multiLevelType w:val="hybridMultilevel"/>
    <w:tmpl w:val="86C8508E"/>
    <w:lvl w:ilvl="0" w:tplc="E5EA0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62A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B84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025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23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CC2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AC8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809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DCC3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50052126"/>
    <w:multiLevelType w:val="hybridMultilevel"/>
    <w:tmpl w:val="D03A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1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0"/>
  </w:num>
  <w:num w:numId="10">
    <w:abstractNumId w:val="16"/>
  </w:num>
  <w:num w:numId="11">
    <w:abstractNumId w:val="19"/>
  </w:num>
  <w:num w:numId="12">
    <w:abstractNumId w:val="17"/>
  </w:num>
  <w:num w:numId="13">
    <w:abstractNumId w:val="23"/>
  </w:num>
  <w:num w:numId="14">
    <w:abstractNumId w:val="6"/>
  </w:num>
  <w:num w:numId="15">
    <w:abstractNumId w:val="7"/>
  </w:num>
  <w:num w:numId="16">
    <w:abstractNumId w:val="24"/>
  </w:num>
  <w:num w:numId="17">
    <w:abstractNumId w:val="22"/>
  </w:num>
  <w:num w:numId="18">
    <w:abstractNumId w:val="15"/>
  </w:num>
  <w:num w:numId="19">
    <w:abstractNumId w:val="9"/>
  </w:num>
  <w:num w:numId="20">
    <w:abstractNumId w:val="13"/>
  </w:num>
  <w:num w:numId="21">
    <w:abstractNumId w:val="12"/>
  </w:num>
  <w:num w:numId="22">
    <w:abstractNumId w:val="25"/>
  </w:num>
  <w:num w:numId="23">
    <w:abstractNumId w:val="14"/>
  </w:num>
  <w:num w:numId="24">
    <w:abstractNumId w:val="18"/>
  </w:num>
  <w:num w:numId="25">
    <w:abstractNumId w:val="2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5A15"/>
    <w:rsid w:val="0001108F"/>
    <w:rsid w:val="000115E2"/>
    <w:rsid w:val="000126D0"/>
    <w:rsid w:val="0001296A"/>
    <w:rsid w:val="00015B0D"/>
    <w:rsid w:val="00016803"/>
    <w:rsid w:val="00020991"/>
    <w:rsid w:val="00023992"/>
    <w:rsid w:val="000255E4"/>
    <w:rsid w:val="000275AE"/>
    <w:rsid w:val="00041E59"/>
    <w:rsid w:val="00043436"/>
    <w:rsid w:val="00052A77"/>
    <w:rsid w:val="00057376"/>
    <w:rsid w:val="00064BFE"/>
    <w:rsid w:val="00070B3E"/>
    <w:rsid w:val="00071F95"/>
    <w:rsid w:val="000737BB"/>
    <w:rsid w:val="00074E47"/>
    <w:rsid w:val="000754EC"/>
    <w:rsid w:val="000801D5"/>
    <w:rsid w:val="0009093B"/>
    <w:rsid w:val="000A5441"/>
    <w:rsid w:val="000C149A"/>
    <w:rsid w:val="000C224E"/>
    <w:rsid w:val="000C4164"/>
    <w:rsid w:val="000C7B45"/>
    <w:rsid w:val="000E25E6"/>
    <w:rsid w:val="000E2C86"/>
    <w:rsid w:val="000F29F2"/>
    <w:rsid w:val="00101659"/>
    <w:rsid w:val="00105AEA"/>
    <w:rsid w:val="001078BF"/>
    <w:rsid w:val="00127381"/>
    <w:rsid w:val="00127AB0"/>
    <w:rsid w:val="00133957"/>
    <w:rsid w:val="001372F6"/>
    <w:rsid w:val="00144385"/>
    <w:rsid w:val="00146EEC"/>
    <w:rsid w:val="00151D55"/>
    <w:rsid w:val="00151D93"/>
    <w:rsid w:val="00156EF3"/>
    <w:rsid w:val="00160C82"/>
    <w:rsid w:val="001611EF"/>
    <w:rsid w:val="00176E4F"/>
    <w:rsid w:val="0018546B"/>
    <w:rsid w:val="001862EA"/>
    <w:rsid w:val="001A44D6"/>
    <w:rsid w:val="001A6A3E"/>
    <w:rsid w:val="001A7B6D"/>
    <w:rsid w:val="001B34D5"/>
    <w:rsid w:val="001B513A"/>
    <w:rsid w:val="001C0A75"/>
    <w:rsid w:val="001C1306"/>
    <w:rsid w:val="001C2529"/>
    <w:rsid w:val="001C4390"/>
    <w:rsid w:val="001D30EB"/>
    <w:rsid w:val="001D5C1B"/>
    <w:rsid w:val="001D7F5B"/>
    <w:rsid w:val="001E0849"/>
    <w:rsid w:val="001E16BC"/>
    <w:rsid w:val="001E16DF"/>
    <w:rsid w:val="001F2BA5"/>
    <w:rsid w:val="001F308D"/>
    <w:rsid w:val="001F4F11"/>
    <w:rsid w:val="001F713E"/>
    <w:rsid w:val="001F7336"/>
    <w:rsid w:val="00201A7C"/>
    <w:rsid w:val="00207141"/>
    <w:rsid w:val="0021210E"/>
    <w:rsid w:val="0021414D"/>
    <w:rsid w:val="0022225E"/>
    <w:rsid w:val="00223124"/>
    <w:rsid w:val="002259C8"/>
    <w:rsid w:val="002317E2"/>
    <w:rsid w:val="00233143"/>
    <w:rsid w:val="00234444"/>
    <w:rsid w:val="00242293"/>
    <w:rsid w:val="00244EA7"/>
    <w:rsid w:val="00262FC3"/>
    <w:rsid w:val="0026394F"/>
    <w:rsid w:val="00267AF6"/>
    <w:rsid w:val="002732F7"/>
    <w:rsid w:val="00276DB8"/>
    <w:rsid w:val="00281FD1"/>
    <w:rsid w:val="00282664"/>
    <w:rsid w:val="00285FB8"/>
    <w:rsid w:val="002970C3"/>
    <w:rsid w:val="002A3958"/>
    <w:rsid w:val="002A48F0"/>
    <w:rsid w:val="002A4CD3"/>
    <w:rsid w:val="002A6CC4"/>
    <w:rsid w:val="002B6D6D"/>
    <w:rsid w:val="002C55E9"/>
    <w:rsid w:val="002D02E8"/>
    <w:rsid w:val="002D0C8B"/>
    <w:rsid w:val="002D330A"/>
    <w:rsid w:val="002D3CBA"/>
    <w:rsid w:val="002E170C"/>
    <w:rsid w:val="002E193E"/>
    <w:rsid w:val="002F31C7"/>
    <w:rsid w:val="002F4BEC"/>
    <w:rsid w:val="00303D2F"/>
    <w:rsid w:val="00305EFF"/>
    <w:rsid w:val="0030663E"/>
    <w:rsid w:val="00310A6A"/>
    <w:rsid w:val="003144E6"/>
    <w:rsid w:val="00321E06"/>
    <w:rsid w:val="003245AB"/>
    <w:rsid w:val="00327DF1"/>
    <w:rsid w:val="00331338"/>
    <w:rsid w:val="00335A5E"/>
    <w:rsid w:val="00337E82"/>
    <w:rsid w:val="00344709"/>
    <w:rsid w:val="00346FDC"/>
    <w:rsid w:val="00350BB1"/>
    <w:rsid w:val="00352C83"/>
    <w:rsid w:val="00366805"/>
    <w:rsid w:val="00366A68"/>
    <w:rsid w:val="00366DBE"/>
    <w:rsid w:val="0037067D"/>
    <w:rsid w:val="00373436"/>
    <w:rsid w:val="00374F16"/>
    <w:rsid w:val="0038735B"/>
    <w:rsid w:val="003916D1"/>
    <w:rsid w:val="00393FFC"/>
    <w:rsid w:val="003A21F0"/>
    <w:rsid w:val="003A277F"/>
    <w:rsid w:val="003A58BA"/>
    <w:rsid w:val="003A5ABE"/>
    <w:rsid w:val="003A5AE7"/>
    <w:rsid w:val="003A5B5D"/>
    <w:rsid w:val="003A7221"/>
    <w:rsid w:val="003B3493"/>
    <w:rsid w:val="003C13AE"/>
    <w:rsid w:val="003C1DC3"/>
    <w:rsid w:val="003D125B"/>
    <w:rsid w:val="003D2E73"/>
    <w:rsid w:val="003E38C0"/>
    <w:rsid w:val="003E72B6"/>
    <w:rsid w:val="003E7BBE"/>
    <w:rsid w:val="003F4019"/>
    <w:rsid w:val="00404750"/>
    <w:rsid w:val="004127E3"/>
    <w:rsid w:val="00413D48"/>
    <w:rsid w:val="00414A14"/>
    <w:rsid w:val="0043212E"/>
    <w:rsid w:val="00433449"/>
    <w:rsid w:val="00434366"/>
    <w:rsid w:val="00434ECE"/>
    <w:rsid w:val="004439D6"/>
    <w:rsid w:val="00444423"/>
    <w:rsid w:val="00452F3E"/>
    <w:rsid w:val="004573D5"/>
    <w:rsid w:val="004640AE"/>
    <w:rsid w:val="004679E3"/>
    <w:rsid w:val="00475172"/>
    <w:rsid w:val="004758B0"/>
    <w:rsid w:val="00476E85"/>
    <w:rsid w:val="0047759D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37D"/>
    <w:rsid w:val="004B7A28"/>
    <w:rsid w:val="004C2244"/>
    <w:rsid w:val="004C79A1"/>
    <w:rsid w:val="004D0D5F"/>
    <w:rsid w:val="004D1569"/>
    <w:rsid w:val="004D44B1"/>
    <w:rsid w:val="004D6C8E"/>
    <w:rsid w:val="004E0460"/>
    <w:rsid w:val="004E1579"/>
    <w:rsid w:val="004E5FAE"/>
    <w:rsid w:val="004E6245"/>
    <w:rsid w:val="004E6741"/>
    <w:rsid w:val="004E7094"/>
    <w:rsid w:val="004F4A6A"/>
    <w:rsid w:val="004F4BC0"/>
    <w:rsid w:val="004F5DC7"/>
    <w:rsid w:val="004F73B6"/>
    <w:rsid w:val="004F78DA"/>
    <w:rsid w:val="005014BE"/>
    <w:rsid w:val="005071AE"/>
    <w:rsid w:val="0051042A"/>
    <w:rsid w:val="00516F5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9F0"/>
    <w:rsid w:val="005708EB"/>
    <w:rsid w:val="00575BC6"/>
    <w:rsid w:val="00583902"/>
    <w:rsid w:val="00583CBD"/>
    <w:rsid w:val="00590783"/>
    <w:rsid w:val="005A1D70"/>
    <w:rsid w:val="005A3AA5"/>
    <w:rsid w:val="005A6C9C"/>
    <w:rsid w:val="005A74DC"/>
    <w:rsid w:val="005A7C68"/>
    <w:rsid w:val="005B2096"/>
    <w:rsid w:val="005B321D"/>
    <w:rsid w:val="005B5146"/>
    <w:rsid w:val="005C1958"/>
    <w:rsid w:val="005D128B"/>
    <w:rsid w:val="005D1AFD"/>
    <w:rsid w:val="005D2AC7"/>
    <w:rsid w:val="005E51E6"/>
    <w:rsid w:val="005F027A"/>
    <w:rsid w:val="005F33CC"/>
    <w:rsid w:val="005F61A1"/>
    <w:rsid w:val="005F771F"/>
    <w:rsid w:val="00600B57"/>
    <w:rsid w:val="00602775"/>
    <w:rsid w:val="00603F82"/>
    <w:rsid w:val="006121D4"/>
    <w:rsid w:val="00613B49"/>
    <w:rsid w:val="00616845"/>
    <w:rsid w:val="00620E8E"/>
    <w:rsid w:val="006212EF"/>
    <w:rsid w:val="00633CFE"/>
    <w:rsid w:val="00634FCA"/>
    <w:rsid w:val="00643D1B"/>
    <w:rsid w:val="006452B8"/>
    <w:rsid w:val="00646778"/>
    <w:rsid w:val="00652E62"/>
    <w:rsid w:val="00652F4E"/>
    <w:rsid w:val="006551F7"/>
    <w:rsid w:val="00666B12"/>
    <w:rsid w:val="006735EE"/>
    <w:rsid w:val="00675FF7"/>
    <w:rsid w:val="00686A49"/>
    <w:rsid w:val="00687B62"/>
    <w:rsid w:val="00690C44"/>
    <w:rsid w:val="006969D9"/>
    <w:rsid w:val="006A2B68"/>
    <w:rsid w:val="006B717A"/>
    <w:rsid w:val="006C0C9B"/>
    <w:rsid w:val="006C2F32"/>
    <w:rsid w:val="006C3A96"/>
    <w:rsid w:val="006D288B"/>
    <w:rsid w:val="006D38C3"/>
    <w:rsid w:val="006D3BCC"/>
    <w:rsid w:val="006D4448"/>
    <w:rsid w:val="006D6DFD"/>
    <w:rsid w:val="006E2C4D"/>
    <w:rsid w:val="006E42FE"/>
    <w:rsid w:val="006F0D02"/>
    <w:rsid w:val="006F10FE"/>
    <w:rsid w:val="006F3622"/>
    <w:rsid w:val="006F5DE2"/>
    <w:rsid w:val="007048C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1C1"/>
    <w:rsid w:val="00771B60"/>
    <w:rsid w:val="007764BA"/>
    <w:rsid w:val="007767E0"/>
    <w:rsid w:val="00781D77"/>
    <w:rsid w:val="00783549"/>
    <w:rsid w:val="007860B7"/>
    <w:rsid w:val="00786DC8"/>
    <w:rsid w:val="007909C4"/>
    <w:rsid w:val="00791489"/>
    <w:rsid w:val="0079560C"/>
    <w:rsid w:val="007A300D"/>
    <w:rsid w:val="007C60E0"/>
    <w:rsid w:val="007D48FF"/>
    <w:rsid w:val="007D5A78"/>
    <w:rsid w:val="007E0928"/>
    <w:rsid w:val="007E29D1"/>
    <w:rsid w:val="007E3BD1"/>
    <w:rsid w:val="007E756F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2198"/>
    <w:rsid w:val="00845A35"/>
    <w:rsid w:val="00847151"/>
    <w:rsid w:val="00847B60"/>
    <w:rsid w:val="00850243"/>
    <w:rsid w:val="00851BE5"/>
    <w:rsid w:val="008545EB"/>
    <w:rsid w:val="00856A7B"/>
    <w:rsid w:val="0086418B"/>
    <w:rsid w:val="00865011"/>
    <w:rsid w:val="00866E99"/>
    <w:rsid w:val="00867397"/>
    <w:rsid w:val="00870588"/>
    <w:rsid w:val="0088127B"/>
    <w:rsid w:val="00886790"/>
    <w:rsid w:val="008908DE"/>
    <w:rsid w:val="00895C1A"/>
    <w:rsid w:val="008A12ED"/>
    <w:rsid w:val="008A39D3"/>
    <w:rsid w:val="008B2C77"/>
    <w:rsid w:val="008B2E64"/>
    <w:rsid w:val="008B4AD2"/>
    <w:rsid w:val="008B7138"/>
    <w:rsid w:val="008D3089"/>
    <w:rsid w:val="008D58A5"/>
    <w:rsid w:val="008D737C"/>
    <w:rsid w:val="008E14D2"/>
    <w:rsid w:val="008E260C"/>
    <w:rsid w:val="008E39BE"/>
    <w:rsid w:val="008E62EC"/>
    <w:rsid w:val="008F32F6"/>
    <w:rsid w:val="0090741F"/>
    <w:rsid w:val="009163A0"/>
    <w:rsid w:val="00916CD7"/>
    <w:rsid w:val="00920927"/>
    <w:rsid w:val="00921B38"/>
    <w:rsid w:val="00923720"/>
    <w:rsid w:val="009278C9"/>
    <w:rsid w:val="00932CD7"/>
    <w:rsid w:val="00944C09"/>
    <w:rsid w:val="00950D29"/>
    <w:rsid w:val="00951D97"/>
    <w:rsid w:val="009527CB"/>
    <w:rsid w:val="00953835"/>
    <w:rsid w:val="00960F6C"/>
    <w:rsid w:val="00961C9C"/>
    <w:rsid w:val="00965AD9"/>
    <w:rsid w:val="00970747"/>
    <w:rsid w:val="0097364C"/>
    <w:rsid w:val="00997BFC"/>
    <w:rsid w:val="009A5900"/>
    <w:rsid w:val="009A6E6C"/>
    <w:rsid w:val="009A6F3F"/>
    <w:rsid w:val="009B331A"/>
    <w:rsid w:val="009B4560"/>
    <w:rsid w:val="009B5604"/>
    <w:rsid w:val="009C2650"/>
    <w:rsid w:val="009C2C76"/>
    <w:rsid w:val="009C4BB7"/>
    <w:rsid w:val="009C7AD8"/>
    <w:rsid w:val="009D15E2"/>
    <w:rsid w:val="009D15FE"/>
    <w:rsid w:val="009D5734"/>
    <w:rsid w:val="009D5D2C"/>
    <w:rsid w:val="009D739E"/>
    <w:rsid w:val="009F0DCC"/>
    <w:rsid w:val="009F11CA"/>
    <w:rsid w:val="009F4E55"/>
    <w:rsid w:val="00A05F47"/>
    <w:rsid w:val="00A0695B"/>
    <w:rsid w:val="00A13052"/>
    <w:rsid w:val="00A2130F"/>
    <w:rsid w:val="00A216A8"/>
    <w:rsid w:val="00A223A6"/>
    <w:rsid w:val="00A3639E"/>
    <w:rsid w:val="00A5092E"/>
    <w:rsid w:val="00A535F3"/>
    <w:rsid w:val="00A554D6"/>
    <w:rsid w:val="00A56E14"/>
    <w:rsid w:val="00A64042"/>
    <w:rsid w:val="00A6476B"/>
    <w:rsid w:val="00A70B19"/>
    <w:rsid w:val="00A76C6C"/>
    <w:rsid w:val="00A821BD"/>
    <w:rsid w:val="00A851F3"/>
    <w:rsid w:val="00A87356"/>
    <w:rsid w:val="00A92DD1"/>
    <w:rsid w:val="00AA5338"/>
    <w:rsid w:val="00AB1B8E"/>
    <w:rsid w:val="00AC0696"/>
    <w:rsid w:val="00AC4C98"/>
    <w:rsid w:val="00AC5F6B"/>
    <w:rsid w:val="00AD3896"/>
    <w:rsid w:val="00AD5343"/>
    <w:rsid w:val="00AD5B47"/>
    <w:rsid w:val="00AE13C2"/>
    <w:rsid w:val="00AE1ED9"/>
    <w:rsid w:val="00AE327D"/>
    <w:rsid w:val="00AE32CB"/>
    <w:rsid w:val="00AF3957"/>
    <w:rsid w:val="00B049C4"/>
    <w:rsid w:val="00B0712C"/>
    <w:rsid w:val="00B107A2"/>
    <w:rsid w:val="00B12013"/>
    <w:rsid w:val="00B21BA9"/>
    <w:rsid w:val="00B22C67"/>
    <w:rsid w:val="00B3423B"/>
    <w:rsid w:val="00B3508F"/>
    <w:rsid w:val="00B443EE"/>
    <w:rsid w:val="00B560C8"/>
    <w:rsid w:val="00B61150"/>
    <w:rsid w:val="00B65BC7"/>
    <w:rsid w:val="00B66E5C"/>
    <w:rsid w:val="00B746B9"/>
    <w:rsid w:val="00B747F1"/>
    <w:rsid w:val="00B81C4D"/>
    <w:rsid w:val="00B848D4"/>
    <w:rsid w:val="00B865B7"/>
    <w:rsid w:val="00B86EDD"/>
    <w:rsid w:val="00BA03CE"/>
    <w:rsid w:val="00BA1CB1"/>
    <w:rsid w:val="00BA4178"/>
    <w:rsid w:val="00BA482D"/>
    <w:rsid w:val="00BB1755"/>
    <w:rsid w:val="00BB23F4"/>
    <w:rsid w:val="00BB7B7C"/>
    <w:rsid w:val="00BC5075"/>
    <w:rsid w:val="00BC5419"/>
    <w:rsid w:val="00BD3B0F"/>
    <w:rsid w:val="00BF0C52"/>
    <w:rsid w:val="00BF1D4C"/>
    <w:rsid w:val="00BF3F0A"/>
    <w:rsid w:val="00BF6C02"/>
    <w:rsid w:val="00C06912"/>
    <w:rsid w:val="00C143C3"/>
    <w:rsid w:val="00C15F70"/>
    <w:rsid w:val="00C1739B"/>
    <w:rsid w:val="00C21ADE"/>
    <w:rsid w:val="00C22237"/>
    <w:rsid w:val="00C24E81"/>
    <w:rsid w:val="00C26067"/>
    <w:rsid w:val="00C30A29"/>
    <w:rsid w:val="00C317DC"/>
    <w:rsid w:val="00C33A59"/>
    <w:rsid w:val="00C42DC0"/>
    <w:rsid w:val="00C578E9"/>
    <w:rsid w:val="00C63683"/>
    <w:rsid w:val="00C66B91"/>
    <w:rsid w:val="00C70626"/>
    <w:rsid w:val="00C72860"/>
    <w:rsid w:val="00C73582"/>
    <w:rsid w:val="00C73B90"/>
    <w:rsid w:val="00C742EC"/>
    <w:rsid w:val="00C742FF"/>
    <w:rsid w:val="00C871B5"/>
    <w:rsid w:val="00C96AF3"/>
    <w:rsid w:val="00C97CCC"/>
    <w:rsid w:val="00CA0274"/>
    <w:rsid w:val="00CB1BAF"/>
    <w:rsid w:val="00CB746F"/>
    <w:rsid w:val="00CC0DD6"/>
    <w:rsid w:val="00CC2D20"/>
    <w:rsid w:val="00CC451E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5C46"/>
    <w:rsid w:val="00D07D4E"/>
    <w:rsid w:val="00D115AA"/>
    <w:rsid w:val="00D138B4"/>
    <w:rsid w:val="00D145BE"/>
    <w:rsid w:val="00D2035A"/>
    <w:rsid w:val="00D20C57"/>
    <w:rsid w:val="00D248B0"/>
    <w:rsid w:val="00D24A2E"/>
    <w:rsid w:val="00D25D16"/>
    <w:rsid w:val="00D27CE8"/>
    <w:rsid w:val="00D32124"/>
    <w:rsid w:val="00D346E6"/>
    <w:rsid w:val="00D4757A"/>
    <w:rsid w:val="00D54C76"/>
    <w:rsid w:val="00D640E7"/>
    <w:rsid w:val="00D64C95"/>
    <w:rsid w:val="00D71E43"/>
    <w:rsid w:val="00D727F3"/>
    <w:rsid w:val="00D73695"/>
    <w:rsid w:val="00D73870"/>
    <w:rsid w:val="00D74C91"/>
    <w:rsid w:val="00D76A95"/>
    <w:rsid w:val="00D810DE"/>
    <w:rsid w:val="00D87D32"/>
    <w:rsid w:val="00D91188"/>
    <w:rsid w:val="00D92C83"/>
    <w:rsid w:val="00D9324B"/>
    <w:rsid w:val="00D95622"/>
    <w:rsid w:val="00D96D00"/>
    <w:rsid w:val="00DA0A81"/>
    <w:rsid w:val="00DA0B08"/>
    <w:rsid w:val="00DA3C10"/>
    <w:rsid w:val="00DA4FCB"/>
    <w:rsid w:val="00DA53B5"/>
    <w:rsid w:val="00DC1D69"/>
    <w:rsid w:val="00DC29B3"/>
    <w:rsid w:val="00DC3F75"/>
    <w:rsid w:val="00DC5A3A"/>
    <w:rsid w:val="00DD0726"/>
    <w:rsid w:val="00DD6740"/>
    <w:rsid w:val="00DE2ACB"/>
    <w:rsid w:val="00E03CDF"/>
    <w:rsid w:val="00E1690F"/>
    <w:rsid w:val="00E204E2"/>
    <w:rsid w:val="00E222CA"/>
    <w:rsid w:val="00E238E6"/>
    <w:rsid w:val="00E35064"/>
    <w:rsid w:val="00E35FB2"/>
    <w:rsid w:val="00E3681D"/>
    <w:rsid w:val="00E40225"/>
    <w:rsid w:val="00E426E9"/>
    <w:rsid w:val="00E47B30"/>
    <w:rsid w:val="00E501F0"/>
    <w:rsid w:val="00E6166D"/>
    <w:rsid w:val="00E665FB"/>
    <w:rsid w:val="00E736DD"/>
    <w:rsid w:val="00E918B8"/>
    <w:rsid w:val="00E91BFF"/>
    <w:rsid w:val="00E92933"/>
    <w:rsid w:val="00E94FAD"/>
    <w:rsid w:val="00E96BB8"/>
    <w:rsid w:val="00E97725"/>
    <w:rsid w:val="00EA0523"/>
    <w:rsid w:val="00EA1E95"/>
    <w:rsid w:val="00EB0AA4"/>
    <w:rsid w:val="00EB27E5"/>
    <w:rsid w:val="00EB5C88"/>
    <w:rsid w:val="00EC0469"/>
    <w:rsid w:val="00EC36CD"/>
    <w:rsid w:val="00EF01F8"/>
    <w:rsid w:val="00EF40EF"/>
    <w:rsid w:val="00EF47FE"/>
    <w:rsid w:val="00F010EA"/>
    <w:rsid w:val="00F069BD"/>
    <w:rsid w:val="00F1480E"/>
    <w:rsid w:val="00F1497D"/>
    <w:rsid w:val="00F16AAC"/>
    <w:rsid w:val="00F21AF4"/>
    <w:rsid w:val="00F3061A"/>
    <w:rsid w:val="00F33FF2"/>
    <w:rsid w:val="00F438FC"/>
    <w:rsid w:val="00F5616F"/>
    <w:rsid w:val="00F56451"/>
    <w:rsid w:val="00F56827"/>
    <w:rsid w:val="00F5786D"/>
    <w:rsid w:val="00F62866"/>
    <w:rsid w:val="00F65EF0"/>
    <w:rsid w:val="00F71651"/>
    <w:rsid w:val="00F76191"/>
    <w:rsid w:val="00F76CC6"/>
    <w:rsid w:val="00F82FC3"/>
    <w:rsid w:val="00F83D7C"/>
    <w:rsid w:val="00F84638"/>
    <w:rsid w:val="00FB1325"/>
    <w:rsid w:val="00FB232E"/>
    <w:rsid w:val="00FB5453"/>
    <w:rsid w:val="00FC6808"/>
    <w:rsid w:val="00FC7AA5"/>
    <w:rsid w:val="00FD557D"/>
    <w:rsid w:val="00FD57D1"/>
    <w:rsid w:val="00FE0282"/>
    <w:rsid w:val="00FE124D"/>
    <w:rsid w:val="00FE792C"/>
    <w:rsid w:val="00FF58F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33A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locked/>
    <w:rsid w:val="0097364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5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4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60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18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6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662BB6C9F74190F20DC9A980A559" ma:contentTypeVersion="" ma:contentTypeDescription="Create a new document." ma:contentTypeScope="" ma:versionID="99e93193caeaf8c7145f55d2e181293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2732F-7F70-46BC-AE43-A84D7986DB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7021D9-E2CC-4820-AD8F-D3C9608F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Lucinda O'Brien</cp:lastModifiedBy>
  <cp:revision>4</cp:revision>
  <cp:lastPrinted>2016-05-27T05:21:00Z</cp:lastPrinted>
  <dcterms:created xsi:type="dcterms:W3CDTF">2019-03-22T02:56:00Z</dcterms:created>
  <dcterms:modified xsi:type="dcterms:W3CDTF">2019-03-22T05:34:00Z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0x0101005B9E662BB6C9F74190F20DC9A980A559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1200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Project Phase">
    <vt:lpwstr>Development</vt:lpwstr>
  </property>
  <property fmtid="{D5CDD505-2E9C-101B-9397-08002B2CF9AE}" pid="24" name="AuthorIds_UIVersion_2560">
    <vt:lpwstr>498</vt:lpwstr>
  </property>
</Properties>
</file>