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A4E72" w14:paraId="2DF4D683" w14:textId="77777777" w:rsidTr="00146EEC">
        <w:tc>
          <w:tcPr>
            <w:tcW w:w="2689" w:type="dxa"/>
          </w:tcPr>
          <w:p w14:paraId="5617360E" w14:textId="24D61F0E" w:rsidR="00FA4E72" w:rsidRPr="00890FB8" w:rsidRDefault="00FA4E72" w:rsidP="00890FB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538199C4" w14:textId="45723028" w:rsidR="00FA4E72" w:rsidRPr="00890FB8" w:rsidRDefault="00FA4E72" w:rsidP="00890FB8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5CFAF26A" w:rsidR="00F1480E" w:rsidRPr="000754EC" w:rsidRDefault="00BD6B93" w:rsidP="008C32A4">
            <w:pPr>
              <w:pStyle w:val="SIUNITCODE"/>
            </w:pPr>
            <w:r w:rsidRPr="00BD6B93">
              <w:t>AHCPHT203</w:t>
            </w:r>
          </w:p>
        </w:tc>
        <w:tc>
          <w:tcPr>
            <w:tcW w:w="3604" w:type="pct"/>
            <w:shd w:val="clear" w:color="auto" w:fill="auto"/>
          </w:tcPr>
          <w:p w14:paraId="536DD2C5" w14:textId="3A86B5D8" w:rsidR="00F1480E" w:rsidRPr="000754EC" w:rsidRDefault="00BD6B93" w:rsidP="000754EC">
            <w:pPr>
              <w:pStyle w:val="SIUnittitle"/>
            </w:pPr>
            <w:r w:rsidRPr="00BD6B93">
              <w:t>Support horticultural crop harvesting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4264361" w14:textId="4D13C70E" w:rsidR="00BD6B93" w:rsidRPr="00DD4BBF" w:rsidRDefault="00BD6B93" w:rsidP="00BD6B93">
            <w:r w:rsidRPr="00DD4BBF">
              <w:t xml:space="preserve">This unit of competency describes the skills and knowledge required to </w:t>
            </w:r>
            <w:r w:rsidR="00FA4E72">
              <w:t>support horticultural crop harvesting, including preparing equipment for harvesting, harvesting crops and transporting crops</w:t>
            </w:r>
            <w:r w:rsidRPr="00DD4BBF">
              <w:t>.</w:t>
            </w:r>
          </w:p>
          <w:p w14:paraId="6AF39476" w14:textId="77777777" w:rsidR="00BD6B93" w:rsidRPr="00DD4BBF" w:rsidRDefault="00BD6B93" w:rsidP="00BD6B93"/>
          <w:p w14:paraId="1D9363DD" w14:textId="0F70A286" w:rsidR="00BD6B93" w:rsidRPr="00DD4BBF" w:rsidRDefault="00FA4E72" w:rsidP="00BD6B93">
            <w:r>
              <w:t>The unit</w:t>
            </w:r>
            <w:r w:rsidR="00BD6B93" w:rsidRPr="00DD4BBF">
              <w:t xml:space="preserve"> applies to individuals who </w:t>
            </w:r>
            <w:r>
              <w:t>support horticultural crop harvesting</w:t>
            </w:r>
            <w:r w:rsidR="00BD6B93" w:rsidRPr="00DD4BBF">
              <w:t xml:space="preserve"> under general supervision and exercise limited autonomy </w:t>
            </w:r>
            <w:r>
              <w:t>or</w:t>
            </w:r>
            <w:r w:rsidR="00BD6B93" w:rsidRPr="00DD4BBF">
              <w:t xml:space="preserve"> accountability for their own work.</w:t>
            </w:r>
          </w:p>
          <w:p w14:paraId="3A6AC577" w14:textId="77777777" w:rsidR="00BD6B93" w:rsidRPr="00DD4BBF" w:rsidRDefault="00BD6B93" w:rsidP="00BD6B93"/>
          <w:p w14:paraId="536DD2C9" w14:textId="77FCBDFA" w:rsidR="00373436" w:rsidRPr="000754EC" w:rsidRDefault="00BD6B93" w:rsidP="00770EC3">
            <w:r w:rsidRPr="00DD4BBF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36112977" w:rsidR="00F1480E" w:rsidRPr="000754EC" w:rsidRDefault="00BD6B93" w:rsidP="000754EC">
            <w:pPr>
              <w:pStyle w:val="SIText"/>
            </w:pPr>
            <w:r w:rsidRPr="00DD4BBF">
              <w:t>Production horticulture (PHT)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D6B93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7CB1A0C9" w:rsidR="00BD6B93" w:rsidRPr="00BD6B93" w:rsidRDefault="00BD6B93" w:rsidP="00BD6B93">
            <w:pPr>
              <w:pStyle w:val="SIText"/>
            </w:pPr>
            <w:r w:rsidRPr="00DD4BBF">
              <w:t>1.</w:t>
            </w:r>
            <w:r>
              <w:t xml:space="preserve"> </w:t>
            </w:r>
            <w:r w:rsidRPr="00DD4BBF">
              <w:t>Prepare equipment for harvesting</w:t>
            </w:r>
          </w:p>
        </w:tc>
        <w:tc>
          <w:tcPr>
            <w:tcW w:w="3604" w:type="pct"/>
            <w:shd w:val="clear" w:color="auto" w:fill="auto"/>
          </w:tcPr>
          <w:p w14:paraId="6377B6F6" w14:textId="4E44A654" w:rsidR="00BD6B93" w:rsidRPr="00BD6B93" w:rsidRDefault="00BD6B93" w:rsidP="00BD6B93">
            <w:r w:rsidRPr="00DD4BBF">
              <w:t>1.1</w:t>
            </w:r>
            <w:r>
              <w:t xml:space="preserve"> </w:t>
            </w:r>
            <w:r w:rsidRPr="00DD4BBF">
              <w:t xml:space="preserve">Carry </w:t>
            </w:r>
            <w:r w:rsidRPr="00BD6B93">
              <w:t>out pre-operational and safety checks tools, equipment and machinery</w:t>
            </w:r>
          </w:p>
          <w:p w14:paraId="02B2DBA7" w14:textId="4FED9EC8" w:rsidR="00BD6B93" w:rsidRPr="00BD6B93" w:rsidRDefault="00BD6B93" w:rsidP="00BD6B93">
            <w:r w:rsidRPr="00DD4BBF">
              <w:t>1.2</w:t>
            </w:r>
            <w:r>
              <w:t xml:space="preserve"> </w:t>
            </w:r>
            <w:r w:rsidRPr="00DD4BBF">
              <w:t>Recognise workplace hazards and report safety concerns</w:t>
            </w:r>
          </w:p>
          <w:p w14:paraId="536DD2D9" w14:textId="71C4C823" w:rsidR="00BD6B93" w:rsidRPr="00BD6B93" w:rsidRDefault="00BD6B93" w:rsidP="008242E6">
            <w:pPr>
              <w:pStyle w:val="SIText"/>
            </w:pPr>
            <w:r w:rsidRPr="00DD4BBF">
              <w:t>1.3</w:t>
            </w:r>
            <w:r>
              <w:t xml:space="preserve"> </w:t>
            </w:r>
            <w:r w:rsidR="008242E6">
              <w:t>Select, fit and u</w:t>
            </w:r>
            <w:r w:rsidRPr="00DD4BBF">
              <w:t xml:space="preserve">se personal protective equipment </w:t>
            </w:r>
            <w:r w:rsidR="008242E6">
              <w:t>applicable to the task</w:t>
            </w:r>
          </w:p>
        </w:tc>
      </w:tr>
      <w:tr w:rsidR="00BD6B93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0D07B717" w:rsidR="00BD6B93" w:rsidRPr="00BD6B93" w:rsidRDefault="00BD6B93" w:rsidP="00BD6B93">
            <w:pPr>
              <w:pStyle w:val="SIText"/>
            </w:pPr>
            <w:r w:rsidRPr="00DD4BBF">
              <w:t>2.</w:t>
            </w:r>
            <w:r>
              <w:t xml:space="preserve"> </w:t>
            </w:r>
            <w:r w:rsidRPr="00DD4BBF">
              <w:t>Harvest the crop</w:t>
            </w:r>
          </w:p>
        </w:tc>
        <w:tc>
          <w:tcPr>
            <w:tcW w:w="3604" w:type="pct"/>
            <w:shd w:val="clear" w:color="auto" w:fill="auto"/>
          </w:tcPr>
          <w:p w14:paraId="6C8ED613" w14:textId="4D21B117" w:rsidR="00BD6B93" w:rsidRPr="00BD6B93" w:rsidRDefault="00BD6B93" w:rsidP="00BD6B93">
            <w:r w:rsidRPr="00DD4BBF">
              <w:t>2.1</w:t>
            </w:r>
            <w:r>
              <w:t xml:space="preserve"> </w:t>
            </w:r>
            <w:r w:rsidRPr="00DD4BBF">
              <w:t xml:space="preserve">Ensure harvesting procedures minimise crop </w:t>
            </w:r>
            <w:r w:rsidRPr="00BD6B93">
              <w:t>and plant damage</w:t>
            </w:r>
          </w:p>
          <w:p w14:paraId="3EB78400" w14:textId="732C1B75" w:rsidR="00BD6B93" w:rsidRPr="00BD6B93" w:rsidRDefault="00BD6B93" w:rsidP="00BD6B93">
            <w:r w:rsidRPr="00DD4BBF">
              <w:t>2.2</w:t>
            </w:r>
            <w:r>
              <w:t xml:space="preserve"> </w:t>
            </w:r>
            <w:r w:rsidRPr="00DD4BBF">
              <w:t>Carry out basic sorting and grading</w:t>
            </w:r>
          </w:p>
          <w:p w14:paraId="214FB976" w14:textId="58B23BF2" w:rsidR="00BD6B93" w:rsidRPr="00BD6B93" w:rsidRDefault="00BD6B93" w:rsidP="00BD6B93">
            <w:r w:rsidRPr="00DD4BBF">
              <w:t>2.3</w:t>
            </w:r>
            <w:r>
              <w:t xml:space="preserve"> </w:t>
            </w:r>
            <w:r w:rsidRPr="00DD4BBF">
              <w:t xml:space="preserve">Clean and maintain harvesting tools, equipment and machinery </w:t>
            </w:r>
          </w:p>
          <w:p w14:paraId="536DD2DC" w14:textId="4245558A" w:rsidR="00BD6B93" w:rsidRPr="00BD6B93" w:rsidRDefault="00BD6B93" w:rsidP="00BD6B93">
            <w:pPr>
              <w:pStyle w:val="SIText"/>
            </w:pPr>
            <w:r w:rsidRPr="00DD4BBF">
              <w:t>2.4</w:t>
            </w:r>
            <w:r>
              <w:t xml:space="preserve"> </w:t>
            </w:r>
            <w:r w:rsidRPr="00DD4BBF">
              <w:t>Report harvesting problems</w:t>
            </w:r>
            <w:r w:rsidR="00FA4E72">
              <w:t xml:space="preserve"> to supervisor</w:t>
            </w:r>
          </w:p>
        </w:tc>
      </w:tr>
      <w:tr w:rsidR="00BD6B93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21E9E9FD" w:rsidR="00BD6B93" w:rsidRPr="00BD6B93" w:rsidRDefault="00BD6B93" w:rsidP="00BD6B93">
            <w:pPr>
              <w:pStyle w:val="SIText"/>
            </w:pPr>
            <w:r w:rsidRPr="00DD4BBF">
              <w:t>3.</w:t>
            </w:r>
            <w:r>
              <w:t xml:space="preserve"> </w:t>
            </w:r>
            <w:r w:rsidRPr="00DD4BBF">
              <w:t>Transport the crop</w:t>
            </w:r>
          </w:p>
        </w:tc>
        <w:tc>
          <w:tcPr>
            <w:tcW w:w="3604" w:type="pct"/>
            <w:shd w:val="clear" w:color="auto" w:fill="auto"/>
          </w:tcPr>
          <w:p w14:paraId="10AC01A6" w14:textId="6D7C7C83" w:rsidR="00BD6B93" w:rsidRPr="00BD6B93" w:rsidRDefault="00BD6B93" w:rsidP="00BD6B93">
            <w:r w:rsidRPr="00DD4BBF">
              <w:t>3.1</w:t>
            </w:r>
            <w:r>
              <w:t xml:space="preserve"> </w:t>
            </w:r>
            <w:r w:rsidRPr="00DD4BBF">
              <w:t>Use safe manual handling when handling containers</w:t>
            </w:r>
          </w:p>
          <w:p w14:paraId="31C807DC" w14:textId="0837DD5C" w:rsidR="00BD6B93" w:rsidRPr="00BD6B93" w:rsidRDefault="00BD6B93" w:rsidP="00BD6B93">
            <w:r w:rsidRPr="00DD4BBF">
              <w:t>3.2</w:t>
            </w:r>
            <w:r>
              <w:t xml:space="preserve"> </w:t>
            </w:r>
            <w:r w:rsidRPr="00DD4BBF">
              <w:t xml:space="preserve">Move and stack </w:t>
            </w:r>
            <w:r w:rsidRPr="00BD6B93">
              <w:t>containers to minimise damage to the crop</w:t>
            </w:r>
          </w:p>
          <w:p w14:paraId="61E2527E" w14:textId="29CEFC4D" w:rsidR="00BD6B93" w:rsidRPr="00BD6B93" w:rsidRDefault="00BD6B93" w:rsidP="00BD6B93">
            <w:r w:rsidRPr="00DD4BBF">
              <w:t>3.3</w:t>
            </w:r>
            <w:r>
              <w:t xml:space="preserve"> </w:t>
            </w:r>
            <w:r w:rsidRPr="00DD4BBF">
              <w:t>Maintain temperature of the harvested crop</w:t>
            </w:r>
          </w:p>
          <w:p w14:paraId="4283A83B" w14:textId="7A2CF897" w:rsidR="00BD6B93" w:rsidRPr="00BD6B93" w:rsidRDefault="00BD6B93" w:rsidP="00BD6B93">
            <w:r w:rsidRPr="00DD4BBF">
              <w:t>3.4</w:t>
            </w:r>
            <w:r>
              <w:t xml:space="preserve"> </w:t>
            </w:r>
            <w:r w:rsidRPr="00DD4BBF">
              <w:t xml:space="preserve">Transport </w:t>
            </w:r>
            <w:r w:rsidR="00FA4E72">
              <w:t>harvested</w:t>
            </w:r>
            <w:r w:rsidRPr="00DD4BBF">
              <w:t xml:space="preserve"> crop to the processing or storage area</w:t>
            </w:r>
          </w:p>
          <w:p w14:paraId="008A724B" w14:textId="52FC51FC" w:rsidR="00BD6B93" w:rsidRPr="00BD6B93" w:rsidRDefault="00BD6B93" w:rsidP="00BD6B93">
            <w:pPr>
              <w:pStyle w:val="SIText"/>
            </w:pPr>
            <w:r w:rsidRPr="00DD4BBF">
              <w:t>3.5</w:t>
            </w:r>
            <w:r>
              <w:t xml:space="preserve"> </w:t>
            </w:r>
            <w:r w:rsidRPr="00DD4BBF">
              <w:t>Maintain containers in good working order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36DD2EC" w14:textId="77777777" w:rsidTr="00CA2922">
        <w:tc>
          <w:tcPr>
            <w:tcW w:w="1396" w:type="pct"/>
          </w:tcPr>
          <w:p w14:paraId="536DD2EA" w14:textId="7A103345" w:rsidR="00F1480E" w:rsidRPr="000754EC" w:rsidRDefault="00FA4E72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36DD2EB" w14:textId="78EF5F9A" w:rsidR="00F1480E" w:rsidRPr="000754EC" w:rsidRDefault="00FA4E72" w:rsidP="00DD0726">
            <w:pPr>
              <w:pStyle w:val="SIBulletList1"/>
            </w:pPr>
            <w:r>
              <w:t>Use clear language, accurate industry terminology and logical structure to report harvesting problems</w:t>
            </w:r>
          </w:p>
        </w:tc>
      </w:tr>
      <w:tr w:rsidR="00F1480E" w:rsidRPr="00336FCA" w:rsidDel="00423CB2" w14:paraId="536DD2EF" w14:textId="77777777" w:rsidTr="00CA2922">
        <w:tc>
          <w:tcPr>
            <w:tcW w:w="1396" w:type="pct"/>
          </w:tcPr>
          <w:p w14:paraId="536DD2ED" w14:textId="12339A4C" w:rsidR="00F1480E" w:rsidRPr="000754EC" w:rsidRDefault="00FA4E72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EE" w14:textId="51D786FD" w:rsidR="00F1480E" w:rsidRPr="000754EC" w:rsidRDefault="00FA4E72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4771A75A" w14:textId="77777777" w:rsidR="00041E59" w:rsidRDefault="00BD6B93" w:rsidP="000754EC">
            <w:pPr>
              <w:pStyle w:val="SIText"/>
            </w:pPr>
            <w:r w:rsidRPr="00BD6B93">
              <w:t>AHCPHT203 Support horticultural crop harvesting</w:t>
            </w:r>
          </w:p>
          <w:p w14:paraId="536DD309" w14:textId="6E2DF505" w:rsidR="00517999" w:rsidRPr="000754EC" w:rsidRDefault="00517999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15DD2C7" w14:textId="2A49B10B" w:rsidR="00041E59" w:rsidRDefault="00BD6B93" w:rsidP="00517999">
            <w:pPr>
              <w:pStyle w:val="SIText"/>
            </w:pPr>
            <w:r w:rsidRPr="00DD4BBF">
              <w:t>AHCPHT203 Support horticultural crop harvesting</w:t>
            </w:r>
          </w:p>
          <w:p w14:paraId="536DD30A" w14:textId="776BD95B" w:rsidR="00517999" w:rsidRPr="000754EC" w:rsidRDefault="00517999" w:rsidP="00517999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320F11B5" w:rsidR="00041E59" w:rsidRPr="000754EC" w:rsidRDefault="00517999" w:rsidP="000754EC">
            <w:pPr>
              <w:pStyle w:val="SIText"/>
            </w:pPr>
            <w:r>
              <w:t>Minor changes to performance criteria and foundation skills.</w:t>
            </w:r>
          </w:p>
        </w:tc>
        <w:tc>
          <w:tcPr>
            <w:tcW w:w="1616" w:type="pct"/>
          </w:tcPr>
          <w:p w14:paraId="536DD30D" w14:textId="3D19AA5A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F21D16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0CE1BE04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BD6B93" w:rsidRPr="00BD6B93">
              <w:t>AHCPHT203 Support horticultural crop harvesting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03BD226D" w14:textId="1C1F6877" w:rsidR="00BD6B93" w:rsidRPr="00952D75" w:rsidRDefault="00517999" w:rsidP="00BD6B93">
            <w:r>
              <w:t xml:space="preserve">An individual demonstrating competency must satisfy all of the elements and performance criteria in this </w:t>
            </w:r>
            <w:r w:rsidR="00BD6B93" w:rsidRPr="00952D75">
              <w:t>unit.</w:t>
            </w:r>
          </w:p>
          <w:p w14:paraId="3499D56B" w14:textId="7BF754E6" w:rsidR="00BD6B93" w:rsidRPr="00952D75" w:rsidRDefault="00BD6B93" w:rsidP="00BD6B93">
            <w:r w:rsidRPr="00952D75">
              <w:t>The</w:t>
            </w:r>
            <w:r w:rsidR="00517999">
              <w:t>re must be evidence that the individual has supported horticultural crop harvesting on at least two occasions and has</w:t>
            </w:r>
            <w:r w:rsidRPr="00952D75">
              <w:t>:</w:t>
            </w:r>
          </w:p>
          <w:p w14:paraId="0C9D3F85" w14:textId="5A80FA2F" w:rsidR="00BD6B93" w:rsidRPr="00BD6B93" w:rsidRDefault="00BD6B93" w:rsidP="00BD6B93">
            <w:pPr>
              <w:pStyle w:val="SIBulletList1"/>
            </w:pPr>
            <w:r w:rsidRPr="00952D75">
              <w:t>estimate</w:t>
            </w:r>
            <w:r w:rsidR="00517999">
              <w:t>d</w:t>
            </w:r>
            <w:r w:rsidRPr="00952D75">
              <w:t xml:space="preserve"> the readiness of produce for picking</w:t>
            </w:r>
          </w:p>
          <w:p w14:paraId="079A7609" w14:textId="210AB604" w:rsidR="00BD6B93" w:rsidRPr="00BD6B93" w:rsidRDefault="00BD6B93" w:rsidP="00BD6B93">
            <w:pPr>
              <w:pStyle w:val="SIBulletList1"/>
            </w:pPr>
            <w:r w:rsidRPr="00952D75">
              <w:t>harvest</w:t>
            </w:r>
            <w:r w:rsidR="00517999">
              <w:t>ed</w:t>
            </w:r>
            <w:r w:rsidRPr="00952D75">
              <w:t xml:space="preserve"> the crop using the correct technique</w:t>
            </w:r>
          </w:p>
          <w:p w14:paraId="4BAEEAE5" w14:textId="2888E673" w:rsidR="00BD6B93" w:rsidRPr="00BD6B93" w:rsidRDefault="00BD6B93" w:rsidP="00BD6B93">
            <w:pPr>
              <w:pStyle w:val="SIBulletList1"/>
            </w:pPr>
            <w:r w:rsidRPr="00952D75">
              <w:t>select</w:t>
            </w:r>
            <w:r w:rsidR="00517999">
              <w:t>ed</w:t>
            </w:r>
            <w:r w:rsidRPr="00952D75">
              <w:t xml:space="preserve"> and grade</w:t>
            </w:r>
            <w:r w:rsidR="00517999">
              <w:t>d</w:t>
            </w:r>
            <w:r w:rsidRPr="00952D75">
              <w:t xml:space="preserve"> produce at picking where required</w:t>
            </w:r>
          </w:p>
          <w:p w14:paraId="107632CE" w14:textId="26FD8533" w:rsidR="00BD6B93" w:rsidRPr="00BD6B93" w:rsidRDefault="00BD6B93" w:rsidP="00BD6B93">
            <w:pPr>
              <w:pStyle w:val="SIBulletList1"/>
            </w:pPr>
            <w:r w:rsidRPr="00952D75">
              <w:t>stack</w:t>
            </w:r>
            <w:r w:rsidR="00517999">
              <w:t>ed</w:t>
            </w:r>
            <w:r w:rsidRPr="00952D75">
              <w:t xml:space="preserve"> produce in containers without causing damage or losses</w:t>
            </w:r>
          </w:p>
          <w:p w14:paraId="536DD31B" w14:textId="0F91F5EA" w:rsidR="00556C4C" w:rsidRPr="000754EC" w:rsidRDefault="00BD6B93" w:rsidP="0000171F">
            <w:pPr>
              <w:pStyle w:val="SIBulletList1"/>
            </w:pPr>
            <w:r w:rsidRPr="00952D75">
              <w:t>transport</w:t>
            </w:r>
            <w:r w:rsidR="00517999">
              <w:t>ed</w:t>
            </w:r>
            <w:r w:rsidRPr="00952D75">
              <w:t xml:space="preserve"> produce according to enterprise requirements</w:t>
            </w:r>
            <w:r w:rsidR="00517999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AA17716" w14:textId="6D93DBBC" w:rsidR="00BD6B93" w:rsidRPr="00952D75" w:rsidRDefault="00517999" w:rsidP="00BD6B93">
            <w:r>
              <w:t xml:space="preserve">An individual must be able to demonstrate the knowledge required to perform the tasks outlined </w:t>
            </w:r>
            <w:r w:rsidRPr="00517999">
              <w:t xml:space="preserve">in the elements and performance criteria of this unit. This includes </w:t>
            </w:r>
            <w:r w:rsidR="00BD6B93" w:rsidRPr="00952D75">
              <w:t>knowledge of:</w:t>
            </w:r>
          </w:p>
          <w:p w14:paraId="0F625B71" w14:textId="77777777" w:rsidR="00BD6B93" w:rsidRPr="00952D75" w:rsidRDefault="00BD6B93" w:rsidP="00BD6B93">
            <w:pPr>
              <w:pStyle w:val="SIBulletList1"/>
            </w:pPr>
            <w:r w:rsidRPr="00952D75">
              <w:t>principles and practices for harvesting horticultural crops</w:t>
            </w:r>
          </w:p>
          <w:p w14:paraId="4B5AA65D" w14:textId="77777777" w:rsidR="00BD6B93" w:rsidRPr="00952D75" w:rsidRDefault="00BD6B93" w:rsidP="00BD6B93">
            <w:pPr>
              <w:pStyle w:val="SIBulletList1"/>
            </w:pPr>
            <w:r w:rsidRPr="00952D75">
              <w:t>enterprise quality procedures</w:t>
            </w:r>
          </w:p>
          <w:p w14:paraId="6FAD0CFB" w14:textId="77777777" w:rsidR="00BD6B93" w:rsidRPr="00952D75" w:rsidRDefault="00BD6B93" w:rsidP="00BD6B93">
            <w:pPr>
              <w:pStyle w:val="SIBulletList1"/>
            </w:pPr>
            <w:r w:rsidRPr="00952D75">
              <w:t>grading characteristics of each crop</w:t>
            </w:r>
          </w:p>
          <w:p w14:paraId="5CD7F929" w14:textId="77777777" w:rsidR="00BD6B93" w:rsidRPr="00952D75" w:rsidRDefault="00BD6B93" w:rsidP="00BD6B93">
            <w:pPr>
              <w:pStyle w:val="SIBulletList1"/>
            </w:pPr>
            <w:r w:rsidRPr="00952D75">
              <w:t>recognition of crop maturity of a range of crops</w:t>
            </w:r>
          </w:p>
          <w:p w14:paraId="2E8042BA" w14:textId="77777777" w:rsidR="00517999" w:rsidRDefault="00BD6B93" w:rsidP="00BD6B93">
            <w:pPr>
              <w:pStyle w:val="SIBulletList1"/>
            </w:pPr>
            <w:r w:rsidRPr="00952D75">
              <w:t xml:space="preserve">the effect of adverse climatic conditions </w:t>
            </w:r>
            <w:r w:rsidR="00517999" w:rsidRPr="00952D75">
              <w:t>which may downgrade the quality of affected crop, prevent or impede harvest operations or severely influence the time taken to complete the harvest program</w:t>
            </w:r>
            <w:r w:rsidR="00517999">
              <w:t>,</w:t>
            </w:r>
            <w:r w:rsidR="00517999" w:rsidRPr="00517999">
              <w:t xml:space="preserve"> </w:t>
            </w:r>
            <w:r w:rsidRPr="00952D75">
              <w:t>such as</w:t>
            </w:r>
            <w:r w:rsidR="00517999">
              <w:t>:</w:t>
            </w:r>
          </w:p>
          <w:p w14:paraId="79DC09DF" w14:textId="5C61B14F" w:rsidR="00517999" w:rsidRDefault="00BD6B93" w:rsidP="0000171F">
            <w:pPr>
              <w:pStyle w:val="SIBulletList2"/>
            </w:pPr>
            <w:r w:rsidRPr="00952D75">
              <w:t>rain</w:t>
            </w:r>
          </w:p>
          <w:p w14:paraId="3253F8F9" w14:textId="2ADC00D6" w:rsidR="00517999" w:rsidRDefault="00BD6B93" w:rsidP="0000171F">
            <w:pPr>
              <w:pStyle w:val="SIBulletList2"/>
            </w:pPr>
            <w:r w:rsidRPr="00952D75">
              <w:t>hail</w:t>
            </w:r>
          </w:p>
          <w:p w14:paraId="30ED0C6F" w14:textId="5518E31D" w:rsidR="00517999" w:rsidRDefault="00BD6B93" w:rsidP="0000171F">
            <w:pPr>
              <w:pStyle w:val="SIBulletList2"/>
            </w:pPr>
            <w:r w:rsidRPr="00952D75">
              <w:t>extreme wind with dust</w:t>
            </w:r>
          </w:p>
          <w:p w14:paraId="647E7D06" w14:textId="689685A5" w:rsidR="00BD6B93" w:rsidRPr="00952D75" w:rsidRDefault="00BD6B93" w:rsidP="0000171F">
            <w:pPr>
              <w:pStyle w:val="SIBulletList2"/>
            </w:pPr>
            <w:r w:rsidRPr="00952D75">
              <w:t>very high ultraviolet radiation</w:t>
            </w:r>
          </w:p>
          <w:p w14:paraId="536DD320" w14:textId="06EB4859" w:rsidR="00F1480E" w:rsidRPr="000754EC" w:rsidRDefault="00BD6B93" w:rsidP="0000171F">
            <w:pPr>
              <w:pStyle w:val="SIBulletList1"/>
            </w:pPr>
            <w:r w:rsidRPr="00952D75">
              <w:t>the importance of maintaining quality of produce, including cooling requirements and quick transport to processing areas</w:t>
            </w:r>
            <w:r w:rsidR="00517999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310F608A" w14:textId="77777777" w:rsidR="00517999" w:rsidRPr="00517999" w:rsidRDefault="00517999" w:rsidP="00517999">
            <w:pPr>
              <w:pStyle w:val="SIText"/>
            </w:pPr>
            <w:r>
              <w:t xml:space="preserve">Assessment of </w:t>
            </w:r>
            <w:r w:rsidRPr="00517999">
              <w:t xml:space="preserve">skills must take place under the following conditions: </w:t>
            </w:r>
          </w:p>
          <w:p w14:paraId="35F7699F" w14:textId="77777777" w:rsidR="00517999" w:rsidRPr="00517999" w:rsidRDefault="00517999" w:rsidP="00517999">
            <w:pPr>
              <w:pStyle w:val="SIBulletList1"/>
            </w:pPr>
            <w:r w:rsidRPr="000754EC">
              <w:t>p</w:t>
            </w:r>
            <w:r w:rsidRPr="00517999">
              <w:t>hysical conditions:</w:t>
            </w:r>
          </w:p>
          <w:p w14:paraId="6F9BCA48" w14:textId="77777777" w:rsidR="00517999" w:rsidRPr="00517999" w:rsidRDefault="00517999" w:rsidP="00517999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517999">
              <w:t>setting or an environment that accurately represents workplace conditions</w:t>
            </w:r>
          </w:p>
          <w:p w14:paraId="46AC1DF9" w14:textId="77777777" w:rsidR="00517999" w:rsidRPr="00517999" w:rsidRDefault="00517999" w:rsidP="00517999">
            <w:pPr>
              <w:pStyle w:val="SIBulletList1"/>
            </w:pPr>
            <w:r>
              <w:t xml:space="preserve">resources, </w:t>
            </w:r>
            <w:r w:rsidRPr="00517999">
              <w:t>equipment and materials:</w:t>
            </w:r>
          </w:p>
          <w:p w14:paraId="5406B000" w14:textId="70F6BEEF" w:rsidR="00517999" w:rsidRPr="00517999" w:rsidRDefault="005570BF" w:rsidP="005179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horticultural </w:t>
            </w:r>
            <w:r w:rsidR="00517999" w:rsidRPr="00517999">
              <w:rPr>
                <w:rFonts w:eastAsia="Calibri"/>
              </w:rPr>
              <w:t xml:space="preserve">crop </w:t>
            </w:r>
            <w:r>
              <w:rPr>
                <w:rFonts w:eastAsia="Calibri"/>
              </w:rPr>
              <w:t>harvesting</w:t>
            </w:r>
            <w:r w:rsidR="00517999" w:rsidRPr="00517999">
              <w:rPr>
                <w:rFonts w:eastAsia="Calibri"/>
              </w:rPr>
              <w:t xml:space="preserve"> tools</w:t>
            </w:r>
            <w:r>
              <w:rPr>
                <w:rFonts w:eastAsia="Calibri"/>
              </w:rPr>
              <w:t>,</w:t>
            </w:r>
            <w:r w:rsidR="00517999" w:rsidRPr="00517999">
              <w:rPr>
                <w:rFonts w:eastAsia="Calibri"/>
              </w:rPr>
              <w:t xml:space="preserve"> equipment</w:t>
            </w:r>
            <w:r>
              <w:rPr>
                <w:rFonts w:eastAsia="Calibri"/>
              </w:rPr>
              <w:t xml:space="preserve"> and machinery</w:t>
            </w:r>
          </w:p>
          <w:p w14:paraId="1F9AC1F9" w14:textId="16B7E569" w:rsidR="00517999" w:rsidRPr="00517999" w:rsidRDefault="00517999" w:rsidP="00517999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Pr="00517999">
              <w:t xml:space="preserve"> applicable to </w:t>
            </w:r>
            <w:r w:rsidR="005570BF">
              <w:t xml:space="preserve">horticultural </w:t>
            </w:r>
            <w:r w:rsidRPr="00517999">
              <w:t xml:space="preserve">crop </w:t>
            </w:r>
            <w:r w:rsidR="005570BF">
              <w:t>harvesting</w:t>
            </w:r>
          </w:p>
          <w:p w14:paraId="611623D1" w14:textId="77777777" w:rsidR="00517999" w:rsidRPr="00517999" w:rsidRDefault="00517999" w:rsidP="00517999">
            <w:pPr>
              <w:pStyle w:val="SIBulletList1"/>
            </w:pPr>
            <w:r>
              <w:t>r</w:t>
            </w:r>
            <w:r w:rsidRPr="00517999">
              <w:t>elationships:</w:t>
            </w:r>
          </w:p>
          <w:p w14:paraId="2968E7C9" w14:textId="77777777" w:rsidR="00517999" w:rsidRPr="00517999" w:rsidRDefault="00517999" w:rsidP="00517999">
            <w:pPr>
              <w:pStyle w:val="SIBulletList2"/>
            </w:pPr>
            <w:r w:rsidRPr="000754EC">
              <w:t>supervisor</w:t>
            </w:r>
          </w:p>
          <w:p w14:paraId="3890E236" w14:textId="77777777" w:rsidR="00517999" w:rsidRPr="00517999" w:rsidRDefault="00517999" w:rsidP="00517999">
            <w:pPr>
              <w:pStyle w:val="SIBulletList1"/>
            </w:pPr>
            <w:r>
              <w:t>timeframes:</w:t>
            </w:r>
          </w:p>
          <w:p w14:paraId="29430371" w14:textId="77777777" w:rsidR="00517999" w:rsidRPr="00517999" w:rsidRDefault="00517999" w:rsidP="00517999">
            <w:pPr>
              <w:pStyle w:val="SIBulletList2"/>
            </w:pPr>
            <w:r>
              <w:t xml:space="preserve">according to job </w:t>
            </w:r>
            <w:r w:rsidRPr="00517999">
              <w:t>requirements.</w:t>
            </w:r>
          </w:p>
          <w:p w14:paraId="0AE7C704" w14:textId="77777777" w:rsidR="00517999" w:rsidRDefault="00517999" w:rsidP="00517999">
            <w:pPr>
              <w:pStyle w:val="SIText"/>
            </w:pPr>
          </w:p>
          <w:p w14:paraId="536DD325" w14:textId="2F4B92B6" w:rsidR="00F1480E" w:rsidRPr="000754EC" w:rsidRDefault="007E725B" w:rsidP="0000171F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517999">
              <w:t xml:space="preserve">of this unit </w:t>
            </w:r>
            <w:r w:rsidRPr="007E725B">
              <w:t xml:space="preserve">must satisfy </w:t>
            </w:r>
            <w:r w:rsidR="00517999" w:rsidRPr="000754EC">
              <w:t xml:space="preserve">the requirements for assessors in applicable vocational education and training legislation, frameworks and/or </w:t>
            </w:r>
            <w:r w:rsidRPr="007E725B">
              <w:t>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F21D16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DB38B" w14:textId="77777777" w:rsidR="00F21D16" w:rsidRDefault="00F21D16" w:rsidP="00BF3F0A">
      <w:r>
        <w:separator/>
      </w:r>
    </w:p>
    <w:p w14:paraId="4FDDCEBC" w14:textId="77777777" w:rsidR="00F21D16" w:rsidRDefault="00F21D16"/>
  </w:endnote>
  <w:endnote w:type="continuationSeparator" w:id="0">
    <w:p w14:paraId="3A366413" w14:textId="77777777" w:rsidR="00F21D16" w:rsidRDefault="00F21D16" w:rsidP="00BF3F0A">
      <w:r>
        <w:continuationSeparator/>
      </w:r>
    </w:p>
    <w:p w14:paraId="53A9FECC" w14:textId="77777777" w:rsidR="00F21D16" w:rsidRDefault="00F21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2254A89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231D2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A18A" w14:textId="77777777" w:rsidR="00F21D16" w:rsidRDefault="00F21D16" w:rsidP="00BF3F0A">
      <w:r>
        <w:separator/>
      </w:r>
    </w:p>
    <w:p w14:paraId="17BC1E60" w14:textId="77777777" w:rsidR="00F21D16" w:rsidRDefault="00F21D16"/>
  </w:footnote>
  <w:footnote w:type="continuationSeparator" w:id="0">
    <w:p w14:paraId="622B420D" w14:textId="77777777" w:rsidR="00F21D16" w:rsidRDefault="00F21D16" w:rsidP="00BF3F0A">
      <w:r>
        <w:continuationSeparator/>
      </w:r>
    </w:p>
    <w:p w14:paraId="3091E4FC" w14:textId="77777777" w:rsidR="00F21D16" w:rsidRDefault="00F21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A6920" w14:textId="49F65D52" w:rsidR="00BD6B93" w:rsidRDefault="00F21D16">
    <w:sdt>
      <w:sdtPr>
        <w:id w:val="-193666776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A5C82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D6B93" w:rsidRPr="00BD6B93">
      <w:t>AHCPHT203 Support horticultural crop harvesting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F12757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171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1F1B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17999"/>
    <w:rsid w:val="00520E9A"/>
    <w:rsid w:val="005248C1"/>
    <w:rsid w:val="00526134"/>
    <w:rsid w:val="005405B2"/>
    <w:rsid w:val="005427C8"/>
    <w:rsid w:val="005446D1"/>
    <w:rsid w:val="00556C4C"/>
    <w:rsid w:val="005570BF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242E6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7325"/>
    <w:rsid w:val="009D15E2"/>
    <w:rsid w:val="009D15FE"/>
    <w:rsid w:val="009D5D2C"/>
    <w:rsid w:val="009F0DCC"/>
    <w:rsid w:val="009F11CA"/>
    <w:rsid w:val="00A0695B"/>
    <w:rsid w:val="00A06E47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6B93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1D2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D16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0FAC"/>
    <w:rsid w:val="00F83D7C"/>
    <w:rsid w:val="00FA4E72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BD6B93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BD6B93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511171B267F4899DBA2AE4461192E" ma:contentTypeVersion="" ma:contentTypeDescription="Create a new document." ma:contentTypeScope="" ma:versionID="068d00c6a41a64429304705ee25281f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7A0D6213-583F-4D87-A851-612FE469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07124E-BE47-4899-8446-5494AF87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2019-02-28T00:02:00Z</dcterms:created>
  <dcterms:modified xsi:type="dcterms:W3CDTF">2019-02-28T00:02:00Z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0x010100009511171B267F4899DBA2AE4461192E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