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667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A43E2D6" w14:textId="77777777" w:rsidTr="00146EEC">
        <w:tc>
          <w:tcPr>
            <w:tcW w:w="2689" w:type="dxa"/>
          </w:tcPr>
          <w:p w14:paraId="5576454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54BDC0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0CA24F46" w14:textId="77777777" w:rsidTr="00146EEC">
        <w:tc>
          <w:tcPr>
            <w:tcW w:w="2689" w:type="dxa"/>
          </w:tcPr>
          <w:p w14:paraId="596208BA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20F5B15F" w14:textId="0E195A33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1F5A15">
              <w:t>4</w:t>
            </w:r>
            <w:r w:rsidRPr="007C778A">
              <w:t>.0.</w:t>
            </w:r>
          </w:p>
        </w:tc>
      </w:tr>
    </w:tbl>
    <w:p w14:paraId="49C7E8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BF2A4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51D25D8" w14:textId="579FA68E" w:rsidR="00F1480E" w:rsidRPr="000754EC" w:rsidRDefault="00B25538" w:rsidP="000754EC">
            <w:pPr>
              <w:pStyle w:val="SIUNITCODE"/>
            </w:pPr>
            <w:r>
              <w:t>AHCAGB602</w:t>
            </w:r>
            <w:r w:rsidR="001F5A15">
              <w:t>XX</w:t>
            </w:r>
          </w:p>
        </w:tc>
        <w:tc>
          <w:tcPr>
            <w:tcW w:w="3604" w:type="pct"/>
            <w:shd w:val="clear" w:color="auto" w:fill="auto"/>
          </w:tcPr>
          <w:p w14:paraId="1A418605" w14:textId="77777777" w:rsidR="00F1480E" w:rsidRPr="000754EC" w:rsidRDefault="00B25538" w:rsidP="000754EC">
            <w:pPr>
              <w:pStyle w:val="SIUnittitle"/>
            </w:pPr>
            <w:r w:rsidRPr="00B25538">
              <w:t>Manage estate planning</w:t>
            </w:r>
          </w:p>
        </w:tc>
      </w:tr>
      <w:tr w:rsidR="00F1480E" w:rsidRPr="00963A46" w14:paraId="48676C61" w14:textId="77777777" w:rsidTr="00CA2922">
        <w:tc>
          <w:tcPr>
            <w:tcW w:w="1396" w:type="pct"/>
            <w:shd w:val="clear" w:color="auto" w:fill="auto"/>
          </w:tcPr>
          <w:p w14:paraId="66C5FC6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70B2A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821267" w14:textId="77777777" w:rsidR="00B25538" w:rsidRPr="00B25538" w:rsidRDefault="00B25538" w:rsidP="00B25538">
            <w:pPr>
              <w:pStyle w:val="SIText"/>
            </w:pPr>
            <w:r w:rsidRPr="00DE7871">
              <w:t xml:space="preserve">This unit of competency describes the skills and knowledge required to manage and plan the </w:t>
            </w:r>
            <w:r w:rsidRPr="00B25538">
              <w:t>succession and distribution of an estate within a family agricultural business context.</w:t>
            </w:r>
          </w:p>
          <w:p w14:paraId="53089E35" w14:textId="77777777" w:rsidR="00B25538" w:rsidRPr="00DE7871" w:rsidRDefault="00B25538" w:rsidP="00B25538">
            <w:pPr>
              <w:pStyle w:val="SIText"/>
            </w:pPr>
          </w:p>
          <w:p w14:paraId="3C776453" w14:textId="74B44A59" w:rsidR="001F5A15" w:rsidRDefault="001F5A15" w:rsidP="001F5A15">
            <w:pPr>
              <w:pStyle w:val="SIText"/>
            </w:pPr>
            <w:r w:rsidRPr="001F5A15">
              <w:t xml:space="preserve">This unit applies to individuals who take personal responsibility and exercise autonomy in undertaking complex work. They must analyse information and exercise judgement to complete a range of advanced skilled activities. </w:t>
            </w:r>
          </w:p>
          <w:p w14:paraId="6F178773" w14:textId="77777777" w:rsidR="001F5A15" w:rsidRPr="001F5A15" w:rsidRDefault="001F5A15" w:rsidP="001F5A15">
            <w:pPr>
              <w:pStyle w:val="SIText"/>
            </w:pPr>
          </w:p>
          <w:p w14:paraId="0CAA3838" w14:textId="77777777" w:rsidR="00B25538" w:rsidRPr="00B25538" w:rsidRDefault="00B25538" w:rsidP="00B25538">
            <w:pPr>
              <w:pStyle w:val="SIText"/>
            </w:pPr>
            <w:r w:rsidRPr="00DE7871">
              <w:t>All work must be carried out to comply with workplace procedures, work health and safety legislation and codes, and sustainability practices.</w:t>
            </w:r>
          </w:p>
          <w:p w14:paraId="793B621B" w14:textId="77777777" w:rsidR="00B25538" w:rsidRPr="00DE7871" w:rsidRDefault="00B25538" w:rsidP="00B25538">
            <w:pPr>
              <w:pStyle w:val="SIText"/>
            </w:pPr>
          </w:p>
          <w:p w14:paraId="4A3E058A" w14:textId="77777777" w:rsidR="00373436" w:rsidRPr="000754EC" w:rsidRDefault="00B25538" w:rsidP="00B25538">
            <w:pPr>
              <w:pStyle w:val="SIText"/>
            </w:pPr>
            <w:r w:rsidRPr="00DE7871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524A4FB" w14:textId="77777777" w:rsidTr="00CA2922">
        <w:tc>
          <w:tcPr>
            <w:tcW w:w="1396" w:type="pct"/>
            <w:shd w:val="clear" w:color="auto" w:fill="auto"/>
          </w:tcPr>
          <w:p w14:paraId="42B598A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BAD5F0F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19070A4" w14:textId="77777777" w:rsidTr="00CA2922">
        <w:tc>
          <w:tcPr>
            <w:tcW w:w="1396" w:type="pct"/>
            <w:shd w:val="clear" w:color="auto" w:fill="auto"/>
          </w:tcPr>
          <w:p w14:paraId="79DA058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C13E04B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7D3E23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E9E7C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EFB8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87CDA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FE67C3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A6E4C4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4724C5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5538" w:rsidRPr="00963A46" w14:paraId="1AC003F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37498D" w14:textId="77777777" w:rsidR="00B25538" w:rsidRPr="00B25538" w:rsidRDefault="00B25538" w:rsidP="00B25538">
            <w:pPr>
              <w:pStyle w:val="SIText"/>
            </w:pPr>
            <w:r>
              <w:t>1.</w:t>
            </w:r>
            <w:r w:rsidRPr="00B25538">
              <w:t>Identify estate planning requirements</w:t>
            </w:r>
          </w:p>
        </w:tc>
        <w:tc>
          <w:tcPr>
            <w:tcW w:w="3604" w:type="pct"/>
            <w:shd w:val="clear" w:color="auto" w:fill="auto"/>
          </w:tcPr>
          <w:p w14:paraId="5C0D99B0" w14:textId="77777777" w:rsidR="00B25538" w:rsidRPr="00B25538" w:rsidRDefault="00B25538" w:rsidP="00B25538">
            <w:pPr>
              <w:pStyle w:val="SIText"/>
            </w:pPr>
            <w:r w:rsidRPr="00DE7871">
              <w:t>1.1</w:t>
            </w:r>
            <w:r>
              <w:t xml:space="preserve"> </w:t>
            </w:r>
            <w:r w:rsidRPr="00DE7871">
              <w:t xml:space="preserve">Identify and assess contingency and succession arrangements </w:t>
            </w:r>
            <w:r w:rsidRPr="00B25538">
              <w:t>against enterprise and individual requirements</w:t>
            </w:r>
          </w:p>
          <w:p w14:paraId="10CDCB42" w14:textId="77777777" w:rsidR="00B25538" w:rsidRPr="00B25538" w:rsidRDefault="00B25538" w:rsidP="00B25538">
            <w:pPr>
              <w:pStyle w:val="SIText"/>
            </w:pPr>
            <w:r w:rsidRPr="00DE7871">
              <w:t>1.2</w:t>
            </w:r>
            <w:r>
              <w:t xml:space="preserve"> </w:t>
            </w:r>
            <w:r w:rsidRPr="00DE7871">
              <w:t>Identify and evaluate income continuation options to find best fit for enterprise requirements</w:t>
            </w:r>
          </w:p>
          <w:p w14:paraId="41FB600B" w14:textId="77777777" w:rsidR="00B25538" w:rsidRPr="00B25538" w:rsidRDefault="00B25538" w:rsidP="00B25538">
            <w:pPr>
              <w:pStyle w:val="SIText"/>
            </w:pPr>
            <w:r w:rsidRPr="00DE7871">
              <w:t>1.3</w:t>
            </w:r>
            <w:r>
              <w:t xml:space="preserve"> </w:t>
            </w:r>
            <w:r w:rsidRPr="00DE7871">
              <w:t>Identify and distinguish personal and business goals</w:t>
            </w:r>
          </w:p>
          <w:p w14:paraId="63A06142" w14:textId="77777777" w:rsidR="00B25538" w:rsidRPr="00B25538" w:rsidRDefault="00B25538" w:rsidP="00B25538">
            <w:pPr>
              <w:pStyle w:val="SIText"/>
            </w:pPr>
            <w:r w:rsidRPr="00DE7871">
              <w:t>1.4</w:t>
            </w:r>
            <w:r>
              <w:t xml:space="preserve"> </w:t>
            </w:r>
            <w:r w:rsidRPr="00DE7871">
              <w:t>Consider needs of those affected by succession arrangements in estate planning</w:t>
            </w:r>
          </w:p>
        </w:tc>
      </w:tr>
      <w:tr w:rsidR="00B25538" w:rsidRPr="00963A46" w14:paraId="46D7C9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4A5D2" w14:textId="77777777" w:rsidR="00B25538" w:rsidRPr="00B25538" w:rsidRDefault="00B25538" w:rsidP="00B25538">
            <w:pPr>
              <w:pStyle w:val="SIText"/>
            </w:pPr>
            <w:r>
              <w:t>2.</w:t>
            </w:r>
            <w:r w:rsidRPr="00B25538">
              <w:t>Clarify estate planning arrangements</w:t>
            </w:r>
          </w:p>
        </w:tc>
        <w:tc>
          <w:tcPr>
            <w:tcW w:w="3604" w:type="pct"/>
            <w:shd w:val="clear" w:color="auto" w:fill="auto"/>
          </w:tcPr>
          <w:p w14:paraId="573A3EA2" w14:textId="6C1D6DD6" w:rsidR="00B25538" w:rsidRPr="00B25538" w:rsidRDefault="00B25538" w:rsidP="00B25538">
            <w:pPr>
              <w:pStyle w:val="SIText"/>
            </w:pPr>
            <w:r w:rsidRPr="00DE7871">
              <w:t>2.1</w:t>
            </w:r>
            <w:r>
              <w:t xml:space="preserve"> </w:t>
            </w:r>
            <w:r w:rsidRPr="00DE7871">
              <w:t xml:space="preserve">Make clear plans for retirement </w:t>
            </w:r>
            <w:r w:rsidR="001F5A15">
              <w:t xml:space="preserve">of, </w:t>
            </w:r>
            <w:r w:rsidRPr="00DE7871">
              <w:t>and inheritance to</w:t>
            </w:r>
            <w:r w:rsidR="001F5A15">
              <w:t>,</w:t>
            </w:r>
            <w:r w:rsidRPr="00DE7871">
              <w:t xml:space="preserve"> all relevant parties</w:t>
            </w:r>
          </w:p>
          <w:p w14:paraId="7081A26B" w14:textId="77777777" w:rsidR="00B25538" w:rsidRPr="00B25538" w:rsidRDefault="00B25538" w:rsidP="00B25538">
            <w:pPr>
              <w:pStyle w:val="SIText"/>
            </w:pPr>
            <w:r w:rsidRPr="00DE7871">
              <w:t>2.2</w:t>
            </w:r>
            <w:r>
              <w:t xml:space="preserve"> </w:t>
            </w:r>
            <w:r w:rsidRPr="00DE7871">
              <w:t>Consider legal and financial implications of succession planning in determining succession arrangements and estate distribution</w:t>
            </w:r>
          </w:p>
          <w:p w14:paraId="3840CD58" w14:textId="77777777" w:rsidR="00B25538" w:rsidRPr="00B25538" w:rsidRDefault="00B25538" w:rsidP="00B25538">
            <w:pPr>
              <w:pStyle w:val="SIText"/>
            </w:pPr>
            <w:r w:rsidRPr="00DE7871">
              <w:t>2.3</w:t>
            </w:r>
            <w:r>
              <w:t xml:space="preserve"> </w:t>
            </w:r>
            <w:r w:rsidRPr="00DE7871">
              <w:t xml:space="preserve">Discuss, clarify and mediate apparent inequities in estate distribution </w:t>
            </w:r>
          </w:p>
          <w:p w14:paraId="29128728" w14:textId="77777777" w:rsidR="00B25538" w:rsidRPr="00B25538" w:rsidRDefault="00B25538" w:rsidP="00B25538">
            <w:pPr>
              <w:pStyle w:val="SIText"/>
            </w:pPr>
            <w:r w:rsidRPr="00DE7871">
              <w:t>2.4</w:t>
            </w:r>
            <w:r>
              <w:t xml:space="preserve"> </w:t>
            </w:r>
            <w:r w:rsidRPr="00DE7871">
              <w:t>Seek external advice as required to clarify obligations and potential effects on business performance</w:t>
            </w:r>
          </w:p>
        </w:tc>
      </w:tr>
      <w:tr w:rsidR="00B25538" w:rsidRPr="00963A46" w14:paraId="7EDFF6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55120F" w14:textId="77777777" w:rsidR="00B25538" w:rsidRPr="00B25538" w:rsidRDefault="00B25538" w:rsidP="00B25538">
            <w:pPr>
              <w:pStyle w:val="SIText"/>
            </w:pPr>
            <w:r>
              <w:t>3.</w:t>
            </w:r>
            <w:r w:rsidRPr="00B25538">
              <w:t>Implement estate planning</w:t>
            </w:r>
          </w:p>
        </w:tc>
        <w:tc>
          <w:tcPr>
            <w:tcW w:w="3604" w:type="pct"/>
            <w:shd w:val="clear" w:color="auto" w:fill="auto"/>
          </w:tcPr>
          <w:p w14:paraId="5DA2AD67" w14:textId="77777777" w:rsidR="00B25538" w:rsidRPr="00B25538" w:rsidRDefault="00B25538" w:rsidP="00B25538">
            <w:pPr>
              <w:pStyle w:val="SIText"/>
            </w:pPr>
            <w:r w:rsidRPr="00DE7871">
              <w:t>3.1</w:t>
            </w:r>
            <w:r>
              <w:t xml:space="preserve"> </w:t>
            </w:r>
            <w:r w:rsidRPr="00DE7871">
              <w:t>Determine and implement strategies for estate distribution and succession</w:t>
            </w:r>
          </w:p>
          <w:p w14:paraId="44E32E18" w14:textId="77777777" w:rsidR="00B25538" w:rsidRPr="00B25538" w:rsidRDefault="00B25538" w:rsidP="00B25538">
            <w:pPr>
              <w:pStyle w:val="SIText"/>
            </w:pPr>
            <w:r w:rsidRPr="00DE7871">
              <w:t>3.2</w:t>
            </w:r>
            <w:r>
              <w:t xml:space="preserve"> </w:t>
            </w:r>
            <w:r w:rsidRPr="00DE7871">
              <w:t>Monitor and review estate structures and transfer arrangements against tax and legislative requirements</w:t>
            </w:r>
          </w:p>
          <w:p w14:paraId="5A6C3B37" w14:textId="77777777" w:rsidR="00B25538" w:rsidRPr="00B25538" w:rsidRDefault="00B25538" w:rsidP="00B25538">
            <w:pPr>
              <w:pStyle w:val="SIText"/>
            </w:pPr>
            <w:r w:rsidRPr="00DE7871">
              <w:t>3.3</w:t>
            </w:r>
            <w:r>
              <w:t xml:space="preserve"> </w:t>
            </w:r>
            <w:r w:rsidRPr="00DE7871">
              <w:t>Monitor estate planning and succession against enterprise performance</w:t>
            </w:r>
          </w:p>
          <w:p w14:paraId="0528876C" w14:textId="77777777" w:rsidR="00B25538" w:rsidRPr="00B25538" w:rsidRDefault="00B25538" w:rsidP="00B25538">
            <w:pPr>
              <w:pStyle w:val="SIText"/>
            </w:pPr>
            <w:r w:rsidRPr="00DE7871">
              <w:t>3.4</w:t>
            </w:r>
            <w:r>
              <w:t xml:space="preserve"> </w:t>
            </w:r>
            <w:r w:rsidRPr="00DE7871">
              <w:t>Complete relevant documentation to meet legal and procedural obligations</w:t>
            </w:r>
          </w:p>
        </w:tc>
      </w:tr>
    </w:tbl>
    <w:p w14:paraId="7110C0E1" w14:textId="77777777" w:rsidR="005F771F" w:rsidRDefault="005F771F" w:rsidP="005F771F">
      <w:pPr>
        <w:pStyle w:val="SIText"/>
      </w:pPr>
    </w:p>
    <w:p w14:paraId="2AC46F66" w14:textId="77777777" w:rsidR="005F771F" w:rsidRPr="000754EC" w:rsidRDefault="005F771F" w:rsidP="000754EC">
      <w:r>
        <w:br w:type="page"/>
      </w:r>
    </w:p>
    <w:p w14:paraId="4CF2790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489997" w14:textId="77777777" w:rsidTr="00CA2922">
        <w:trPr>
          <w:tblHeader/>
        </w:trPr>
        <w:tc>
          <w:tcPr>
            <w:tcW w:w="5000" w:type="pct"/>
            <w:gridSpan w:val="2"/>
          </w:tcPr>
          <w:p w14:paraId="0D1A5E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7A58E1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CAB2219" w14:textId="77777777" w:rsidTr="00CA2922">
        <w:trPr>
          <w:tblHeader/>
        </w:trPr>
        <w:tc>
          <w:tcPr>
            <w:tcW w:w="1396" w:type="pct"/>
          </w:tcPr>
          <w:p w14:paraId="3D39072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FD4401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228698A" w14:textId="77777777" w:rsidTr="00CA2922">
        <w:tc>
          <w:tcPr>
            <w:tcW w:w="1396" w:type="pct"/>
          </w:tcPr>
          <w:p w14:paraId="6C47E2F5" w14:textId="1BBAD5B5" w:rsidR="00F1480E" w:rsidRPr="000754EC" w:rsidRDefault="00FE4D78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CDAD4F5" w14:textId="6C9EBD77" w:rsidR="00F1480E" w:rsidRPr="000754EC" w:rsidRDefault="00FE4D78" w:rsidP="00DD0726">
            <w:pPr>
              <w:pStyle w:val="SIBulletList1"/>
            </w:pPr>
            <w:r w:rsidRPr="00FE4D78">
              <w:rPr>
                <w:rFonts w:eastAsiaTheme="majorEastAsia"/>
              </w:rPr>
              <w:t xml:space="preserve">Access and interpret legislation, regulations and guidelines relevant to </w:t>
            </w:r>
            <w:r>
              <w:rPr>
                <w:rFonts w:eastAsiaTheme="majorEastAsia"/>
              </w:rPr>
              <w:t>estate planning</w:t>
            </w:r>
          </w:p>
        </w:tc>
      </w:tr>
    </w:tbl>
    <w:p w14:paraId="67CE9D92" w14:textId="77777777" w:rsidR="00916CD7" w:rsidRDefault="00916CD7" w:rsidP="005F771F">
      <w:pPr>
        <w:pStyle w:val="SIText"/>
      </w:pPr>
    </w:p>
    <w:p w14:paraId="7C7FC945" w14:textId="77777777" w:rsidR="00916CD7" w:rsidRDefault="00916CD7" w:rsidP="00DD0726">
      <w:pPr>
        <w:pStyle w:val="SIText"/>
      </w:pPr>
    </w:p>
    <w:p w14:paraId="71EC26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2A61204" w14:textId="77777777" w:rsidTr="00F33FF2">
        <w:tc>
          <w:tcPr>
            <w:tcW w:w="5000" w:type="pct"/>
            <w:gridSpan w:val="4"/>
          </w:tcPr>
          <w:p w14:paraId="0B87C53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DF16D5" w14:textId="77777777" w:rsidTr="00F33FF2">
        <w:tc>
          <w:tcPr>
            <w:tcW w:w="1028" w:type="pct"/>
          </w:tcPr>
          <w:p w14:paraId="680E1C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063E26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2F1342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A699DF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25538" w14:paraId="733CF4CD" w14:textId="77777777" w:rsidTr="00F33FF2">
        <w:tc>
          <w:tcPr>
            <w:tcW w:w="1028" w:type="pct"/>
          </w:tcPr>
          <w:p w14:paraId="197BDB93" w14:textId="617D7B09" w:rsidR="00B25538" w:rsidRPr="00B25538" w:rsidRDefault="00B25538" w:rsidP="00162096">
            <w:pPr>
              <w:pStyle w:val="SIText"/>
            </w:pPr>
            <w:r>
              <w:t xml:space="preserve">AHCAGB602 Manage estate planning </w:t>
            </w:r>
          </w:p>
        </w:tc>
        <w:tc>
          <w:tcPr>
            <w:tcW w:w="1105" w:type="pct"/>
          </w:tcPr>
          <w:p w14:paraId="3FA342FC" w14:textId="71CDA6E5" w:rsidR="00B25538" w:rsidRPr="00B25538" w:rsidRDefault="00B25538" w:rsidP="00B25538">
            <w:pPr>
              <w:pStyle w:val="SIText"/>
            </w:pPr>
            <w:r w:rsidRPr="00DE7871">
              <w:t>AHCAGB602</w:t>
            </w:r>
            <w:r w:rsidR="001F5A15">
              <w:t xml:space="preserve"> </w:t>
            </w:r>
            <w:r w:rsidRPr="00DE7871">
              <w:t>Manage estate planning</w:t>
            </w:r>
            <w:r w:rsidRPr="00B25538">
              <w:t xml:space="preserve"> </w:t>
            </w:r>
          </w:p>
        </w:tc>
        <w:tc>
          <w:tcPr>
            <w:tcW w:w="1251" w:type="pct"/>
          </w:tcPr>
          <w:p w14:paraId="754D9A4E" w14:textId="0EDC8F97" w:rsidR="00B25538" w:rsidRPr="000754EC" w:rsidRDefault="001F5A15" w:rsidP="00B25538">
            <w:pPr>
              <w:pStyle w:val="SIText"/>
            </w:pPr>
            <w:r w:rsidRPr="001F5A15">
              <w:rPr>
                <w:lang w:eastAsia="en-AU"/>
              </w:rPr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3D259D98" w14:textId="77777777" w:rsidR="00B25538" w:rsidRPr="00B25538" w:rsidRDefault="00B25538" w:rsidP="00B25538">
            <w:pPr>
              <w:pStyle w:val="SIText"/>
            </w:pPr>
            <w:r w:rsidRPr="000754EC">
              <w:t xml:space="preserve">Equivalent unit </w:t>
            </w:r>
          </w:p>
          <w:p w14:paraId="671BA26A" w14:textId="77777777" w:rsidR="00B25538" w:rsidRPr="000754EC" w:rsidRDefault="00B25538" w:rsidP="00B25538">
            <w:pPr>
              <w:pStyle w:val="SIText"/>
            </w:pPr>
          </w:p>
          <w:p w14:paraId="2A32A050" w14:textId="77777777" w:rsidR="00B25538" w:rsidRPr="00B25538" w:rsidRDefault="00B25538" w:rsidP="00B25538">
            <w:pPr>
              <w:pStyle w:val="SIText"/>
            </w:pPr>
          </w:p>
        </w:tc>
      </w:tr>
    </w:tbl>
    <w:p w14:paraId="048851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7C617E3" w14:textId="77777777" w:rsidTr="00CA2922">
        <w:tc>
          <w:tcPr>
            <w:tcW w:w="1396" w:type="pct"/>
            <w:shd w:val="clear" w:color="auto" w:fill="auto"/>
          </w:tcPr>
          <w:p w14:paraId="7CA05E7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F54802D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658F3BA0" w14:textId="77777777" w:rsidR="00F1480E" w:rsidRDefault="00F1480E" w:rsidP="005F771F">
      <w:pPr>
        <w:pStyle w:val="SIText"/>
      </w:pPr>
    </w:p>
    <w:p w14:paraId="42EF530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8A8DE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24FF3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046006A" w14:textId="507E4F64" w:rsidR="00556C4C" w:rsidRPr="000754EC" w:rsidRDefault="00556C4C" w:rsidP="004D5A11">
            <w:pPr>
              <w:pStyle w:val="SIUnittitle"/>
            </w:pPr>
            <w:r w:rsidRPr="00F56827">
              <w:t xml:space="preserve">Assessment requirements for </w:t>
            </w:r>
            <w:r w:rsidR="00B25538" w:rsidRPr="00B25538">
              <w:t>AHCAGB602</w:t>
            </w:r>
            <w:bookmarkStart w:id="0" w:name="_GoBack"/>
            <w:bookmarkEnd w:id="0"/>
            <w:r w:rsidR="00B25538" w:rsidRPr="00B25538">
              <w:t xml:space="preserve"> Manage estate planning</w:t>
            </w:r>
          </w:p>
        </w:tc>
      </w:tr>
      <w:tr w:rsidR="00556C4C" w:rsidRPr="00A55106" w14:paraId="38AEBDE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672443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7247C10" w14:textId="77777777" w:rsidTr="00B25538">
        <w:trPr>
          <w:trHeight w:val="2173"/>
        </w:trPr>
        <w:tc>
          <w:tcPr>
            <w:tcW w:w="5000" w:type="pct"/>
            <w:gridSpan w:val="2"/>
            <w:shd w:val="clear" w:color="auto" w:fill="auto"/>
          </w:tcPr>
          <w:p w14:paraId="16B41A23" w14:textId="45D4CBDD" w:rsidR="00B25538" w:rsidRDefault="001F5A15" w:rsidP="00B25538">
            <w:pPr>
              <w:pStyle w:val="SIText"/>
            </w:pPr>
            <w:r w:rsidRPr="001F5A15">
              <w:t xml:space="preserve">An individual demonstrating competency must satisfy all of the elements and performance criteria in this unit. There must be evidence that the individual has </w:t>
            </w:r>
            <w:r>
              <w:t>managed estate planning for at least one family agricultural business, including:</w:t>
            </w:r>
          </w:p>
          <w:p w14:paraId="4CEE48A7" w14:textId="1F074C05" w:rsidR="00B25538" w:rsidRPr="00B25538" w:rsidRDefault="001F5A15">
            <w:pPr>
              <w:pStyle w:val="SIBulletList1"/>
            </w:pPr>
            <w:r w:rsidRPr="004A6D9F">
              <w:t>identif</w:t>
            </w:r>
            <w:r>
              <w:t>ied</w:t>
            </w:r>
            <w:r w:rsidRPr="004A6D9F">
              <w:t xml:space="preserve"> </w:t>
            </w:r>
            <w:r w:rsidR="00B25538" w:rsidRPr="004A6D9F">
              <w:t>estate planning requirements</w:t>
            </w:r>
          </w:p>
          <w:p w14:paraId="6C65FCBE" w14:textId="75FC265E" w:rsidR="00B25538" w:rsidRPr="00B25538" w:rsidRDefault="001F5A15" w:rsidP="00B25538">
            <w:pPr>
              <w:pStyle w:val="SIBulletList1"/>
            </w:pPr>
            <w:r w:rsidRPr="004A6D9F">
              <w:t>clarif</w:t>
            </w:r>
            <w:r>
              <w:t>ied</w:t>
            </w:r>
            <w:r w:rsidRPr="004A6D9F">
              <w:t xml:space="preserve"> </w:t>
            </w:r>
            <w:r w:rsidR="00B25538" w:rsidRPr="004A6D9F">
              <w:t>estate planning arrangements</w:t>
            </w:r>
          </w:p>
          <w:p w14:paraId="402CA62D" w14:textId="4A33E95C" w:rsidR="00B25538" w:rsidRPr="00B25538" w:rsidRDefault="001F5A15" w:rsidP="00B25538">
            <w:pPr>
              <w:pStyle w:val="SIBulletList1"/>
            </w:pPr>
            <w:r w:rsidRPr="004A6D9F">
              <w:t>clarif</w:t>
            </w:r>
            <w:r>
              <w:t>ied</w:t>
            </w:r>
            <w:r w:rsidRPr="004A6D9F">
              <w:t xml:space="preserve"> </w:t>
            </w:r>
            <w:r w:rsidR="00B25538" w:rsidRPr="004A6D9F">
              <w:t>and mediate</w:t>
            </w:r>
            <w:r>
              <w:t>d</w:t>
            </w:r>
            <w:r w:rsidR="00B25538" w:rsidRPr="004A6D9F">
              <w:t xml:space="preserve"> apparent inequities in estate distribution with relevant parties </w:t>
            </w:r>
          </w:p>
          <w:p w14:paraId="0BEFE3CB" w14:textId="448C5107" w:rsidR="00B25538" w:rsidRPr="00B25538" w:rsidRDefault="001F5A15" w:rsidP="00B25538">
            <w:pPr>
              <w:pStyle w:val="SIBulletList1"/>
            </w:pPr>
            <w:r>
              <w:t>documented</w:t>
            </w:r>
            <w:r w:rsidRPr="004A6D9F">
              <w:t xml:space="preserve"> </w:t>
            </w:r>
            <w:r w:rsidR="00B25538" w:rsidRPr="004A6D9F">
              <w:t>agreements and contracts</w:t>
            </w:r>
          </w:p>
          <w:p w14:paraId="0D029540" w14:textId="5DA8AC0A" w:rsidR="00556C4C" w:rsidRPr="000754EC" w:rsidRDefault="00B25538" w:rsidP="00B25538">
            <w:pPr>
              <w:pStyle w:val="SIBulletList1"/>
            </w:pPr>
            <w:r w:rsidRPr="004A6D9F">
              <w:t>consider</w:t>
            </w:r>
            <w:r w:rsidR="001F5A15">
              <w:t>ed</w:t>
            </w:r>
            <w:r w:rsidRPr="004A6D9F">
              <w:t xml:space="preserve"> investment, financial and retirement options.</w:t>
            </w:r>
          </w:p>
        </w:tc>
      </w:tr>
    </w:tbl>
    <w:p w14:paraId="0DB8340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56F27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B1A01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9ACC12" w14:textId="77777777" w:rsidTr="00CA2922">
        <w:tc>
          <w:tcPr>
            <w:tcW w:w="5000" w:type="pct"/>
            <w:shd w:val="clear" w:color="auto" w:fill="auto"/>
          </w:tcPr>
          <w:p w14:paraId="4B378F74" w14:textId="77777777" w:rsidR="001F5A15" w:rsidRPr="001F5A15" w:rsidRDefault="001F5A15" w:rsidP="001F5A15">
            <w:pPr>
              <w:pStyle w:val="SIText"/>
            </w:pPr>
            <w:r w:rsidRPr="001F5A15">
              <w:t>An individual must be able to demonstrate the knowledge required to perform the tasks outlined in the elements and performance criteria of this unit. This includes knowledge of:</w:t>
            </w:r>
          </w:p>
          <w:p w14:paraId="42B7018C" w14:textId="77777777" w:rsidR="00B25538" w:rsidRPr="00B25538" w:rsidRDefault="00B25538" w:rsidP="00B25538">
            <w:pPr>
              <w:pStyle w:val="SIBulletList1"/>
            </w:pPr>
            <w:r w:rsidRPr="004A6D9F">
              <w:t xml:space="preserve">effective interpersonal communication techniques </w:t>
            </w:r>
          </w:p>
          <w:p w14:paraId="01C322DE" w14:textId="77777777" w:rsidR="00B25538" w:rsidRPr="00B25538" w:rsidRDefault="00B25538" w:rsidP="00B25538">
            <w:pPr>
              <w:pStyle w:val="SIBulletList1"/>
            </w:pPr>
            <w:r w:rsidRPr="004A6D9F">
              <w:t xml:space="preserve">conflict resolution, negotiation and mediation techniques </w:t>
            </w:r>
          </w:p>
          <w:p w14:paraId="361D4B4E" w14:textId="77777777" w:rsidR="00B25538" w:rsidRPr="00B25538" w:rsidRDefault="00B25538" w:rsidP="00B25538">
            <w:pPr>
              <w:pStyle w:val="SIBulletList1"/>
            </w:pPr>
            <w:r w:rsidRPr="004A6D9F">
              <w:t xml:space="preserve">solve problems relating to estate management </w:t>
            </w:r>
          </w:p>
          <w:p w14:paraId="1CDED312" w14:textId="77777777" w:rsidR="00B25538" w:rsidRPr="00B25538" w:rsidRDefault="00B25538" w:rsidP="00B25538">
            <w:pPr>
              <w:pStyle w:val="SIBulletList1"/>
            </w:pPr>
            <w:r w:rsidRPr="004A6D9F">
              <w:t>goal setting strategies</w:t>
            </w:r>
          </w:p>
          <w:p w14:paraId="2B541AF4" w14:textId="587E25B0" w:rsidR="00F1480E" w:rsidRPr="000754EC" w:rsidRDefault="00B25538" w:rsidP="00B25538">
            <w:pPr>
              <w:pStyle w:val="SIBulletList1"/>
            </w:pPr>
            <w:r w:rsidRPr="004A6D9F">
              <w:t>estate structures, retirement options, wills and estate planning procedures.</w:t>
            </w:r>
          </w:p>
        </w:tc>
      </w:tr>
    </w:tbl>
    <w:p w14:paraId="5193A8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48C05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BAE26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54A56" w14:textId="77777777" w:rsidTr="00CA2922">
        <w:tc>
          <w:tcPr>
            <w:tcW w:w="5000" w:type="pct"/>
            <w:shd w:val="clear" w:color="auto" w:fill="auto"/>
          </w:tcPr>
          <w:p w14:paraId="0102FCFE" w14:textId="77777777" w:rsidR="001F5A15" w:rsidRPr="001F5A15" w:rsidRDefault="001F5A15" w:rsidP="001F5A15">
            <w:pPr>
              <w:pStyle w:val="SIText"/>
            </w:pPr>
            <w:r w:rsidRPr="001F5A15">
              <w:t xml:space="preserve">Assessment of skills must take place under the following conditions: </w:t>
            </w:r>
          </w:p>
          <w:p w14:paraId="6AB04A0D" w14:textId="77777777" w:rsidR="001F5A15" w:rsidRPr="001F5A15" w:rsidRDefault="001F5A15" w:rsidP="001F5A15">
            <w:pPr>
              <w:pStyle w:val="SIText"/>
              <w:rPr>
                <w:rStyle w:val="SITemporaryText"/>
              </w:rPr>
            </w:pPr>
          </w:p>
          <w:p w14:paraId="0815D441" w14:textId="77777777" w:rsidR="001F5A15" w:rsidRPr="001F5A15" w:rsidRDefault="001F5A15" w:rsidP="001F5A15">
            <w:pPr>
              <w:pStyle w:val="SIBulletList1"/>
            </w:pPr>
            <w:r w:rsidRPr="001F5A15">
              <w:t>physical conditions:</w:t>
            </w:r>
          </w:p>
          <w:p w14:paraId="487C8666" w14:textId="77777777" w:rsidR="001F5A15" w:rsidRPr="001F5A15" w:rsidRDefault="001F5A15" w:rsidP="001F5A15">
            <w:pPr>
              <w:pStyle w:val="SIBulletList2"/>
              <w:rPr>
                <w:rFonts w:eastAsia="Calibri"/>
              </w:rPr>
            </w:pPr>
            <w:r w:rsidRPr="001F5A15">
              <w:t>skills must be demonstrated in an environment that accurately represents workplace conditions</w:t>
            </w:r>
          </w:p>
          <w:p w14:paraId="2D8B919F" w14:textId="0E7A1716" w:rsidR="001F5A15" w:rsidRPr="001F5A15" w:rsidRDefault="001F5A15">
            <w:pPr>
              <w:pStyle w:val="SIBulletList1"/>
            </w:pPr>
            <w:r w:rsidRPr="001F5A15">
              <w:t>resources, equipment and materials:</w:t>
            </w:r>
          </w:p>
          <w:p w14:paraId="104EA96C" w14:textId="77777777" w:rsidR="001F5A15" w:rsidRPr="002907B2" w:rsidRDefault="001F5A1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2907B2">
              <w:rPr>
                <w:rStyle w:val="SITemporaryText"/>
                <w:rFonts w:eastAsia="Calibri"/>
                <w:color w:val="auto"/>
                <w:sz w:val="20"/>
              </w:rPr>
              <w:t>access to a family agricultural business and family members</w:t>
            </w:r>
          </w:p>
          <w:p w14:paraId="73C428F4" w14:textId="783BAB70" w:rsidR="001F5A15" w:rsidRPr="002907B2" w:rsidRDefault="001F5A15" w:rsidP="002907B2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2907B2">
              <w:rPr>
                <w:rStyle w:val="SITemporaryText"/>
                <w:rFonts w:eastAsia="Calibri"/>
                <w:color w:val="auto"/>
                <w:sz w:val="20"/>
              </w:rPr>
              <w:t>specifications</w:t>
            </w:r>
            <w:r w:rsidR="00C31138">
              <w:rPr>
                <w:rStyle w:val="SITemporaryText"/>
                <w:rFonts w:eastAsia="Calibri"/>
              </w:rPr>
              <w:t>:</w:t>
            </w:r>
          </w:p>
          <w:p w14:paraId="72B103AC" w14:textId="66F8F77F" w:rsidR="001F5A15" w:rsidRPr="002907B2" w:rsidRDefault="00C31138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2907B2">
              <w:rPr>
                <w:rStyle w:val="SITemporaryText"/>
                <w:rFonts w:eastAsia="Calibri"/>
                <w:color w:val="auto"/>
                <w:sz w:val="20"/>
              </w:rPr>
              <w:t>legislation, regulations and guidelines relevant to estate planning.</w:t>
            </w:r>
          </w:p>
          <w:p w14:paraId="0BE6DBE4" w14:textId="77777777" w:rsidR="001F5A15" w:rsidRPr="001F5A15" w:rsidRDefault="001F5A15" w:rsidP="001F5A15">
            <w:pPr>
              <w:pStyle w:val="SIText"/>
            </w:pPr>
          </w:p>
          <w:p w14:paraId="328E7DCA" w14:textId="77777777" w:rsidR="001F5A15" w:rsidRPr="001F5A15" w:rsidRDefault="001F5A15" w:rsidP="001F5A15">
            <w:pPr>
              <w:pStyle w:val="SIText"/>
            </w:pPr>
            <w:r w:rsidRPr="001F5A15">
              <w:t>Assessors of this unit must satisfy the requirements for assessors in applicable vocational education and training legislation, frameworks and/or standards.</w:t>
            </w:r>
          </w:p>
          <w:p w14:paraId="073D1E6F" w14:textId="078758DD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01C1A0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528E9CF" w14:textId="77777777" w:rsidTr="004679E3">
        <w:tc>
          <w:tcPr>
            <w:tcW w:w="990" w:type="pct"/>
            <w:shd w:val="clear" w:color="auto" w:fill="auto"/>
          </w:tcPr>
          <w:p w14:paraId="7C26189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C8B55F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6CE8B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7D9E738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40EAB" w14:textId="77777777" w:rsidR="00F859EF" w:rsidRDefault="00F859EF" w:rsidP="00BF3F0A">
      <w:r>
        <w:separator/>
      </w:r>
    </w:p>
    <w:p w14:paraId="009372D1" w14:textId="77777777" w:rsidR="00F859EF" w:rsidRDefault="00F859EF"/>
  </w:endnote>
  <w:endnote w:type="continuationSeparator" w:id="0">
    <w:p w14:paraId="60844B8E" w14:textId="77777777" w:rsidR="00F859EF" w:rsidRDefault="00F859EF" w:rsidP="00BF3F0A">
      <w:r>
        <w:continuationSeparator/>
      </w:r>
    </w:p>
    <w:p w14:paraId="4E536808" w14:textId="77777777" w:rsidR="00F859EF" w:rsidRDefault="00F85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9A3E95E" w14:textId="1654ACA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D5A11">
          <w:rPr>
            <w:noProof/>
          </w:rPr>
          <w:t>1</w:t>
        </w:r>
        <w:r w:rsidRPr="000754EC">
          <w:fldChar w:fldCharType="end"/>
        </w:r>
      </w:p>
      <w:p w14:paraId="003CAFB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32EB16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4F8A9" w14:textId="77777777" w:rsidR="00F859EF" w:rsidRDefault="00F859EF" w:rsidP="00BF3F0A">
      <w:r>
        <w:separator/>
      </w:r>
    </w:p>
    <w:p w14:paraId="2A5459FE" w14:textId="77777777" w:rsidR="00F859EF" w:rsidRDefault="00F859EF"/>
  </w:footnote>
  <w:footnote w:type="continuationSeparator" w:id="0">
    <w:p w14:paraId="6F10C8B2" w14:textId="77777777" w:rsidR="00F859EF" w:rsidRDefault="00F859EF" w:rsidP="00BF3F0A">
      <w:r>
        <w:continuationSeparator/>
      </w:r>
    </w:p>
    <w:p w14:paraId="71F03DF0" w14:textId="77777777" w:rsidR="00F859EF" w:rsidRDefault="00F85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DB17" w14:textId="18B89E86" w:rsidR="009C2650" w:rsidRPr="00B25538" w:rsidRDefault="00B25538" w:rsidP="00B25538">
    <w:pPr>
      <w:pStyle w:val="SIText"/>
    </w:pPr>
    <w:r>
      <w:t xml:space="preserve">AHCAGB602 </w:t>
    </w:r>
    <w:r w:rsidRPr="00B25538">
      <w:t>Manage estate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5881E26"/>
    <w:multiLevelType w:val="hybridMultilevel"/>
    <w:tmpl w:val="92787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526E8"/>
    <w:multiLevelType w:val="hybridMultilevel"/>
    <w:tmpl w:val="8DE8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209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5A15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07B2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5A1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52E5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212E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5538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138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9EF"/>
    <w:rsid w:val="00FB232E"/>
    <w:rsid w:val="00FD557D"/>
    <w:rsid w:val="00FE0282"/>
    <w:rsid w:val="00FE124D"/>
    <w:rsid w:val="00FE4D78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3C67D6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D0B9F8-5D03-4AA8-83A4-03B9FADBD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6323D-B7E6-4E63-870D-6C2288FA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8</cp:revision>
  <cp:lastPrinted>2016-05-27T05:21:00Z</cp:lastPrinted>
  <dcterms:created xsi:type="dcterms:W3CDTF">2018-08-06T00:20:00Z</dcterms:created>
  <dcterms:modified xsi:type="dcterms:W3CDTF">2019-01-30T03:45:00Z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