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3164406C" w:rsidR="00F1480E" w:rsidRPr="000754EC" w:rsidRDefault="006A0208" w:rsidP="00592C35">
            <w:pPr>
              <w:pStyle w:val="SIUNITCODE"/>
            </w:pPr>
            <w:r>
              <w:t>SFI</w:t>
            </w:r>
            <w:r w:rsidR="00B5038D">
              <w:t>OBS</w:t>
            </w:r>
            <w:r w:rsidR="005D457E">
              <w:t xml:space="preserve">301 </w:t>
            </w:r>
          </w:p>
        </w:tc>
        <w:tc>
          <w:tcPr>
            <w:tcW w:w="3604" w:type="pct"/>
            <w:shd w:val="clear" w:color="auto" w:fill="auto"/>
          </w:tcPr>
          <w:p w14:paraId="41850966" w14:textId="54DC3671" w:rsidR="00F1480E" w:rsidRPr="000754EC" w:rsidRDefault="005D457E" w:rsidP="000754EC">
            <w:pPr>
              <w:pStyle w:val="SIUnittitle"/>
            </w:pPr>
            <w:r w:rsidRPr="005D457E">
              <w:t>Monitor and record fishing operations</w:t>
            </w:r>
          </w:p>
        </w:tc>
      </w:tr>
      <w:tr w:rsidR="00F1480E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D1C7433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026D8FE" w14:textId="6C03A3A7" w:rsidR="005D457E" w:rsidRPr="005D457E" w:rsidRDefault="005D457E" w:rsidP="005D457E">
            <w:pPr>
              <w:pStyle w:val="SIText"/>
            </w:pPr>
            <w:r w:rsidRPr="005D457E">
              <w:t xml:space="preserve">This unit of competency describes the skills and knowledge required to validate logbook data </w:t>
            </w:r>
            <w:r w:rsidR="00E71248">
              <w:t xml:space="preserve">on fishing operations </w:t>
            </w:r>
            <w:r w:rsidRPr="005D457E">
              <w:t xml:space="preserve">and collect other scientific information for research and resource management purposes. </w:t>
            </w:r>
            <w:r w:rsidR="00450DFF">
              <w:t>It requires the ability</w:t>
            </w:r>
            <w:r w:rsidRPr="005D457E">
              <w:t xml:space="preserve"> to </w:t>
            </w:r>
            <w:r w:rsidR="00811884">
              <w:t>plan</w:t>
            </w:r>
            <w:r w:rsidRPr="005D457E">
              <w:t xml:space="preserve"> work around commercial fishing activities, carry out onboard compliance activities, record observations and conduct on-shore reporting.  </w:t>
            </w:r>
          </w:p>
          <w:p w14:paraId="32A3BD8B" w14:textId="77777777" w:rsidR="009025DC" w:rsidRDefault="009025DC" w:rsidP="005D457E">
            <w:pPr>
              <w:pStyle w:val="SIText"/>
            </w:pPr>
          </w:p>
          <w:p w14:paraId="6D5F2618" w14:textId="3E046232" w:rsidR="005D457E" w:rsidRDefault="005D457E" w:rsidP="005D457E">
            <w:pPr>
              <w:pStyle w:val="SIText"/>
            </w:pPr>
            <w:r w:rsidRPr="005D457E">
              <w:t xml:space="preserve">This unit applies to observers who are placed onboard designated fishing vessels by </w:t>
            </w:r>
            <w:r w:rsidR="00785A98">
              <w:t>an a</w:t>
            </w:r>
            <w:r w:rsidRPr="005D457E">
              <w:t xml:space="preserve">uthority, to monitor and record fishing operations for research purposes. </w:t>
            </w:r>
          </w:p>
          <w:p w14:paraId="41801258" w14:textId="694C929B" w:rsidR="00FA175A" w:rsidRDefault="00FA175A" w:rsidP="005D457E">
            <w:pPr>
              <w:pStyle w:val="SIText"/>
            </w:pPr>
          </w:p>
          <w:p w14:paraId="4CEC379A" w14:textId="77777777" w:rsidR="00FA175A" w:rsidRPr="00FA175A" w:rsidRDefault="00FA175A" w:rsidP="00FA175A">
            <w:r w:rsidRPr="001B5F27">
              <w:t>All work must be carried out to comply with workplace procedures, according to state/territory health and safety, food safety, biosecurity and environmental regulations, legislation and standards that apply to the workplace.</w:t>
            </w:r>
          </w:p>
          <w:p w14:paraId="76454BCC" w14:textId="77777777" w:rsidR="005D457E" w:rsidRPr="005D457E" w:rsidRDefault="005D457E" w:rsidP="005D457E">
            <w:pPr>
              <w:pStyle w:val="SIText"/>
            </w:pPr>
          </w:p>
          <w:p w14:paraId="222DE076" w14:textId="1A449ED2" w:rsidR="00373436" w:rsidRPr="000754EC" w:rsidRDefault="005D457E" w:rsidP="005D457E">
            <w:pPr>
              <w:pStyle w:val="SIText"/>
            </w:pPr>
            <w:r w:rsidRPr="005D457E">
              <w:t>No occupational licensing, legislative or certification requirements apply to this unit at the time of publication.</w:t>
            </w:r>
          </w:p>
        </w:tc>
      </w:tr>
      <w:tr w:rsidR="00F1480E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F1480E" w:rsidRPr="000754EC" w:rsidRDefault="00F1480E" w:rsidP="008E39B1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6A0208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6A0208" w:rsidRPr="006A0208" w:rsidRDefault="006A0208" w:rsidP="006A0208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24197C78" w:rsidR="006A0208" w:rsidRPr="006A0208" w:rsidRDefault="00B5038D" w:rsidP="00B5038D">
            <w:pPr>
              <w:pStyle w:val="SIText"/>
            </w:pPr>
            <w:r>
              <w:t>Fisheries Observer</w:t>
            </w:r>
            <w:r w:rsidR="00BB79E3" w:rsidRPr="00BB79E3">
              <w:t xml:space="preserve"> </w:t>
            </w:r>
            <w:r w:rsidR="006A0208" w:rsidRPr="006A0208">
              <w:t>(</w:t>
            </w:r>
            <w:r>
              <w:t>OBS</w:t>
            </w:r>
            <w:r w:rsidR="006A0208" w:rsidRPr="006A0208">
              <w:t>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5D457E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3687B79B" w:rsidR="005D457E" w:rsidRPr="005D457E" w:rsidRDefault="005D457E" w:rsidP="001858AF">
            <w:pPr>
              <w:pStyle w:val="SIText"/>
            </w:pPr>
            <w:r>
              <w:t xml:space="preserve">1. </w:t>
            </w:r>
            <w:r w:rsidRPr="005D457E">
              <w:t>Plan onboard work activities</w:t>
            </w:r>
          </w:p>
        </w:tc>
        <w:tc>
          <w:tcPr>
            <w:tcW w:w="3604" w:type="pct"/>
            <w:shd w:val="clear" w:color="auto" w:fill="auto"/>
          </w:tcPr>
          <w:p w14:paraId="07795038" w14:textId="66564AE2" w:rsidR="005D457E" w:rsidRPr="005D457E" w:rsidRDefault="005D457E" w:rsidP="005D457E">
            <w:r>
              <w:t xml:space="preserve">1.1 </w:t>
            </w:r>
            <w:r w:rsidR="00AC7CE8">
              <w:t xml:space="preserve">Identify and </w:t>
            </w:r>
            <w:r w:rsidR="002B577B">
              <w:t>divide</w:t>
            </w:r>
            <w:r w:rsidRPr="005D457E">
              <w:t xml:space="preserve"> work activities into achievable components and efficient sequences</w:t>
            </w:r>
          </w:p>
          <w:p w14:paraId="540736CE" w14:textId="604115E4" w:rsidR="005D457E" w:rsidRPr="005D457E" w:rsidRDefault="005D457E" w:rsidP="005D457E">
            <w:r w:rsidRPr="005D457E">
              <w:t>1.2</w:t>
            </w:r>
            <w:r>
              <w:t xml:space="preserve"> </w:t>
            </w:r>
            <w:r w:rsidRPr="005D457E">
              <w:t>Plan timing of activities to suit fishing operations, conditions and crew routines</w:t>
            </w:r>
          </w:p>
          <w:p w14:paraId="33CE7217" w14:textId="33EB4837" w:rsidR="005D457E" w:rsidRPr="005D457E" w:rsidRDefault="005D457E" w:rsidP="005D457E">
            <w:r w:rsidRPr="005D457E">
              <w:t>1.3</w:t>
            </w:r>
            <w:r>
              <w:t xml:space="preserve"> </w:t>
            </w:r>
            <w:r w:rsidRPr="005D457E">
              <w:t xml:space="preserve">Modify tasks and priorities to suit changed circumstances or requests from </w:t>
            </w:r>
            <w:r w:rsidR="00F40043">
              <w:t>skipper</w:t>
            </w:r>
            <w:r w:rsidRPr="005D457E">
              <w:t xml:space="preserve"> and crew</w:t>
            </w:r>
          </w:p>
          <w:p w14:paraId="11FBB12D" w14:textId="46E8BB1E" w:rsidR="005D457E" w:rsidRPr="005D457E" w:rsidRDefault="005D457E" w:rsidP="005D457E">
            <w:r w:rsidRPr="005D457E">
              <w:t>1.4</w:t>
            </w:r>
            <w:r>
              <w:t xml:space="preserve"> </w:t>
            </w:r>
            <w:r w:rsidRPr="005D457E">
              <w:t>Log completion of activities to confirm outputs</w:t>
            </w:r>
          </w:p>
          <w:p w14:paraId="202872FB" w14:textId="17DB4EAB" w:rsidR="005D457E" w:rsidRPr="005D457E" w:rsidRDefault="005D457E" w:rsidP="005D457E">
            <w:pPr>
              <w:pStyle w:val="SIText"/>
            </w:pPr>
            <w:r w:rsidRPr="005D457E">
              <w:t>1.5</w:t>
            </w:r>
            <w:r>
              <w:t xml:space="preserve"> </w:t>
            </w:r>
            <w:r w:rsidRPr="005D457E">
              <w:t>Seek cooperation and engagement of vessel crew by explaining purpose and procedures for information collection</w:t>
            </w:r>
          </w:p>
        </w:tc>
      </w:tr>
      <w:tr w:rsidR="005D457E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0F9B8EED" w:rsidR="005D457E" w:rsidRPr="005D457E" w:rsidRDefault="005D457E" w:rsidP="001858AF">
            <w:pPr>
              <w:pStyle w:val="SIText"/>
            </w:pPr>
            <w:r w:rsidRPr="005D457E">
              <w:t>2.</w:t>
            </w:r>
            <w:r>
              <w:t xml:space="preserve"> </w:t>
            </w:r>
            <w:r w:rsidRPr="005D457E">
              <w:t>Conduct onboard observations of fishing operations</w:t>
            </w:r>
          </w:p>
        </w:tc>
        <w:tc>
          <w:tcPr>
            <w:tcW w:w="3604" w:type="pct"/>
            <w:shd w:val="clear" w:color="auto" w:fill="auto"/>
          </w:tcPr>
          <w:p w14:paraId="7CABDD23" w14:textId="58EF5B0B" w:rsidR="005D457E" w:rsidRPr="005D457E" w:rsidRDefault="005D457E" w:rsidP="005D457E">
            <w:r w:rsidRPr="005D457E">
              <w:rPr>
                <w:rFonts w:eastAsiaTheme="minorEastAsia"/>
              </w:rPr>
              <w:t>2.1</w:t>
            </w:r>
            <w:r>
              <w:rPr>
                <w:rFonts w:eastAsiaTheme="minorEastAsia"/>
              </w:rPr>
              <w:t xml:space="preserve"> </w:t>
            </w:r>
            <w:r w:rsidRPr="005D457E">
              <w:rPr>
                <w:rFonts w:eastAsiaTheme="minorEastAsia"/>
              </w:rPr>
              <w:t>Verify vessel compliance with conditions of fishing permits and agreements</w:t>
            </w:r>
          </w:p>
          <w:p w14:paraId="684F8D89" w14:textId="10EB8DC4" w:rsidR="005D457E" w:rsidRPr="005D457E" w:rsidRDefault="005D457E" w:rsidP="005D457E">
            <w:r w:rsidRPr="005D457E">
              <w:t>2.2</w:t>
            </w:r>
            <w:r>
              <w:t xml:space="preserve"> </w:t>
            </w:r>
            <w:r w:rsidRPr="005D457E">
              <w:t>Check accuracy and validity of vessel logbook records</w:t>
            </w:r>
          </w:p>
          <w:p w14:paraId="4EF5AA7E" w14:textId="54C29B8C" w:rsidR="005D457E" w:rsidRPr="005D457E" w:rsidRDefault="005D457E" w:rsidP="005D457E">
            <w:r w:rsidRPr="005D457E">
              <w:t>2.3</w:t>
            </w:r>
            <w:r>
              <w:t xml:space="preserve"> </w:t>
            </w:r>
            <w:r w:rsidRPr="005D457E">
              <w:t>Follow observation protocols and plans under a range of work conditions</w:t>
            </w:r>
          </w:p>
          <w:p w14:paraId="419A88ED" w14:textId="49DCBA37" w:rsidR="005D457E" w:rsidRPr="005D457E" w:rsidRDefault="005D457E" w:rsidP="005D457E">
            <w:r w:rsidRPr="005D457E">
              <w:t>2.4</w:t>
            </w:r>
            <w:r>
              <w:t xml:space="preserve"> </w:t>
            </w:r>
            <w:r w:rsidRPr="005D457E">
              <w:t>Estimate, measure and sample catches</w:t>
            </w:r>
          </w:p>
          <w:p w14:paraId="6083CE2D" w14:textId="5DC6D6DD" w:rsidR="005D457E" w:rsidRPr="005D457E" w:rsidRDefault="005D457E" w:rsidP="005D457E">
            <w:r w:rsidRPr="005D457E">
              <w:t>2.5</w:t>
            </w:r>
            <w:r>
              <w:t xml:space="preserve"> </w:t>
            </w:r>
            <w:r w:rsidRPr="005D457E">
              <w:t>Exercise judgement to detect unusual or irregular events onboard the vessel and when suggesting possible causes and effects</w:t>
            </w:r>
          </w:p>
          <w:p w14:paraId="3B898BA2" w14:textId="302DC20A" w:rsidR="005D457E" w:rsidRPr="005D457E" w:rsidRDefault="005D457E" w:rsidP="005D457E">
            <w:r w:rsidRPr="005D457E">
              <w:t>2.6</w:t>
            </w:r>
            <w:r>
              <w:t xml:space="preserve"> </w:t>
            </w:r>
            <w:r w:rsidRPr="005D457E">
              <w:t>Follow all onboard safety procedures</w:t>
            </w:r>
          </w:p>
          <w:p w14:paraId="2B73179F" w14:textId="00922874" w:rsidR="005D457E" w:rsidRPr="005D457E" w:rsidRDefault="005D457E" w:rsidP="005D457E">
            <w:pPr>
              <w:pStyle w:val="SIText"/>
            </w:pPr>
            <w:r w:rsidRPr="005D457E">
              <w:t>2.7</w:t>
            </w:r>
            <w:r>
              <w:t xml:space="preserve"> </w:t>
            </w:r>
            <w:r w:rsidRPr="005D457E">
              <w:t xml:space="preserve">Maintain cooperative relationships with </w:t>
            </w:r>
            <w:r w:rsidR="00450DFF">
              <w:t>skipper</w:t>
            </w:r>
            <w:r w:rsidRPr="005D457E">
              <w:t xml:space="preserve"> and crew to enhance value of information obtained</w:t>
            </w:r>
          </w:p>
        </w:tc>
      </w:tr>
      <w:tr w:rsidR="005D457E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363CDC73" w:rsidR="005D457E" w:rsidRPr="005D457E" w:rsidRDefault="005D457E" w:rsidP="005D457E">
            <w:pPr>
              <w:pStyle w:val="SIText"/>
            </w:pPr>
            <w:r w:rsidRPr="005D457E">
              <w:t>3.</w:t>
            </w:r>
            <w:r>
              <w:t xml:space="preserve"> </w:t>
            </w:r>
            <w:r w:rsidRPr="005D457E">
              <w:t>Record and report observations</w:t>
            </w:r>
          </w:p>
        </w:tc>
        <w:tc>
          <w:tcPr>
            <w:tcW w:w="3604" w:type="pct"/>
            <w:shd w:val="clear" w:color="auto" w:fill="auto"/>
          </w:tcPr>
          <w:p w14:paraId="7FA90239" w14:textId="086702E8" w:rsidR="005D457E" w:rsidRPr="005D457E" w:rsidRDefault="005D457E" w:rsidP="005D457E">
            <w:r w:rsidRPr="005D457E">
              <w:rPr>
                <w:rFonts w:eastAsiaTheme="minorEastAsia"/>
              </w:rPr>
              <w:t>3.1</w:t>
            </w:r>
            <w:r>
              <w:rPr>
                <w:rFonts w:eastAsiaTheme="minorEastAsia"/>
              </w:rPr>
              <w:t xml:space="preserve"> </w:t>
            </w:r>
            <w:r w:rsidRPr="005D457E">
              <w:rPr>
                <w:rFonts w:eastAsiaTheme="minorEastAsia"/>
              </w:rPr>
              <w:t>Record observations in the required format</w:t>
            </w:r>
          </w:p>
          <w:p w14:paraId="11C733FB" w14:textId="338B9687" w:rsidR="005D457E" w:rsidRPr="005D457E" w:rsidRDefault="005D457E" w:rsidP="005D457E">
            <w:pPr>
              <w:rPr>
                <w:rFonts w:eastAsiaTheme="minorEastAsia"/>
              </w:rPr>
            </w:pPr>
            <w:r w:rsidRPr="005D457E">
              <w:rPr>
                <w:rFonts w:eastAsiaTheme="minorEastAsia"/>
              </w:rPr>
              <w:t>3.2</w:t>
            </w:r>
            <w:r>
              <w:rPr>
                <w:rFonts w:eastAsiaTheme="minorEastAsia"/>
              </w:rPr>
              <w:t xml:space="preserve"> </w:t>
            </w:r>
            <w:r w:rsidRPr="005D457E">
              <w:t>Maintain regular radio or telephone communication with shore personnel according to requirements</w:t>
            </w:r>
          </w:p>
          <w:p w14:paraId="02A7B6D4" w14:textId="4937FCB8" w:rsidR="005D457E" w:rsidRPr="005D457E" w:rsidRDefault="005D457E" w:rsidP="005D457E">
            <w:pPr>
              <w:pStyle w:val="SIText"/>
            </w:pPr>
            <w:r w:rsidRPr="005D457E">
              <w:t>3.3</w:t>
            </w:r>
            <w:r>
              <w:t xml:space="preserve"> </w:t>
            </w:r>
            <w:r w:rsidRPr="005D457E">
              <w:t>Conduct onshore reporting and post-</w:t>
            </w:r>
            <w:r w:rsidR="00785A98">
              <w:t>fishing</w:t>
            </w:r>
            <w:r w:rsidR="00785A98" w:rsidRPr="005D457E">
              <w:t xml:space="preserve"> </w:t>
            </w:r>
            <w:r w:rsidRPr="005D457E">
              <w:t>debriefing sessions as required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lastRenderedPageBreak/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D457E" w:rsidRPr="00336FCA" w:rsidDel="00423CB2" w14:paraId="7A6C86DB" w14:textId="77777777" w:rsidTr="00CA2922">
        <w:tc>
          <w:tcPr>
            <w:tcW w:w="1396" w:type="pct"/>
          </w:tcPr>
          <w:p w14:paraId="63013FFB" w14:textId="55DCC89F" w:rsidR="005D457E" w:rsidRPr="005D457E" w:rsidRDefault="005D457E" w:rsidP="005D457E">
            <w:pPr>
              <w:pStyle w:val="SIText"/>
            </w:pPr>
            <w:r w:rsidRPr="005D457E">
              <w:t xml:space="preserve">Numeracy </w:t>
            </w:r>
          </w:p>
        </w:tc>
        <w:tc>
          <w:tcPr>
            <w:tcW w:w="3604" w:type="pct"/>
          </w:tcPr>
          <w:p w14:paraId="120970CE" w14:textId="77777777" w:rsidR="005D457E" w:rsidRPr="005D457E" w:rsidRDefault="005D457E" w:rsidP="005D457E">
            <w:pPr>
              <w:pStyle w:val="SIBulletList1"/>
            </w:pPr>
            <w:r w:rsidRPr="005D457E">
              <w:t>estimate catch and effort</w:t>
            </w:r>
          </w:p>
          <w:p w14:paraId="0F3937AD" w14:textId="77777777" w:rsidR="005D457E" w:rsidRPr="005D457E" w:rsidRDefault="005D457E" w:rsidP="005D457E">
            <w:pPr>
              <w:pStyle w:val="SIBulletList1"/>
            </w:pPr>
            <w:r w:rsidRPr="005D457E">
              <w:t>measure biological features of species and environmental conditions</w:t>
            </w:r>
          </w:p>
          <w:p w14:paraId="1D26F408" w14:textId="21199B1A" w:rsidR="005D457E" w:rsidRPr="005D457E" w:rsidRDefault="005D457E" w:rsidP="005D457E">
            <w:pPr>
              <w:pStyle w:val="SIBulletList1"/>
            </w:pPr>
            <w:r w:rsidRPr="005D457E">
              <w:t>sample of catch and other relevant variables</w:t>
            </w:r>
          </w:p>
        </w:tc>
      </w:tr>
      <w:tr w:rsidR="005D457E" w:rsidRPr="00336FCA" w:rsidDel="00423CB2" w14:paraId="229D9642" w14:textId="77777777" w:rsidTr="00CA2922">
        <w:tc>
          <w:tcPr>
            <w:tcW w:w="1396" w:type="pct"/>
          </w:tcPr>
          <w:p w14:paraId="307E895A" w14:textId="6E5FF136" w:rsidR="005D457E" w:rsidRPr="005D457E" w:rsidRDefault="005D457E" w:rsidP="005D457E">
            <w:pPr>
              <w:pStyle w:val="SIText"/>
            </w:pPr>
            <w:r w:rsidRPr="005D457E">
              <w:t xml:space="preserve">Reading </w:t>
            </w:r>
          </w:p>
        </w:tc>
        <w:tc>
          <w:tcPr>
            <w:tcW w:w="3604" w:type="pct"/>
          </w:tcPr>
          <w:p w14:paraId="122EA5DC" w14:textId="71B58A5E" w:rsidR="005D457E" w:rsidRPr="005D457E" w:rsidRDefault="005D457E" w:rsidP="005D457E">
            <w:pPr>
              <w:pStyle w:val="SIBulletList1"/>
              <w:rPr>
                <w:rFonts w:eastAsia="Calibri"/>
              </w:rPr>
            </w:pPr>
            <w:r w:rsidRPr="005D457E">
              <w:t>check logbooks, permits and related documentation</w:t>
            </w:r>
          </w:p>
        </w:tc>
      </w:tr>
      <w:tr w:rsidR="005D457E" w:rsidRPr="00336FCA" w:rsidDel="00423CB2" w14:paraId="05F8553F" w14:textId="77777777" w:rsidTr="00CA2922">
        <w:tc>
          <w:tcPr>
            <w:tcW w:w="1396" w:type="pct"/>
          </w:tcPr>
          <w:p w14:paraId="0A3AC22F" w14:textId="5C8A2BC3" w:rsidR="005D457E" w:rsidRPr="005D457E" w:rsidRDefault="005D457E" w:rsidP="005D457E">
            <w:r w:rsidRPr="005D457E">
              <w:t xml:space="preserve">Writing </w:t>
            </w:r>
          </w:p>
        </w:tc>
        <w:tc>
          <w:tcPr>
            <w:tcW w:w="3604" w:type="pct"/>
          </w:tcPr>
          <w:p w14:paraId="0B38328F" w14:textId="3BBDBC2B" w:rsidR="005D457E" w:rsidRPr="005D457E" w:rsidRDefault="005D457E" w:rsidP="005D457E">
            <w:pPr>
              <w:pStyle w:val="SIBulletList1"/>
              <w:rPr>
                <w:rFonts w:eastAsia="Calibri"/>
              </w:rPr>
            </w:pPr>
            <w:r w:rsidRPr="005D457E">
              <w:t>record information related to fishing operations and production</w:t>
            </w:r>
          </w:p>
        </w:tc>
      </w:tr>
      <w:tr w:rsidR="005D457E" w:rsidRPr="00336FCA" w:rsidDel="00423CB2" w14:paraId="0F023268" w14:textId="77777777" w:rsidTr="00CA2922">
        <w:tc>
          <w:tcPr>
            <w:tcW w:w="1396" w:type="pct"/>
          </w:tcPr>
          <w:p w14:paraId="143678B8" w14:textId="78E89FC6" w:rsidR="005D457E" w:rsidRPr="005D457E" w:rsidRDefault="005D457E" w:rsidP="005D457E">
            <w:r w:rsidRPr="005D457E">
              <w:t>Navigate the world of work</w:t>
            </w:r>
          </w:p>
        </w:tc>
        <w:tc>
          <w:tcPr>
            <w:tcW w:w="3604" w:type="pct"/>
          </w:tcPr>
          <w:p w14:paraId="08C1D482" w14:textId="64D0FE63" w:rsidR="005D457E" w:rsidRPr="005D457E" w:rsidRDefault="005D457E" w:rsidP="00E35B7A">
            <w:pPr>
              <w:pStyle w:val="SIBulletList1"/>
              <w:rPr>
                <w:rFonts w:eastAsia="Calibri"/>
              </w:rPr>
            </w:pPr>
            <w:r w:rsidRPr="005D457E">
              <w:t>interpret and follow regulatory requirements and seek clarification or other assistance when required</w:t>
            </w:r>
          </w:p>
        </w:tc>
      </w:tr>
      <w:tr w:rsidR="005D457E" w:rsidRPr="00336FCA" w:rsidDel="00423CB2" w14:paraId="4BE849ED" w14:textId="77777777" w:rsidTr="00CA2922">
        <w:tc>
          <w:tcPr>
            <w:tcW w:w="1396" w:type="pct"/>
          </w:tcPr>
          <w:p w14:paraId="2809BECC" w14:textId="6BC22810" w:rsidR="005D457E" w:rsidRPr="005D457E" w:rsidRDefault="005D457E" w:rsidP="005D457E">
            <w:r w:rsidRPr="005D457E">
              <w:t>Interact with others</w:t>
            </w:r>
          </w:p>
        </w:tc>
        <w:tc>
          <w:tcPr>
            <w:tcW w:w="3604" w:type="pct"/>
          </w:tcPr>
          <w:p w14:paraId="18E95ED8" w14:textId="7FB5BD70" w:rsidR="005D457E" w:rsidRPr="005D457E" w:rsidRDefault="005D457E" w:rsidP="00371BF0">
            <w:pPr>
              <w:pStyle w:val="SIBulletList1"/>
              <w:rPr>
                <w:rFonts w:eastAsia="Calibri"/>
              </w:rPr>
            </w:pPr>
            <w:r w:rsidRPr="005D457E">
              <w:t xml:space="preserve">use appropriate vocabulary, conventions and protocols, including technical language relevant to maintain effective communication with </w:t>
            </w:r>
            <w:r w:rsidR="00371BF0">
              <w:t>vessel</w:t>
            </w:r>
            <w:r w:rsidR="00371BF0" w:rsidRPr="005D457E">
              <w:t xml:space="preserve"> </w:t>
            </w:r>
            <w:r w:rsidRPr="005D457E">
              <w:t>master and crew</w:t>
            </w:r>
          </w:p>
        </w:tc>
      </w:tr>
      <w:tr w:rsidR="005D457E" w:rsidRPr="00336FCA" w:rsidDel="00423CB2" w14:paraId="1F9DEA63" w14:textId="77777777" w:rsidTr="00CA2922">
        <w:tc>
          <w:tcPr>
            <w:tcW w:w="1396" w:type="pct"/>
          </w:tcPr>
          <w:p w14:paraId="1E309450" w14:textId="07FF8178" w:rsidR="005D457E" w:rsidRPr="005D457E" w:rsidRDefault="005D457E" w:rsidP="005D457E">
            <w:r w:rsidRPr="005D457E">
              <w:t>Get the work done</w:t>
            </w:r>
          </w:p>
        </w:tc>
        <w:tc>
          <w:tcPr>
            <w:tcW w:w="3604" w:type="pct"/>
          </w:tcPr>
          <w:p w14:paraId="70169163" w14:textId="77777777" w:rsidR="005D457E" w:rsidRPr="005D457E" w:rsidRDefault="005D457E" w:rsidP="005D457E">
            <w:pPr>
              <w:pStyle w:val="SIBulletList1"/>
            </w:pPr>
            <w:r w:rsidRPr="005D457E">
              <w:t>use two-way communication devices and telephones</w:t>
            </w:r>
          </w:p>
          <w:p w14:paraId="48B695CE" w14:textId="353A0C7C" w:rsidR="005D457E" w:rsidRPr="005D457E" w:rsidRDefault="005D457E" w:rsidP="005D457E">
            <w:pPr>
              <w:pStyle w:val="SIBulletList1"/>
              <w:rPr>
                <w:rFonts w:eastAsia="Calibri"/>
              </w:rPr>
            </w:pPr>
            <w:r w:rsidRPr="005D457E">
              <w:t>make and review critical and non-critical decisions regarding observations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5D457E" w14:paraId="67633B90" w14:textId="77777777" w:rsidTr="00F33FF2">
        <w:tc>
          <w:tcPr>
            <w:tcW w:w="1028" w:type="pct"/>
          </w:tcPr>
          <w:p w14:paraId="666F2C5F" w14:textId="4E7CD2DA" w:rsidR="005D457E" w:rsidRPr="005D457E" w:rsidRDefault="005D457E" w:rsidP="005D457E">
            <w:pPr>
              <w:pStyle w:val="SIText"/>
            </w:pPr>
            <w:r>
              <w:t>SFIOBS</w:t>
            </w:r>
            <w:r w:rsidRPr="005D457E">
              <w:t>301 Monitor and record fishing operations</w:t>
            </w:r>
          </w:p>
        </w:tc>
        <w:tc>
          <w:tcPr>
            <w:tcW w:w="1105" w:type="pct"/>
          </w:tcPr>
          <w:p w14:paraId="520629F4" w14:textId="1EAE7213" w:rsidR="005D457E" w:rsidRPr="005D457E" w:rsidRDefault="005D457E" w:rsidP="005D457E">
            <w:pPr>
              <w:pStyle w:val="SIText"/>
            </w:pPr>
            <w:r w:rsidRPr="005D457E">
              <w:t>SFIOBSV301B Monitor and record fishing operations</w:t>
            </w:r>
          </w:p>
        </w:tc>
        <w:tc>
          <w:tcPr>
            <w:tcW w:w="1251" w:type="pct"/>
          </w:tcPr>
          <w:p w14:paraId="51844FA1" w14:textId="255AF6C1" w:rsidR="005D457E" w:rsidRPr="005D457E" w:rsidRDefault="005D457E" w:rsidP="005D457E">
            <w:pPr>
              <w:pStyle w:val="SIText"/>
            </w:pPr>
            <w:r w:rsidRPr="005D457E">
              <w:t>Updated to meet Standards for Training Packages</w:t>
            </w:r>
          </w:p>
        </w:tc>
        <w:tc>
          <w:tcPr>
            <w:tcW w:w="1616" w:type="pct"/>
          </w:tcPr>
          <w:p w14:paraId="509E63B0" w14:textId="32B582CB" w:rsidR="005D457E" w:rsidRPr="005D457E" w:rsidRDefault="009025DC" w:rsidP="005D457E">
            <w:pPr>
              <w:pStyle w:val="SIText"/>
            </w:pPr>
            <w:r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4237C426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5D457E" w:rsidRPr="005D457E">
              <w:t>SFIOBS301 Monitor and record fishing operations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CF49A8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499BC1D2" w14:textId="6BACE8DF" w:rsidR="00CA21A6" w:rsidRPr="00CA21A6" w:rsidRDefault="00CA21A6" w:rsidP="00CA21A6">
            <w:pPr>
              <w:pStyle w:val="SIText"/>
            </w:pPr>
            <w:r w:rsidRPr="00917BC4">
              <w:t>An individual demonstrating competency must satisfy all the elements</w:t>
            </w:r>
            <w:r w:rsidRPr="00CA21A6">
              <w:t xml:space="preserve"> and performance criteria of this unit. There must be evidence that the individual has</w:t>
            </w:r>
            <w:r w:rsidR="00A03D9A">
              <w:t xml:space="preserve"> on one occasion, </w:t>
            </w:r>
            <w:r w:rsidR="009206B6">
              <w:t>planned</w:t>
            </w:r>
            <w:r w:rsidR="004A25FD">
              <w:t>,</w:t>
            </w:r>
            <w:r w:rsidR="009206B6">
              <w:t xml:space="preserve"> </w:t>
            </w:r>
            <w:r w:rsidRPr="00CA21A6">
              <w:t xml:space="preserve">conducted </w:t>
            </w:r>
            <w:r w:rsidR="004A25FD">
              <w:t xml:space="preserve">and recorded </w:t>
            </w:r>
            <w:r w:rsidRPr="00CA21A6">
              <w:t xml:space="preserve">monitoring activities for </w:t>
            </w:r>
            <w:r w:rsidR="00E35B7A">
              <w:t xml:space="preserve">at least one fishing operation, </w:t>
            </w:r>
            <w:r w:rsidRPr="00CA21A6">
              <w:t>including:</w:t>
            </w:r>
          </w:p>
          <w:p w14:paraId="3D9B4DFC" w14:textId="77777777" w:rsidR="009206B6" w:rsidRPr="009206B6" w:rsidRDefault="009206B6" w:rsidP="009206B6">
            <w:pPr>
              <w:pStyle w:val="SIBulletList1"/>
            </w:pPr>
            <w:r w:rsidRPr="005D457E">
              <w:t>engaging vessel crew in cooperating with the collection and interpretation of information</w:t>
            </w:r>
          </w:p>
          <w:p w14:paraId="50019AD6" w14:textId="2A77F1BB" w:rsidR="009206B6" w:rsidRDefault="00A03D9A" w:rsidP="005D457E">
            <w:pPr>
              <w:pStyle w:val="SIBulletList1"/>
            </w:pPr>
            <w:r>
              <w:t xml:space="preserve">performing </w:t>
            </w:r>
            <w:r w:rsidR="00814190">
              <w:t xml:space="preserve">checks, </w:t>
            </w:r>
            <w:r>
              <w:t>measurements and</w:t>
            </w:r>
            <w:r w:rsidR="009206B6" w:rsidRPr="005D457E">
              <w:t xml:space="preserve"> sampling </w:t>
            </w:r>
            <w:r w:rsidR="008C040F">
              <w:t xml:space="preserve">to validate </w:t>
            </w:r>
            <w:r w:rsidR="009206B6" w:rsidRPr="005D457E">
              <w:t>fishing operation</w:t>
            </w:r>
            <w:r w:rsidR="008743D5">
              <w:t xml:space="preserve"> records and catches</w:t>
            </w:r>
          </w:p>
          <w:p w14:paraId="6F598EFD" w14:textId="7C023E74" w:rsidR="005D457E" w:rsidRPr="005D457E" w:rsidRDefault="005D457E" w:rsidP="009206B6">
            <w:pPr>
              <w:pStyle w:val="SIBulletList1"/>
            </w:pPr>
            <w:r w:rsidRPr="005D457E">
              <w:t>identify</w:t>
            </w:r>
            <w:r w:rsidR="009206B6">
              <w:t>ing</w:t>
            </w:r>
            <w:r w:rsidRPr="005D457E">
              <w:t xml:space="preserve"> unusual or irregular events and suggest</w:t>
            </w:r>
            <w:r w:rsidR="009206B6">
              <w:t>ing</w:t>
            </w:r>
            <w:r w:rsidRPr="005D457E">
              <w:t xml:space="preserve"> possible causes and effects that may have implications for fisheries research and management</w:t>
            </w:r>
          </w:p>
          <w:p w14:paraId="48A43C30" w14:textId="6800F8D4" w:rsidR="00CF49A8" w:rsidRPr="00CF49A8" w:rsidRDefault="005D457E" w:rsidP="005D457E">
            <w:pPr>
              <w:pStyle w:val="SIBulletList1"/>
            </w:pPr>
            <w:proofErr w:type="gramStart"/>
            <w:r w:rsidRPr="005D457E">
              <w:t>reporting</w:t>
            </w:r>
            <w:proofErr w:type="gramEnd"/>
            <w:r w:rsidRPr="005D457E">
              <w:t xml:space="preserve"> and debriefing on fishing activity, catch, effort and other relevant information</w:t>
            </w:r>
            <w:r w:rsidR="008743D5">
              <w:t>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CF49A8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FB4843B" w14:textId="77777777" w:rsidR="00CA21A6" w:rsidRPr="00CA21A6" w:rsidRDefault="00CA21A6" w:rsidP="00CA21A6">
            <w:pPr>
              <w:pStyle w:val="SIText"/>
            </w:pPr>
            <w:r w:rsidRPr="00917BC4">
              <w:t>An individual must be able to demonstrate the knowledge required to perform the tasks outlined in the elements and performance criteria of this unit. This includes knowledge of:</w:t>
            </w:r>
          </w:p>
          <w:p w14:paraId="0A2AB3F6" w14:textId="77777777" w:rsidR="005D457E" w:rsidRPr="005D457E" w:rsidRDefault="005D457E" w:rsidP="005D457E">
            <w:pPr>
              <w:pStyle w:val="SIBulletList1"/>
            </w:pPr>
            <w:r w:rsidRPr="005D457E">
              <w:t>basic environmental management legislation, regulations and codes of practice relevant to the specific sector within the seafood industry</w:t>
            </w:r>
          </w:p>
          <w:p w14:paraId="63DAA68E" w14:textId="77777777" w:rsidR="005D457E" w:rsidRPr="005D457E" w:rsidRDefault="005D457E" w:rsidP="005D457E">
            <w:pPr>
              <w:pStyle w:val="SIBulletList1"/>
            </w:pPr>
            <w:r w:rsidRPr="005D457E">
              <w:t>commercial fisheries and unique aspects relevant to the fishery, sector or geographic area</w:t>
            </w:r>
          </w:p>
          <w:p w14:paraId="56348CA5" w14:textId="77777777" w:rsidR="005D457E" w:rsidRPr="005D457E" w:rsidRDefault="005D457E" w:rsidP="005D457E">
            <w:pPr>
              <w:pStyle w:val="SIBulletList1"/>
            </w:pPr>
            <w:r w:rsidRPr="005D457E">
              <w:t>data collection, measurement and sampling methodologies</w:t>
            </w:r>
          </w:p>
          <w:p w14:paraId="390487D5" w14:textId="77777777" w:rsidR="005D457E" w:rsidRPr="005D457E" w:rsidRDefault="005D457E" w:rsidP="005D457E">
            <w:pPr>
              <w:pStyle w:val="SIBulletList1"/>
            </w:pPr>
            <w:r w:rsidRPr="005D457E">
              <w:t>fisheries management methodologies and associated data requirements</w:t>
            </w:r>
          </w:p>
          <w:p w14:paraId="7DDBD3D0" w14:textId="77777777" w:rsidR="005D457E" w:rsidRPr="005D457E" w:rsidRDefault="005D457E" w:rsidP="005D457E">
            <w:pPr>
              <w:pStyle w:val="SIBulletList1"/>
            </w:pPr>
            <w:r w:rsidRPr="005D457E">
              <w:t>fisheries research methodologies and the application of scientific data</w:t>
            </w:r>
          </w:p>
          <w:p w14:paraId="7559BFCE" w14:textId="77777777" w:rsidR="005D457E" w:rsidRPr="005D457E" w:rsidRDefault="005D457E" w:rsidP="005D457E">
            <w:pPr>
              <w:pStyle w:val="SIBulletList1"/>
            </w:pPr>
            <w:r w:rsidRPr="005D457E">
              <w:t>radio and telephone communication systems at sea</w:t>
            </w:r>
          </w:p>
          <w:p w14:paraId="0F203BBF" w14:textId="77777777" w:rsidR="005D457E" w:rsidRPr="005D457E" w:rsidRDefault="005D457E" w:rsidP="005D457E">
            <w:pPr>
              <w:pStyle w:val="SIBulletList1"/>
            </w:pPr>
            <w:r w:rsidRPr="005D457E">
              <w:t>relationship of observation activities to fisheries management processes</w:t>
            </w:r>
          </w:p>
          <w:p w14:paraId="7D18C0FD" w14:textId="093A9871" w:rsidR="00CF49A8" w:rsidRPr="00CF49A8" w:rsidRDefault="005D457E" w:rsidP="005D457E">
            <w:pPr>
              <w:pStyle w:val="SIBulletList1"/>
            </w:pPr>
            <w:r w:rsidRPr="005D457E">
              <w:t>species, product, work regime and typical equipment used</w:t>
            </w:r>
            <w:r w:rsidR="00AD2D85">
              <w:t>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CF49A8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B90F85D" w14:textId="77777777" w:rsidR="00CA21A6" w:rsidRPr="00CA21A6" w:rsidRDefault="00CA21A6" w:rsidP="00CA21A6">
            <w:pPr>
              <w:pStyle w:val="SIText"/>
            </w:pPr>
            <w:r w:rsidRPr="00917BC4">
              <w:t xml:space="preserve">Assessment of this unit of competency must take place under the following conditions: </w:t>
            </w:r>
          </w:p>
          <w:p w14:paraId="5394CA19" w14:textId="77777777" w:rsidR="00CA21A6" w:rsidRPr="00CA21A6" w:rsidRDefault="00CA21A6" w:rsidP="00CA21A6">
            <w:pPr>
              <w:pStyle w:val="SIBulletList1"/>
            </w:pPr>
            <w:r w:rsidRPr="00917BC4">
              <w:t>physical conditions:</w:t>
            </w:r>
          </w:p>
          <w:p w14:paraId="0E19F169" w14:textId="00CBE67F" w:rsidR="00CA21A6" w:rsidRPr="00CA21A6" w:rsidRDefault="00CA21A6" w:rsidP="00CA21A6">
            <w:pPr>
              <w:pStyle w:val="SIBulletList2"/>
            </w:pPr>
            <w:r>
              <w:t xml:space="preserve">skills must be demonstrated in a </w:t>
            </w:r>
            <w:r w:rsidR="0029681C">
              <w:t>fishing operation</w:t>
            </w:r>
            <w:r w:rsidRPr="00CA21A6">
              <w:t xml:space="preserve"> monitoring setting or an environment that accurately represents workplace conditions</w:t>
            </w:r>
          </w:p>
          <w:p w14:paraId="144EF1D5" w14:textId="77777777" w:rsidR="00CA21A6" w:rsidRPr="00CA21A6" w:rsidRDefault="00CA21A6" w:rsidP="00CA21A6">
            <w:pPr>
              <w:pStyle w:val="SIBulletList1"/>
            </w:pPr>
            <w:r w:rsidRPr="00917BC4">
              <w:t>resources, equipment and materials:</w:t>
            </w:r>
          </w:p>
          <w:p w14:paraId="5A95D753" w14:textId="77777777" w:rsidR="0029681C" w:rsidRPr="0029681C" w:rsidRDefault="0029681C" w:rsidP="0029681C">
            <w:pPr>
              <w:pStyle w:val="SIBulletList2"/>
            </w:pPr>
            <w:r w:rsidRPr="005D457E">
              <w:t>relevant documentation</w:t>
            </w:r>
          </w:p>
          <w:p w14:paraId="5DF2266D" w14:textId="77777777" w:rsidR="0029681C" w:rsidRPr="0029681C" w:rsidRDefault="0029681C" w:rsidP="0029681C">
            <w:pPr>
              <w:pStyle w:val="SIBulletList2"/>
            </w:pPr>
            <w:r w:rsidRPr="005D457E">
              <w:t>data collection plans and recording forms</w:t>
            </w:r>
          </w:p>
          <w:p w14:paraId="33A0440F" w14:textId="46A2744A" w:rsidR="00CA21A6" w:rsidRPr="00CA21A6" w:rsidRDefault="0029681C" w:rsidP="0029681C">
            <w:pPr>
              <w:pStyle w:val="SIBulletList2"/>
              <w:rPr>
                <w:rFonts w:eastAsia="Calibri"/>
              </w:rPr>
            </w:pPr>
            <w:r w:rsidRPr="005D457E">
              <w:t>equipment and materials for</w:t>
            </w:r>
            <w:r>
              <w:t xml:space="preserve"> checking operations and product</w:t>
            </w:r>
          </w:p>
          <w:p w14:paraId="0D5B6060" w14:textId="77777777" w:rsidR="00CA21A6" w:rsidRPr="00CA21A6" w:rsidRDefault="00CA21A6" w:rsidP="00CA21A6">
            <w:pPr>
              <w:pStyle w:val="SIBulletList1"/>
              <w:rPr>
                <w:rFonts w:eastAsia="Calibri"/>
              </w:rPr>
            </w:pPr>
            <w:r w:rsidRPr="00CA21A6">
              <w:rPr>
                <w:rFonts w:eastAsia="Calibri"/>
              </w:rPr>
              <w:t>specifications:</w:t>
            </w:r>
          </w:p>
          <w:p w14:paraId="058CF5AE" w14:textId="511A221E" w:rsidR="00CA21A6" w:rsidRPr="00CA21A6" w:rsidRDefault="00CA21A6" w:rsidP="00CA21A6">
            <w:pPr>
              <w:pStyle w:val="SIBulletList2"/>
              <w:rPr>
                <w:rFonts w:eastAsia="Calibri"/>
              </w:rPr>
            </w:pPr>
            <w:r w:rsidRPr="00CA21A6">
              <w:rPr>
                <w:rFonts w:eastAsia="Calibri"/>
              </w:rPr>
              <w:t xml:space="preserve">access to legislation and regulations relevant to </w:t>
            </w:r>
            <w:r w:rsidR="00BB2F54">
              <w:rPr>
                <w:rFonts w:eastAsia="Calibri"/>
              </w:rPr>
              <w:t>fishing</w:t>
            </w:r>
            <w:r w:rsidR="00ED5D87">
              <w:rPr>
                <w:rFonts w:eastAsia="Calibri"/>
              </w:rPr>
              <w:t xml:space="preserve"> operation</w:t>
            </w:r>
            <w:r w:rsidRPr="00CA21A6">
              <w:rPr>
                <w:rFonts w:eastAsia="Calibri"/>
              </w:rPr>
              <w:t xml:space="preserve"> monitoring activities</w:t>
            </w:r>
          </w:p>
          <w:p w14:paraId="0BB9CD89" w14:textId="3A274969" w:rsidR="00CA21A6" w:rsidRPr="00CA21A6" w:rsidRDefault="00CA21A6" w:rsidP="00CA21A6">
            <w:pPr>
              <w:pStyle w:val="SIBulletList2"/>
              <w:rPr>
                <w:rFonts w:eastAsia="Calibri"/>
              </w:rPr>
            </w:pPr>
            <w:r w:rsidRPr="00CA21A6">
              <w:rPr>
                <w:rFonts w:eastAsia="Calibri"/>
              </w:rPr>
              <w:t xml:space="preserve">workplace procedures for </w:t>
            </w:r>
            <w:r w:rsidR="00ED5D87">
              <w:rPr>
                <w:rFonts w:eastAsia="Calibri"/>
              </w:rPr>
              <w:t>conducting observations</w:t>
            </w:r>
            <w:r w:rsidR="0029681C">
              <w:rPr>
                <w:rFonts w:eastAsia="Calibri"/>
              </w:rPr>
              <w:t>.</w:t>
            </w:r>
          </w:p>
          <w:p w14:paraId="2FA42676" w14:textId="34B595B0" w:rsidR="0029681C" w:rsidRDefault="0029681C" w:rsidP="0029681C">
            <w:pPr>
              <w:pStyle w:val="SIBulletList1"/>
            </w:pPr>
            <w:r>
              <w:t>relationships:</w:t>
            </w:r>
          </w:p>
          <w:p w14:paraId="6B7F1169" w14:textId="353C4353" w:rsidR="005D457E" w:rsidRPr="005D457E" w:rsidRDefault="0029681C" w:rsidP="00A41BF3">
            <w:pPr>
              <w:pStyle w:val="SIBulletList2"/>
            </w:pPr>
            <w:r>
              <w:t>interactions with skipper and vessel crew.</w:t>
            </w:r>
          </w:p>
          <w:p w14:paraId="04CBECCC" w14:textId="77777777" w:rsidR="005D457E" w:rsidRPr="005D457E" w:rsidRDefault="005D457E" w:rsidP="005D457E"/>
          <w:p w14:paraId="71739C8B" w14:textId="7983A288" w:rsidR="00CF49A8" w:rsidRPr="00CF49A8" w:rsidRDefault="005D457E" w:rsidP="005D457E">
            <w:pPr>
              <w:pStyle w:val="SIText"/>
            </w:pPr>
            <w:r w:rsidRPr="005D457E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0B197ECB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80155E">
          <w:rPr>
            <w:noProof/>
          </w:rPr>
          <w:t>2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A94A3" w14:textId="54C26435" w:rsidR="00540BD0" w:rsidRDefault="00BB79E3">
    <w:r>
      <w:t>SFI</w:t>
    </w:r>
    <w:r w:rsidR="00B5038D">
      <w:t>OBS</w:t>
    </w:r>
    <w:r w:rsidR="005D457E">
      <w:t xml:space="preserve">301 </w:t>
    </w:r>
    <w:r w:rsidR="005D457E" w:rsidRPr="005D457E">
      <w:t>Monitor and record fishing operations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05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803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858AF"/>
    <w:rsid w:val="00195B88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681C"/>
    <w:rsid w:val="002970C3"/>
    <w:rsid w:val="002A4CD3"/>
    <w:rsid w:val="002A6CC4"/>
    <w:rsid w:val="002B577B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1BF0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0DFF"/>
    <w:rsid w:val="00452F3E"/>
    <w:rsid w:val="004640AE"/>
    <w:rsid w:val="004679E3"/>
    <w:rsid w:val="00475172"/>
    <w:rsid w:val="004758B0"/>
    <w:rsid w:val="004832D2"/>
    <w:rsid w:val="00485559"/>
    <w:rsid w:val="004A142B"/>
    <w:rsid w:val="004A25FD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0BD0"/>
    <w:rsid w:val="005427C8"/>
    <w:rsid w:val="005446D1"/>
    <w:rsid w:val="00556C4C"/>
    <w:rsid w:val="00557369"/>
    <w:rsid w:val="00564ADD"/>
    <w:rsid w:val="005708EB"/>
    <w:rsid w:val="00575BC6"/>
    <w:rsid w:val="00583902"/>
    <w:rsid w:val="00592C35"/>
    <w:rsid w:val="005A1D70"/>
    <w:rsid w:val="005A3AA5"/>
    <w:rsid w:val="005A6C9C"/>
    <w:rsid w:val="005A74DC"/>
    <w:rsid w:val="005B5146"/>
    <w:rsid w:val="005D1AFD"/>
    <w:rsid w:val="005D457E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45B65"/>
    <w:rsid w:val="006470B0"/>
    <w:rsid w:val="00652E62"/>
    <w:rsid w:val="00686A49"/>
    <w:rsid w:val="00687B62"/>
    <w:rsid w:val="00690C44"/>
    <w:rsid w:val="006969D9"/>
    <w:rsid w:val="006A0208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5A98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0155E"/>
    <w:rsid w:val="00811884"/>
    <w:rsid w:val="00814190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0DBC"/>
    <w:rsid w:val="00851BE5"/>
    <w:rsid w:val="008545EB"/>
    <w:rsid w:val="00865011"/>
    <w:rsid w:val="008743D5"/>
    <w:rsid w:val="00886790"/>
    <w:rsid w:val="008908DE"/>
    <w:rsid w:val="008A12ED"/>
    <w:rsid w:val="008A39D3"/>
    <w:rsid w:val="008B2C77"/>
    <w:rsid w:val="008B4AD2"/>
    <w:rsid w:val="008B7138"/>
    <w:rsid w:val="008C040F"/>
    <w:rsid w:val="008E260C"/>
    <w:rsid w:val="008E39B1"/>
    <w:rsid w:val="008E39BE"/>
    <w:rsid w:val="008E62EC"/>
    <w:rsid w:val="008F0FC5"/>
    <w:rsid w:val="008F32F6"/>
    <w:rsid w:val="009025DC"/>
    <w:rsid w:val="00916CD7"/>
    <w:rsid w:val="009206B6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3D9A"/>
    <w:rsid w:val="00A0695B"/>
    <w:rsid w:val="00A13052"/>
    <w:rsid w:val="00A216A8"/>
    <w:rsid w:val="00A223A6"/>
    <w:rsid w:val="00A3639E"/>
    <w:rsid w:val="00A41BF3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C7CE8"/>
    <w:rsid w:val="00AD2D85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038D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B2F54"/>
    <w:rsid w:val="00BB79E3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64C73"/>
    <w:rsid w:val="00C70626"/>
    <w:rsid w:val="00C72860"/>
    <w:rsid w:val="00C73582"/>
    <w:rsid w:val="00C73B90"/>
    <w:rsid w:val="00C742EC"/>
    <w:rsid w:val="00C96AF3"/>
    <w:rsid w:val="00C97CCC"/>
    <w:rsid w:val="00CA0274"/>
    <w:rsid w:val="00CA21A6"/>
    <w:rsid w:val="00CB1073"/>
    <w:rsid w:val="00CB746F"/>
    <w:rsid w:val="00CC451E"/>
    <w:rsid w:val="00CD4E9D"/>
    <w:rsid w:val="00CD4F4D"/>
    <w:rsid w:val="00CE7D19"/>
    <w:rsid w:val="00CF0CF5"/>
    <w:rsid w:val="00CF2B3E"/>
    <w:rsid w:val="00CF49A8"/>
    <w:rsid w:val="00D0201F"/>
    <w:rsid w:val="00D03685"/>
    <w:rsid w:val="00D07971"/>
    <w:rsid w:val="00D07D4E"/>
    <w:rsid w:val="00D115AA"/>
    <w:rsid w:val="00D145BE"/>
    <w:rsid w:val="00D20C57"/>
    <w:rsid w:val="00D25D16"/>
    <w:rsid w:val="00D32124"/>
    <w:rsid w:val="00D54C76"/>
    <w:rsid w:val="00D66AAC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5B7A"/>
    <w:rsid w:val="00E3681D"/>
    <w:rsid w:val="00E40225"/>
    <w:rsid w:val="00E501F0"/>
    <w:rsid w:val="00E6166D"/>
    <w:rsid w:val="00E71248"/>
    <w:rsid w:val="00E71E2E"/>
    <w:rsid w:val="00E91BFF"/>
    <w:rsid w:val="00E92933"/>
    <w:rsid w:val="00E94FAD"/>
    <w:rsid w:val="00EB0AA4"/>
    <w:rsid w:val="00EB5C88"/>
    <w:rsid w:val="00EC0469"/>
    <w:rsid w:val="00ED5D87"/>
    <w:rsid w:val="00EF01F8"/>
    <w:rsid w:val="00EF40EF"/>
    <w:rsid w:val="00EF47FE"/>
    <w:rsid w:val="00F069BD"/>
    <w:rsid w:val="00F1480E"/>
    <w:rsid w:val="00F1497D"/>
    <w:rsid w:val="00F16AAC"/>
    <w:rsid w:val="00F33FF2"/>
    <w:rsid w:val="00F40043"/>
    <w:rsid w:val="00F438FC"/>
    <w:rsid w:val="00F5616F"/>
    <w:rsid w:val="00F56451"/>
    <w:rsid w:val="00F56827"/>
    <w:rsid w:val="00F62866"/>
    <w:rsid w:val="00F65EF0"/>
    <w:rsid w:val="00F67490"/>
    <w:rsid w:val="00F71651"/>
    <w:rsid w:val="00F76191"/>
    <w:rsid w:val="00F76CC6"/>
    <w:rsid w:val="00F83D7C"/>
    <w:rsid w:val="00FA175A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d50bbff7-d6dd-47d2-864a-cfdc2c3db0f4">Validation</Project_x0020_Phase>
    <AssignedTo xmlns="http://schemas.microsoft.com/sharepoint/v3">
      <UserInfo>
        <DisplayName>Lina Robinson</DisplayName>
        <AccountId>934</AccountId>
        <AccountType/>
      </UserInfo>
    </AssignedT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83380E354F2B4DB1E18FFEBF028D0D" ma:contentTypeVersion="" ma:contentTypeDescription="Create a new document." ma:contentTypeScope="" ma:versionID="ad5dc1f7af13d3ed79ea83c724e18f9b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69e7d470-5ec3-4803-8883-56bde35f55f7" targetNamespace="http://schemas.microsoft.com/office/2006/metadata/properties" ma:root="true" ma:fieldsID="2540b2a12ba6945a6dbd70405444cbbe" ns1:_="" ns2:_="" ns3:_="">
    <xsd:import namespace="http://schemas.microsoft.com/sharepoint/v3"/>
    <xsd:import namespace="d50bbff7-d6dd-47d2-864a-cfdc2c3db0f4"/>
    <xsd:import namespace="69e7d470-5ec3-4803-8883-56bde35f55f7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7d470-5ec3-4803-8883-56bde35f5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9e7d470-5ec3-4803-8883-56bde35f55f7"/>
    <ds:schemaRef ds:uri="http://purl.org/dc/elements/1.1/"/>
    <ds:schemaRef ds:uri="http://schemas.microsoft.com/office/2006/metadata/properties"/>
    <ds:schemaRef ds:uri="http://schemas.microsoft.com/sharepoint/v3"/>
    <ds:schemaRef ds:uri="d50bbff7-d6dd-47d2-864a-cfdc2c3db0f4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DA35E-FC2A-447C-ABA2-C2F0C4BE5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69e7d470-5ec3-4803-8883-56bde35f5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BA01A9-3446-46D5-9E1A-7E281A0D0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4</TotalTime>
  <Pages>3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3</cp:revision>
  <cp:lastPrinted>2016-05-27T05:21:00Z</cp:lastPrinted>
  <dcterms:created xsi:type="dcterms:W3CDTF">2018-12-06T04:49:00Z</dcterms:created>
  <dcterms:modified xsi:type="dcterms:W3CDTF">2018-12-16T22:04:00Z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0x010100ED83380E354F2B4DB1E18FFEBF028D0D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Project">
    <vt:lpwstr>Aqua Bio</vt:lpwstr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Assigned to0">
    <vt:lpwstr>934;#Lina Robinson</vt:lpwstr>
  </property>
  <property fmtid="{D5CDD505-2E9C-101B-9397-08002B2CF9AE}" pid="22" name="TemplateUrl">
    <vt:lpwstr/>
  </property>
  <property fmtid="{D5CDD505-2E9C-101B-9397-08002B2CF9AE}" pid="23" name="ComplianceAssetId">
    <vt:lpwstr/>
  </property>
</Properties>
</file>