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ED603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951147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951147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951147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951147">
        <w:tc>
          <w:tcPr>
            <w:tcW w:w="2689" w:type="dxa"/>
          </w:tcPr>
          <w:p w14:paraId="1956839D" w14:textId="20AE226F" w:rsidR="00F1480E" w:rsidRPr="00CC451E" w:rsidRDefault="00F1480E" w:rsidP="003E5C7C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3E5C7C">
              <w:t>1</w:t>
            </w:r>
          </w:p>
        </w:tc>
        <w:tc>
          <w:tcPr>
            <w:tcW w:w="6939" w:type="dxa"/>
          </w:tcPr>
          <w:p w14:paraId="2703E6CB" w14:textId="6E20CF89" w:rsidR="00F1480E" w:rsidRPr="00CC451E" w:rsidRDefault="00F1480E" w:rsidP="003E5C7C">
            <w:pPr>
              <w:pStyle w:val="SIText"/>
            </w:pPr>
            <w:r w:rsidRPr="00CC451E">
              <w:t xml:space="preserve">This version released with </w:t>
            </w:r>
            <w:r w:rsidR="003E5C7C">
              <w:t>SFI 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1CE361EC" w:rsidR="00F1480E" w:rsidRPr="00923720" w:rsidRDefault="00FD3138" w:rsidP="001171B4">
            <w:pPr>
              <w:pStyle w:val="SIQUALCODE"/>
              <w:tabs>
                <w:tab w:val="center" w:pos="1236"/>
              </w:tabs>
            </w:pPr>
            <w:r>
              <w:t>SFI</w:t>
            </w:r>
            <w:r w:rsidR="001171B4">
              <w:t>5041</w:t>
            </w:r>
            <w:r w:rsidR="00825703">
              <w:t>9</w:t>
            </w:r>
          </w:p>
        </w:tc>
        <w:tc>
          <w:tcPr>
            <w:tcW w:w="3604" w:type="pct"/>
            <w:shd w:val="clear" w:color="auto" w:fill="auto"/>
          </w:tcPr>
          <w:p w14:paraId="180CFC72" w14:textId="7C3E2309" w:rsidR="00F1480E" w:rsidRPr="00923720" w:rsidRDefault="001171B4" w:rsidP="00A772D9">
            <w:pPr>
              <w:pStyle w:val="SIQUALtitle"/>
            </w:pPr>
            <w:r>
              <w:t>Diploma of Fisheries Compliance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D691C46" w14:textId="38E0F0D6" w:rsidR="007C5308" w:rsidRDefault="001171B4" w:rsidP="001171B4">
            <w:pPr>
              <w:pStyle w:val="SIText"/>
            </w:pPr>
            <w:r w:rsidRPr="001200D2">
              <w:rPr>
                <w:color w:val="000000" w:themeColor="text1"/>
              </w:rPr>
              <w:t xml:space="preserve">This qualification </w:t>
            </w:r>
            <w:r w:rsidR="00054902" w:rsidRPr="001200D2">
              <w:rPr>
                <w:color w:val="000000" w:themeColor="text1"/>
              </w:rPr>
              <w:t xml:space="preserve">reflects the role of </w:t>
            </w:r>
            <w:r w:rsidRPr="001200D2">
              <w:rPr>
                <w:color w:val="000000" w:themeColor="text1"/>
              </w:rPr>
              <w:t xml:space="preserve">individuals who </w:t>
            </w:r>
            <w:r w:rsidR="001835E0" w:rsidRPr="001200D2">
              <w:rPr>
                <w:color w:val="000000" w:themeColor="text1"/>
              </w:rPr>
              <w:t xml:space="preserve">work at </w:t>
            </w:r>
            <w:r w:rsidR="00F63EA1" w:rsidRPr="001200D2">
              <w:rPr>
                <w:color w:val="000000" w:themeColor="text1"/>
              </w:rPr>
              <w:t>the</w:t>
            </w:r>
            <w:r w:rsidR="001835E0" w:rsidRPr="001200D2">
              <w:rPr>
                <w:color w:val="000000" w:themeColor="text1"/>
              </w:rPr>
              <w:t xml:space="preserve"> leadership level</w:t>
            </w:r>
            <w:r w:rsidR="00054902" w:rsidRPr="001200D2">
              <w:rPr>
                <w:color w:val="000000" w:themeColor="text1"/>
              </w:rPr>
              <w:t xml:space="preserve"> for </w:t>
            </w:r>
            <w:r w:rsidR="00860E93" w:rsidRPr="001200D2">
              <w:rPr>
                <w:color w:val="000000" w:themeColor="text1"/>
              </w:rPr>
              <w:t xml:space="preserve">an agency or organisation that has legislated </w:t>
            </w:r>
            <w:r w:rsidR="00AB5F20" w:rsidRPr="001200D2">
              <w:rPr>
                <w:color w:val="000000" w:themeColor="text1"/>
              </w:rPr>
              <w:t>responsib</w:t>
            </w:r>
            <w:r w:rsidR="00AB5F20">
              <w:rPr>
                <w:color w:val="000000" w:themeColor="text1"/>
              </w:rPr>
              <w:t>ility</w:t>
            </w:r>
            <w:r w:rsidR="00AB5F20" w:rsidRPr="001200D2">
              <w:rPr>
                <w:color w:val="000000" w:themeColor="text1"/>
              </w:rPr>
              <w:t xml:space="preserve"> </w:t>
            </w:r>
            <w:r w:rsidR="00BE5AAF" w:rsidRPr="001200D2">
              <w:rPr>
                <w:color w:val="000000" w:themeColor="text1"/>
              </w:rPr>
              <w:t>for fisheries</w:t>
            </w:r>
            <w:r w:rsidR="0001092E">
              <w:rPr>
                <w:color w:val="000000" w:themeColor="text1"/>
              </w:rPr>
              <w:t xml:space="preserve"> management</w:t>
            </w:r>
            <w:r w:rsidR="00054902" w:rsidRPr="001200D2">
              <w:rPr>
                <w:color w:val="000000" w:themeColor="text1"/>
              </w:rPr>
              <w:t xml:space="preserve">. In this role, they </w:t>
            </w:r>
            <w:r w:rsidR="0062527C" w:rsidRPr="001200D2">
              <w:rPr>
                <w:color w:val="000000" w:themeColor="text1"/>
              </w:rPr>
              <w:t xml:space="preserve">manage fisheries compliance functions, </w:t>
            </w:r>
            <w:r w:rsidR="00054902" w:rsidRPr="001200D2">
              <w:rPr>
                <w:color w:val="000000" w:themeColor="text1"/>
              </w:rPr>
              <w:t>conduct investiga</w:t>
            </w:r>
            <w:r w:rsidR="009B1CB1" w:rsidRPr="001200D2">
              <w:rPr>
                <w:color w:val="000000" w:themeColor="text1"/>
              </w:rPr>
              <w:t>tive</w:t>
            </w:r>
            <w:r w:rsidR="00054902" w:rsidRPr="001200D2">
              <w:rPr>
                <w:color w:val="000000" w:themeColor="text1"/>
              </w:rPr>
              <w:t xml:space="preserve"> audits </w:t>
            </w:r>
            <w:r w:rsidR="00A742D0" w:rsidRPr="001200D2">
              <w:rPr>
                <w:color w:val="000000" w:themeColor="text1"/>
              </w:rPr>
              <w:t xml:space="preserve">as well as </w:t>
            </w:r>
            <w:r w:rsidR="00054902" w:rsidRPr="001200D2">
              <w:rPr>
                <w:color w:val="000000" w:themeColor="text1"/>
              </w:rPr>
              <w:t xml:space="preserve">contribute to </w:t>
            </w:r>
            <w:r w:rsidR="00860E93" w:rsidRPr="001200D2">
              <w:rPr>
                <w:color w:val="000000" w:themeColor="text1"/>
              </w:rPr>
              <w:t xml:space="preserve">fisheries management </w:t>
            </w:r>
            <w:r w:rsidR="0062527C" w:rsidRPr="001200D2">
              <w:rPr>
                <w:color w:val="000000" w:themeColor="text1"/>
              </w:rPr>
              <w:t xml:space="preserve">at </w:t>
            </w:r>
            <w:r w:rsidR="00F63EA1" w:rsidRPr="001200D2">
              <w:rPr>
                <w:color w:val="000000" w:themeColor="text1"/>
              </w:rPr>
              <w:t>the b</w:t>
            </w:r>
            <w:r w:rsidR="00693443">
              <w:rPr>
                <w:color w:val="000000" w:themeColor="text1"/>
              </w:rPr>
              <w:t>r</w:t>
            </w:r>
            <w:r w:rsidR="002D0487">
              <w:rPr>
                <w:color w:val="000000" w:themeColor="text1"/>
              </w:rPr>
              <w:t>oa</w:t>
            </w:r>
            <w:r w:rsidR="00F63EA1" w:rsidRPr="001200D2">
              <w:rPr>
                <w:color w:val="000000" w:themeColor="text1"/>
              </w:rPr>
              <w:t>der industry and community level.</w:t>
            </w:r>
            <w:r w:rsidR="00A742D0" w:rsidRPr="001200D2">
              <w:rPr>
                <w:color w:val="000000" w:themeColor="text1"/>
              </w:rPr>
              <w:t xml:space="preserve"> They may</w:t>
            </w:r>
            <w:r w:rsidR="00453A69" w:rsidRPr="001200D2">
              <w:rPr>
                <w:color w:val="000000" w:themeColor="text1"/>
              </w:rPr>
              <w:t xml:space="preserve"> have</w:t>
            </w:r>
            <w:r w:rsidR="001200D2" w:rsidRPr="001200D2">
              <w:rPr>
                <w:color w:val="000000" w:themeColor="text1"/>
              </w:rPr>
              <w:t xml:space="preserve"> </w:t>
            </w:r>
            <w:r w:rsidR="00453A69" w:rsidRPr="001200D2">
              <w:rPr>
                <w:color w:val="000000" w:themeColor="text1"/>
              </w:rPr>
              <w:t xml:space="preserve">responsibilities in supporting and leading staff and </w:t>
            </w:r>
            <w:r w:rsidR="001200D2" w:rsidRPr="001200D2">
              <w:rPr>
                <w:color w:val="000000" w:themeColor="text1"/>
              </w:rPr>
              <w:t>in undertaking</w:t>
            </w:r>
            <w:r w:rsidR="00453A69" w:rsidRPr="001200D2">
              <w:rPr>
                <w:color w:val="000000" w:themeColor="text1"/>
              </w:rPr>
              <w:t xml:space="preserve"> </w:t>
            </w:r>
            <w:r w:rsidR="00453A69" w:rsidRPr="001200D2">
              <w:t>prosecution</w:t>
            </w:r>
            <w:r w:rsidR="001200D2" w:rsidRPr="001200D2">
              <w:t>s</w:t>
            </w:r>
            <w:r w:rsidR="00453A69" w:rsidRPr="001200D2">
              <w:t xml:space="preserve"> </w:t>
            </w:r>
            <w:r w:rsidR="001200D2" w:rsidRPr="001200D2">
              <w:t>for courtroom trials.</w:t>
            </w:r>
          </w:p>
          <w:p w14:paraId="4C1193B7" w14:textId="77777777" w:rsidR="00453A69" w:rsidRDefault="00453A69" w:rsidP="001171B4">
            <w:pPr>
              <w:pStyle w:val="SIText"/>
              <w:rPr>
                <w:color w:val="000000" w:themeColor="text1"/>
              </w:rPr>
            </w:pPr>
          </w:p>
          <w:p w14:paraId="47301BB1" w14:textId="77777777" w:rsidR="007C5308" w:rsidRDefault="007C5308" w:rsidP="007C5308">
            <w:pPr>
              <w:pStyle w:val="SIText"/>
            </w:pPr>
            <w:r w:rsidRPr="00B4705C">
              <w:t xml:space="preserve">All work </w:t>
            </w:r>
            <w:r>
              <w:t>is</w:t>
            </w:r>
            <w:r w:rsidRPr="00B4705C">
              <w:t xml:space="preserve">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  <w:r>
              <w:t xml:space="preserve"> </w:t>
            </w:r>
          </w:p>
          <w:p w14:paraId="1759D069" w14:textId="1BA3215B" w:rsidR="00D93E31" w:rsidRPr="001171B4" w:rsidRDefault="00D93E31" w:rsidP="001171B4">
            <w:pPr>
              <w:pStyle w:val="SIText"/>
              <w:rPr>
                <w:color w:val="000000" w:themeColor="text1"/>
              </w:rPr>
            </w:pPr>
          </w:p>
          <w:p w14:paraId="13659A22" w14:textId="74E3D68B" w:rsidR="00A772D9" w:rsidRPr="00856837" w:rsidRDefault="001171B4" w:rsidP="001171B4">
            <w:pPr>
              <w:pStyle w:val="SIText"/>
              <w:rPr>
                <w:color w:val="000000" w:themeColor="text1"/>
              </w:rPr>
            </w:pPr>
            <w:r w:rsidRPr="001171B4">
              <w:rPr>
                <w:color w:val="000000" w:themeColor="text1"/>
              </w:rPr>
              <w:t>No occupational licensing, legislative or certification requirements are known to apply to this unit at this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D93E31">
        <w:trPr>
          <w:trHeight w:val="3818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5088779E" w:rsidR="004270D2" w:rsidRDefault="009C7DAC" w:rsidP="001F28F9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2E3FCD8A" w14:textId="42991C0F" w:rsidR="004270D2" w:rsidRPr="000C490A" w:rsidRDefault="00B21D60" w:rsidP="004545D5">
            <w:pPr>
              <w:pStyle w:val="SIBulletList2"/>
            </w:pPr>
            <w:r>
              <w:t>3</w:t>
            </w:r>
            <w:r w:rsidRPr="000C490A">
              <w:t xml:space="preserve"> </w:t>
            </w:r>
            <w:r w:rsidR="004270D2" w:rsidRPr="000C490A">
              <w:t>core units plus</w:t>
            </w:r>
          </w:p>
          <w:p w14:paraId="60BCFFB2" w14:textId="64F39324" w:rsidR="004270D2" w:rsidRDefault="00B21D60" w:rsidP="004545D5">
            <w:pPr>
              <w:pStyle w:val="SIBulletList2"/>
            </w:pPr>
            <w:r>
              <w:t>9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23CA7505" w14:textId="77777777" w:rsidR="004270D2" w:rsidRDefault="004270D2" w:rsidP="001F28F9">
            <w:pPr>
              <w:pStyle w:val="SIText"/>
            </w:pPr>
          </w:p>
          <w:p w14:paraId="28F7FBB6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00EADEF" w14:textId="6EF71E6C" w:rsidR="004270D2" w:rsidRPr="000C490A" w:rsidRDefault="004270D2" w:rsidP="00856837">
            <w:pPr>
              <w:pStyle w:val="SIBulletList1"/>
            </w:pPr>
            <w:r w:rsidRPr="000C490A">
              <w:t xml:space="preserve">at least </w:t>
            </w:r>
            <w:r w:rsidR="00B21D60">
              <w:t>5</w:t>
            </w:r>
            <w:r w:rsidR="00B21D60" w:rsidRPr="000C490A">
              <w:t xml:space="preserve"> </w:t>
            </w:r>
            <w:r w:rsidRPr="000C490A">
              <w:t>from the electives listed below</w:t>
            </w:r>
          </w:p>
          <w:p w14:paraId="7E339D23" w14:textId="0114BD4F" w:rsidR="004270D2" w:rsidRDefault="004270D2" w:rsidP="00894FBB">
            <w:pPr>
              <w:pStyle w:val="SIBulletList1"/>
            </w:pPr>
            <w:r w:rsidRPr="000C490A">
              <w:t xml:space="preserve">up to 4 from the </w:t>
            </w:r>
            <w:r w:rsidR="00FA49E2">
              <w:t>electives listed below</w:t>
            </w:r>
            <w:r w:rsidRPr="000C490A">
              <w:t xml:space="preserve">,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718FB25E" w14:textId="77777777" w:rsidR="001171B4" w:rsidRDefault="001171B4" w:rsidP="001171B4">
            <w:pPr>
              <w:pStyle w:val="SIText"/>
            </w:pPr>
          </w:p>
          <w:p w14:paraId="571F581E" w14:textId="34F95343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AB5F20" w:rsidRPr="005C7EA8" w14:paraId="59F5E891" w14:textId="77777777" w:rsidTr="005C7EA8">
              <w:tc>
                <w:tcPr>
                  <w:tcW w:w="1718" w:type="dxa"/>
                </w:tcPr>
                <w:p w14:paraId="05366AFD" w14:textId="7BCC1C4B" w:rsidR="00AB5F20" w:rsidRPr="00F757DA" w:rsidRDefault="00AB5F20" w:rsidP="00AB5F20">
                  <w:pPr>
                    <w:pStyle w:val="SIText"/>
                  </w:pPr>
                  <w:r w:rsidRPr="00693443">
                    <w:t>PSPETH003</w:t>
                  </w:r>
                </w:p>
              </w:tc>
              <w:tc>
                <w:tcPr>
                  <w:tcW w:w="5670" w:type="dxa"/>
                </w:tcPr>
                <w:p w14:paraId="13B32096" w14:textId="60666673" w:rsidR="00AB5F20" w:rsidRDefault="00AB5F20" w:rsidP="00AB5F20">
                  <w:pPr>
                    <w:pStyle w:val="SIText"/>
                  </w:pPr>
                  <w:r>
                    <w:t>Promote the values and ethos of public service</w:t>
                  </w:r>
                </w:p>
              </w:tc>
            </w:tr>
            <w:tr w:rsidR="00AB5F20" w:rsidRPr="005C7EA8" w14:paraId="088EB209" w14:textId="77777777" w:rsidTr="005C7EA8">
              <w:tc>
                <w:tcPr>
                  <w:tcW w:w="1718" w:type="dxa"/>
                </w:tcPr>
                <w:p w14:paraId="68846C4F" w14:textId="2D4B8E13" w:rsidR="00AB5F20" w:rsidRPr="00F757DA" w:rsidRDefault="00AB5F20" w:rsidP="00AB5F20">
                  <w:pPr>
                    <w:pStyle w:val="SIText"/>
                  </w:pPr>
                  <w:r w:rsidRPr="00F757DA">
                    <w:t>SFIC</w:t>
                  </w:r>
                  <w:r>
                    <w:t>PL</w:t>
                  </w:r>
                  <w:r w:rsidRPr="00F757DA">
                    <w:t>401</w:t>
                  </w:r>
                </w:p>
              </w:tc>
              <w:tc>
                <w:tcPr>
                  <w:tcW w:w="5670" w:type="dxa"/>
                </w:tcPr>
                <w:p w14:paraId="3B3C04BE" w14:textId="509836B9" w:rsidR="00AB5F20" w:rsidRPr="00856837" w:rsidRDefault="00AB5F20" w:rsidP="00AB5F20">
                  <w:pPr>
                    <w:pStyle w:val="SIText"/>
                  </w:pPr>
                  <w:r>
                    <w:t>Administer the district office</w:t>
                  </w:r>
                </w:p>
              </w:tc>
            </w:tr>
            <w:tr w:rsidR="00AB5F20" w:rsidRPr="005C7EA8" w14:paraId="51469C19" w14:textId="77777777" w:rsidTr="005C7EA8">
              <w:tc>
                <w:tcPr>
                  <w:tcW w:w="1718" w:type="dxa"/>
                </w:tcPr>
                <w:p w14:paraId="00903A93" w14:textId="71E25DCB" w:rsidR="00AB5F20" w:rsidRPr="00F757DA" w:rsidRDefault="00AB5F20" w:rsidP="00AB5F20">
                  <w:pPr>
                    <w:pStyle w:val="SIText"/>
                  </w:pPr>
                  <w:r w:rsidRPr="00F757DA">
                    <w:t>SFIC</w:t>
                  </w:r>
                  <w:r>
                    <w:t>PL</w:t>
                  </w:r>
                  <w:r w:rsidRPr="00F757DA">
                    <w:t>502</w:t>
                  </w:r>
                </w:p>
              </w:tc>
              <w:tc>
                <w:tcPr>
                  <w:tcW w:w="5670" w:type="dxa"/>
                </w:tcPr>
                <w:p w14:paraId="3823D246" w14:textId="3AE44465" w:rsidR="00AB5F20" w:rsidRPr="00856837" w:rsidRDefault="00AB5F20" w:rsidP="00AB5F20">
                  <w:pPr>
                    <w:pStyle w:val="SIText"/>
                  </w:pPr>
                  <w:r>
                    <w:t>Contribute to fisheries management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483DA285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1"/>
              <w:gridCol w:w="5245"/>
            </w:tblGrid>
            <w:tr w:rsidR="002A06C5" w:rsidRPr="005C7EA8" w14:paraId="416026B9" w14:textId="77777777" w:rsidTr="00693443">
              <w:tc>
                <w:tcPr>
                  <w:tcW w:w="2551" w:type="dxa"/>
                </w:tcPr>
                <w:p w14:paraId="1EAF368E" w14:textId="6A4E91B6" w:rsidR="002A06C5" w:rsidRPr="007D60A4" w:rsidRDefault="00EA13FE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BSBITS411</w:t>
                  </w:r>
                </w:p>
              </w:tc>
              <w:tc>
                <w:tcPr>
                  <w:tcW w:w="5245" w:type="dxa"/>
                </w:tcPr>
                <w:p w14:paraId="42CCAEF1" w14:textId="290267A9" w:rsidR="002A06C5" w:rsidRPr="00856837" w:rsidRDefault="002A06C5" w:rsidP="001171B4">
                  <w:pPr>
                    <w:pStyle w:val="SIText"/>
                  </w:pPr>
                  <w:r>
                    <w:t xml:space="preserve">Maintain </w:t>
                  </w:r>
                  <w:r w:rsidR="006D4C81">
                    <w:t>and implement dig</w:t>
                  </w:r>
                  <w:r w:rsidR="008B13BA">
                    <w:t>ital technology</w:t>
                  </w:r>
                </w:p>
              </w:tc>
            </w:tr>
            <w:tr w:rsidR="002A06C5" w:rsidRPr="005C7EA8" w14:paraId="34685C82" w14:textId="77777777" w:rsidTr="00693443">
              <w:tc>
                <w:tcPr>
                  <w:tcW w:w="2551" w:type="dxa"/>
                </w:tcPr>
                <w:p w14:paraId="20BA5283" w14:textId="22C6C1B4" w:rsidR="002A06C5" w:rsidRPr="007D60A4" w:rsidRDefault="00B94C94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BSBLDR502</w:t>
                  </w:r>
                </w:p>
              </w:tc>
              <w:tc>
                <w:tcPr>
                  <w:tcW w:w="5245" w:type="dxa"/>
                </w:tcPr>
                <w:p w14:paraId="26FC341F" w14:textId="77777777" w:rsidR="002A06C5" w:rsidRDefault="002A06C5" w:rsidP="001171B4">
                  <w:pPr>
                    <w:pStyle w:val="SIText"/>
                  </w:pPr>
                  <w:r w:rsidRPr="00265F91">
                    <w:t>Lead and manage effective workplace relationships</w:t>
                  </w:r>
                </w:p>
              </w:tc>
            </w:tr>
            <w:tr w:rsidR="002A06C5" w:rsidRPr="005C7EA8" w14:paraId="2DD5E944" w14:textId="77777777" w:rsidTr="00693443">
              <w:tc>
                <w:tcPr>
                  <w:tcW w:w="2551" w:type="dxa"/>
                </w:tcPr>
                <w:p w14:paraId="22B1B980" w14:textId="5BAAE3E6" w:rsidR="002A06C5" w:rsidRPr="007D60A4" w:rsidRDefault="00B94C94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BSBLDR513</w:t>
                  </w:r>
                </w:p>
              </w:tc>
              <w:tc>
                <w:tcPr>
                  <w:tcW w:w="5245" w:type="dxa"/>
                </w:tcPr>
                <w:p w14:paraId="172627EA" w14:textId="77777777" w:rsidR="002A06C5" w:rsidRDefault="002A06C5" w:rsidP="001171B4">
                  <w:pPr>
                    <w:pStyle w:val="SIText"/>
                  </w:pPr>
                  <w:r w:rsidRPr="00265F91">
                    <w:t>Communicate with influence</w:t>
                  </w:r>
                </w:p>
              </w:tc>
            </w:tr>
            <w:tr w:rsidR="002A06C5" w:rsidRPr="005C7EA8" w14:paraId="7FE9C831" w14:textId="77777777" w:rsidTr="00693443">
              <w:tc>
                <w:tcPr>
                  <w:tcW w:w="2551" w:type="dxa"/>
                </w:tcPr>
                <w:p w14:paraId="0262A475" w14:textId="5590055A" w:rsidR="002A06C5" w:rsidRPr="007D60A4" w:rsidRDefault="00D95E7B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BSBMGT404</w:t>
                  </w:r>
                  <w:r w:rsidR="002A06C5" w:rsidRPr="007D60A4">
                    <w:t xml:space="preserve"> </w:t>
                  </w:r>
                </w:p>
              </w:tc>
              <w:tc>
                <w:tcPr>
                  <w:tcW w:w="5245" w:type="dxa"/>
                </w:tcPr>
                <w:p w14:paraId="1D4BCC50" w14:textId="77777777" w:rsidR="002A06C5" w:rsidRPr="00856837" w:rsidRDefault="002A06C5" w:rsidP="001171B4">
                  <w:pPr>
                    <w:pStyle w:val="SIText"/>
                  </w:pPr>
                  <w:r>
                    <w:t>Lead and facilitate off site staff</w:t>
                  </w:r>
                </w:p>
              </w:tc>
            </w:tr>
            <w:tr w:rsidR="002A06C5" w:rsidRPr="005C7EA8" w14:paraId="0A71BAD8" w14:textId="77777777" w:rsidTr="00693443">
              <w:tc>
                <w:tcPr>
                  <w:tcW w:w="2551" w:type="dxa"/>
                </w:tcPr>
                <w:p w14:paraId="46B1FA4F" w14:textId="2B288926" w:rsidR="002A06C5" w:rsidRPr="007D60A4" w:rsidRDefault="00D95E7B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BSBMGT516</w:t>
                  </w:r>
                  <w:r w:rsidR="002A06C5" w:rsidRPr="007D60A4">
                    <w:t xml:space="preserve"> </w:t>
                  </w:r>
                </w:p>
              </w:tc>
              <w:tc>
                <w:tcPr>
                  <w:tcW w:w="5245" w:type="dxa"/>
                </w:tcPr>
                <w:p w14:paraId="34DC81F1" w14:textId="77777777" w:rsidR="002A06C5" w:rsidRPr="00856837" w:rsidRDefault="002A06C5" w:rsidP="001171B4">
                  <w:pPr>
                    <w:pStyle w:val="SIText"/>
                  </w:pPr>
                  <w:r>
                    <w:t>Facilitate continuous improvement</w:t>
                  </w:r>
                </w:p>
              </w:tc>
            </w:tr>
            <w:tr w:rsidR="002A06C5" w:rsidRPr="005C7EA8" w14:paraId="5219AC69" w14:textId="77777777" w:rsidTr="00693443">
              <w:tc>
                <w:tcPr>
                  <w:tcW w:w="2551" w:type="dxa"/>
                </w:tcPr>
                <w:p w14:paraId="48199E1A" w14:textId="458217FE" w:rsidR="002A06C5" w:rsidRPr="007D60A4" w:rsidRDefault="00D95E7B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BSBMGT517</w:t>
                  </w:r>
                </w:p>
              </w:tc>
              <w:tc>
                <w:tcPr>
                  <w:tcW w:w="5245" w:type="dxa"/>
                </w:tcPr>
                <w:p w14:paraId="19D316AD" w14:textId="77777777" w:rsidR="002A06C5" w:rsidRPr="00856837" w:rsidRDefault="002A06C5" w:rsidP="001171B4">
                  <w:pPr>
                    <w:pStyle w:val="SIText"/>
                  </w:pPr>
                  <w:r>
                    <w:t>Manage operation plan</w:t>
                  </w:r>
                </w:p>
              </w:tc>
            </w:tr>
            <w:tr w:rsidR="002A06C5" w:rsidRPr="005C7EA8" w14:paraId="56DD1494" w14:textId="77777777" w:rsidTr="00693443">
              <w:tc>
                <w:tcPr>
                  <w:tcW w:w="2551" w:type="dxa"/>
                </w:tcPr>
                <w:p w14:paraId="11E8C4C3" w14:textId="56227CEE" w:rsidR="002A06C5" w:rsidRPr="007D60A4" w:rsidRDefault="00D95E7B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BSBRES411</w:t>
                  </w:r>
                  <w:r w:rsidR="002A06C5" w:rsidRPr="007D60A4">
                    <w:t xml:space="preserve"> </w:t>
                  </w:r>
                </w:p>
              </w:tc>
              <w:tc>
                <w:tcPr>
                  <w:tcW w:w="5245" w:type="dxa"/>
                </w:tcPr>
                <w:p w14:paraId="29D1209E" w14:textId="77777777" w:rsidR="002A06C5" w:rsidRPr="00856837" w:rsidRDefault="002A06C5" w:rsidP="001171B4">
                  <w:pPr>
                    <w:pStyle w:val="SIText"/>
                  </w:pPr>
                  <w:r>
                    <w:t>Analyse and present research information</w:t>
                  </w:r>
                </w:p>
              </w:tc>
            </w:tr>
            <w:tr w:rsidR="002A06C5" w:rsidRPr="005C7EA8" w14:paraId="4D33A54D" w14:textId="77777777" w:rsidTr="00693443">
              <w:tc>
                <w:tcPr>
                  <w:tcW w:w="2551" w:type="dxa"/>
                </w:tcPr>
                <w:p w14:paraId="7A6B6108" w14:textId="2CD97CFF" w:rsidR="002A06C5" w:rsidRPr="007D60A4" w:rsidRDefault="00D95E7B" w:rsidP="001171B4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BSBRSK501</w:t>
                  </w:r>
                </w:p>
              </w:tc>
              <w:tc>
                <w:tcPr>
                  <w:tcW w:w="5245" w:type="dxa"/>
                </w:tcPr>
                <w:p w14:paraId="047665FF" w14:textId="77777777" w:rsidR="002A06C5" w:rsidRPr="00856837" w:rsidRDefault="002A06C5" w:rsidP="001171B4">
                  <w:pPr>
                    <w:pStyle w:val="SIText"/>
                  </w:pPr>
                  <w:r>
                    <w:t>Manage risk</w:t>
                  </w:r>
                </w:p>
              </w:tc>
            </w:tr>
            <w:tr w:rsidR="002A06C5" w:rsidRPr="005C7EA8" w14:paraId="74745461" w14:textId="77777777" w:rsidTr="00693443">
              <w:tc>
                <w:tcPr>
                  <w:tcW w:w="2551" w:type="dxa"/>
                </w:tcPr>
                <w:p w14:paraId="2FDDB767" w14:textId="77777777" w:rsidR="002A06C5" w:rsidRPr="007D60A4" w:rsidRDefault="002A06C5" w:rsidP="001171B4">
                  <w:pPr>
                    <w:pStyle w:val="SIText"/>
                  </w:pPr>
                  <w:r w:rsidRPr="007D60A4">
                    <w:t>BSBWHS501</w:t>
                  </w:r>
                </w:p>
              </w:tc>
              <w:tc>
                <w:tcPr>
                  <w:tcW w:w="5245" w:type="dxa"/>
                </w:tcPr>
                <w:p w14:paraId="67D1BE09" w14:textId="77777777" w:rsidR="002A06C5" w:rsidRDefault="002A06C5" w:rsidP="001171B4">
                  <w:pPr>
                    <w:pStyle w:val="SIText"/>
                  </w:pPr>
                  <w:r>
                    <w:t>Ensure a safe workplace</w:t>
                  </w:r>
                </w:p>
              </w:tc>
            </w:tr>
            <w:tr w:rsidR="002A06C5" w:rsidRPr="005C7EA8" w14:paraId="2B41C59D" w14:textId="77777777" w:rsidTr="00693443">
              <w:tc>
                <w:tcPr>
                  <w:tcW w:w="2551" w:type="dxa"/>
                </w:tcPr>
                <w:p w14:paraId="0875506B" w14:textId="77777777" w:rsidR="002A06C5" w:rsidRPr="00633EE0" w:rsidRDefault="002A06C5" w:rsidP="001171B4">
                  <w:pPr>
                    <w:pStyle w:val="SIText"/>
                    <w:rPr>
                      <w:highlight w:val="green"/>
                    </w:rPr>
                  </w:pPr>
                  <w:r w:rsidRPr="00693443">
                    <w:t>BSBWOR501</w:t>
                  </w:r>
                </w:p>
              </w:tc>
              <w:tc>
                <w:tcPr>
                  <w:tcW w:w="5245" w:type="dxa"/>
                </w:tcPr>
                <w:p w14:paraId="179ADDF5" w14:textId="77777777" w:rsidR="002A06C5" w:rsidRPr="00265F91" w:rsidRDefault="002A06C5" w:rsidP="001171B4">
                  <w:pPr>
                    <w:pStyle w:val="SIText"/>
                  </w:pPr>
                  <w:r>
                    <w:t>Manage personal work priorities and professional development</w:t>
                  </w:r>
                </w:p>
              </w:tc>
            </w:tr>
            <w:tr w:rsidR="002A06C5" w:rsidRPr="005C7EA8" w14:paraId="639624A2" w14:textId="77777777" w:rsidTr="00693443">
              <w:tc>
                <w:tcPr>
                  <w:tcW w:w="2551" w:type="dxa"/>
                </w:tcPr>
                <w:p w14:paraId="5919EA69" w14:textId="77777777" w:rsidR="002A06C5" w:rsidRPr="00693443" w:rsidRDefault="002A06C5" w:rsidP="001171B4">
                  <w:pPr>
                    <w:pStyle w:val="SIText"/>
                  </w:pPr>
                  <w:r w:rsidRPr="00693443">
                    <w:t>BSBWOR502</w:t>
                  </w:r>
                </w:p>
              </w:tc>
              <w:tc>
                <w:tcPr>
                  <w:tcW w:w="5245" w:type="dxa"/>
                </w:tcPr>
                <w:p w14:paraId="5242B13C" w14:textId="77777777" w:rsidR="002A06C5" w:rsidRPr="00265F91" w:rsidRDefault="002A06C5" w:rsidP="001171B4">
                  <w:pPr>
                    <w:pStyle w:val="SIText"/>
                  </w:pPr>
                  <w:r>
                    <w:t>Lead and manage team effectiveness</w:t>
                  </w:r>
                </w:p>
              </w:tc>
            </w:tr>
            <w:tr w:rsidR="002A06C5" w:rsidRPr="005C7EA8" w14:paraId="5310D7A2" w14:textId="77777777" w:rsidTr="00693443">
              <w:tc>
                <w:tcPr>
                  <w:tcW w:w="2551" w:type="dxa"/>
                </w:tcPr>
                <w:p w14:paraId="3555E5AB" w14:textId="103B09FF" w:rsidR="002A06C5" w:rsidRPr="00693443" w:rsidRDefault="00EA13FE" w:rsidP="00EA13FE">
                  <w:pPr>
                    <w:pStyle w:val="SIText"/>
                  </w:pPr>
                  <w:r w:rsidRPr="00693443">
                    <w:rPr>
                      <w:rStyle w:val="Hyperlink"/>
                      <w:color w:val="auto"/>
                      <w:u w:val="none"/>
                    </w:rPr>
                    <w:t>PSPGEN048</w:t>
                  </w:r>
                </w:p>
              </w:tc>
              <w:tc>
                <w:tcPr>
                  <w:tcW w:w="5245" w:type="dxa"/>
                </w:tcPr>
                <w:p w14:paraId="3B58A724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Support workplace coaching and mentoring</w:t>
                  </w:r>
                </w:p>
              </w:tc>
            </w:tr>
            <w:tr w:rsidR="002A06C5" w:rsidRPr="005C7EA8" w14:paraId="5835F3B7" w14:textId="77777777" w:rsidTr="00693443">
              <w:tc>
                <w:tcPr>
                  <w:tcW w:w="2551" w:type="dxa"/>
                </w:tcPr>
                <w:p w14:paraId="482D4D99" w14:textId="23F5FAAD" w:rsidR="002A06C5" w:rsidRPr="00693443" w:rsidRDefault="00EA13FE" w:rsidP="00EA13FE">
                  <w:pPr>
                    <w:pStyle w:val="SIText"/>
                  </w:pPr>
                  <w:r w:rsidRPr="00693443">
                    <w:rPr>
                      <w:rStyle w:val="Hyperlink"/>
                      <w:color w:val="auto"/>
                      <w:u w:val="none"/>
                    </w:rPr>
                    <w:lastRenderedPageBreak/>
                    <w:t>PSPGEN053</w:t>
                  </w:r>
                </w:p>
              </w:tc>
              <w:tc>
                <w:tcPr>
                  <w:tcW w:w="5245" w:type="dxa"/>
                </w:tcPr>
                <w:p w14:paraId="0D06C811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Provide leadership</w:t>
                  </w:r>
                </w:p>
              </w:tc>
            </w:tr>
            <w:tr w:rsidR="002A06C5" w:rsidRPr="005C7EA8" w14:paraId="6B1E476C" w14:textId="77777777" w:rsidTr="00693443">
              <w:tc>
                <w:tcPr>
                  <w:tcW w:w="2551" w:type="dxa"/>
                </w:tcPr>
                <w:p w14:paraId="70121171" w14:textId="0276059D" w:rsidR="002A06C5" w:rsidRPr="007D60A4" w:rsidRDefault="00EA13FE" w:rsidP="00EA13FE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PSPGEN057</w:t>
                  </w:r>
                </w:p>
              </w:tc>
              <w:tc>
                <w:tcPr>
                  <w:tcW w:w="5245" w:type="dxa"/>
                </w:tcPr>
                <w:p w14:paraId="0034228E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Develop and use political nous</w:t>
                  </w:r>
                </w:p>
              </w:tc>
            </w:tr>
            <w:tr w:rsidR="002A06C5" w:rsidRPr="005C7EA8" w14:paraId="2650472E" w14:textId="77777777" w:rsidTr="00693443">
              <w:tc>
                <w:tcPr>
                  <w:tcW w:w="2551" w:type="dxa"/>
                </w:tcPr>
                <w:p w14:paraId="03A6F007" w14:textId="3A2B79BF" w:rsidR="002A06C5" w:rsidRPr="007D60A4" w:rsidRDefault="00EA13FE" w:rsidP="00EA13FE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PSPGEN074</w:t>
                  </w:r>
                </w:p>
              </w:tc>
              <w:tc>
                <w:tcPr>
                  <w:tcW w:w="5245" w:type="dxa"/>
                </w:tcPr>
                <w:p w14:paraId="3652ECB9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Develop and implement community engagement strategies</w:t>
                  </w:r>
                </w:p>
              </w:tc>
            </w:tr>
            <w:tr w:rsidR="002A06C5" w:rsidRPr="005C7EA8" w14:paraId="3017418C" w14:textId="77777777" w:rsidTr="00693443">
              <w:tc>
                <w:tcPr>
                  <w:tcW w:w="2551" w:type="dxa"/>
                </w:tcPr>
                <w:p w14:paraId="70C77E9C" w14:textId="16DE25FF" w:rsidR="002A06C5" w:rsidRPr="007D60A4" w:rsidRDefault="00EA13FE" w:rsidP="00EA13FE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PSPINM013</w:t>
                  </w:r>
                  <w:r w:rsidR="002A06C5" w:rsidRPr="00EA13FE">
                    <w:t xml:space="preserve"> </w:t>
                  </w:r>
                </w:p>
              </w:tc>
              <w:tc>
                <w:tcPr>
                  <w:tcW w:w="5245" w:type="dxa"/>
                </w:tcPr>
                <w:p w14:paraId="30510AC7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Maintain and monitor service standards</w:t>
                  </w:r>
                </w:p>
              </w:tc>
            </w:tr>
            <w:tr w:rsidR="002A06C5" w:rsidRPr="005C7EA8" w14:paraId="4F9DB033" w14:textId="77777777" w:rsidTr="00693443">
              <w:tc>
                <w:tcPr>
                  <w:tcW w:w="2551" w:type="dxa"/>
                </w:tcPr>
                <w:p w14:paraId="073A55C1" w14:textId="77777777" w:rsidR="002A06C5" w:rsidRPr="007D60A4" w:rsidRDefault="002A06C5" w:rsidP="00EA13FE">
                  <w:pPr>
                    <w:pStyle w:val="SIText"/>
                  </w:pPr>
                  <w:r w:rsidRPr="007D60A4">
                    <w:t>PSPINV002</w:t>
                  </w:r>
                </w:p>
              </w:tc>
              <w:tc>
                <w:tcPr>
                  <w:tcW w:w="5245" w:type="dxa"/>
                </w:tcPr>
                <w:p w14:paraId="63F881F0" w14:textId="77777777" w:rsidR="002A06C5" w:rsidRDefault="002A06C5" w:rsidP="001171B4">
                  <w:pPr>
                    <w:pStyle w:val="SIText"/>
                  </w:pPr>
                  <w:r>
                    <w:t>Conduct an investigation</w:t>
                  </w:r>
                </w:p>
              </w:tc>
            </w:tr>
            <w:tr w:rsidR="002A06C5" w:rsidRPr="005C7EA8" w14:paraId="37A12FC5" w14:textId="77777777" w:rsidTr="00693443">
              <w:tc>
                <w:tcPr>
                  <w:tcW w:w="2551" w:type="dxa"/>
                </w:tcPr>
                <w:p w14:paraId="6F7D7076" w14:textId="77777777" w:rsidR="002A06C5" w:rsidRPr="007D60A4" w:rsidRDefault="002A06C5" w:rsidP="00EA13FE">
                  <w:pPr>
                    <w:pStyle w:val="SIText"/>
                  </w:pPr>
                  <w:r w:rsidRPr="007D60A4">
                    <w:t>PSPLEG003</w:t>
                  </w:r>
                </w:p>
              </w:tc>
              <w:tc>
                <w:tcPr>
                  <w:tcW w:w="5245" w:type="dxa"/>
                </w:tcPr>
                <w:p w14:paraId="3A505A33" w14:textId="77777777" w:rsidR="002A06C5" w:rsidRDefault="002A06C5" w:rsidP="001171B4">
                  <w:pPr>
                    <w:pStyle w:val="SIText"/>
                  </w:pPr>
                  <w:r>
                    <w:t>Promote compliance with legislation in the public sector</w:t>
                  </w:r>
                </w:p>
              </w:tc>
            </w:tr>
            <w:tr w:rsidR="002A06C5" w:rsidRPr="005C7EA8" w14:paraId="05341BD1" w14:textId="77777777" w:rsidTr="00693443">
              <w:tc>
                <w:tcPr>
                  <w:tcW w:w="2551" w:type="dxa"/>
                </w:tcPr>
                <w:p w14:paraId="3DB258DB" w14:textId="04D69D91" w:rsidR="002A06C5" w:rsidRPr="00913BB6" w:rsidRDefault="00EA13FE" w:rsidP="00913BB6">
                  <w:pPr>
                    <w:pStyle w:val="SIText"/>
                  </w:pPr>
                  <w:r w:rsidRPr="00913BB6">
                    <w:rPr>
                      <w:rStyle w:val="Hyperlink"/>
                      <w:color w:val="auto"/>
                      <w:u w:val="none"/>
                    </w:rPr>
                    <w:t>PSPPCY008</w:t>
                  </w:r>
                </w:p>
              </w:tc>
              <w:tc>
                <w:tcPr>
                  <w:tcW w:w="5245" w:type="dxa"/>
                </w:tcPr>
                <w:p w14:paraId="7E079D8D" w14:textId="77777777" w:rsidR="002A06C5" w:rsidRPr="00856837" w:rsidRDefault="002A06C5" w:rsidP="001171B4">
                  <w:pPr>
                    <w:pStyle w:val="SIText"/>
                  </w:pPr>
                  <w:r>
                    <w:t>Develop public policy</w:t>
                  </w:r>
                </w:p>
              </w:tc>
            </w:tr>
            <w:tr w:rsidR="002A06C5" w:rsidRPr="005C7EA8" w14:paraId="420D2031" w14:textId="77777777" w:rsidTr="00693443">
              <w:tc>
                <w:tcPr>
                  <w:tcW w:w="2551" w:type="dxa"/>
                </w:tcPr>
                <w:p w14:paraId="3B1BE27D" w14:textId="15ED69B0" w:rsidR="002A06C5" w:rsidRPr="00913BB6" w:rsidRDefault="00EA13FE" w:rsidP="00913BB6">
                  <w:pPr>
                    <w:pStyle w:val="SIText"/>
                  </w:pPr>
                  <w:r w:rsidRPr="00913BB6">
                    <w:rPr>
                      <w:rStyle w:val="Hyperlink"/>
                      <w:color w:val="auto"/>
                      <w:u w:val="none"/>
                    </w:rPr>
                    <w:t>PSPPCY009</w:t>
                  </w:r>
                </w:p>
              </w:tc>
              <w:tc>
                <w:tcPr>
                  <w:tcW w:w="5245" w:type="dxa"/>
                </w:tcPr>
                <w:p w14:paraId="37CCACC7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Provide policy advice</w:t>
                  </w:r>
                </w:p>
              </w:tc>
            </w:tr>
            <w:tr w:rsidR="002A06C5" w:rsidRPr="005C7EA8" w14:paraId="36365EC6" w14:textId="77777777" w:rsidTr="00693443">
              <w:tc>
                <w:tcPr>
                  <w:tcW w:w="2551" w:type="dxa"/>
                </w:tcPr>
                <w:p w14:paraId="0C98BFBC" w14:textId="77777777" w:rsidR="002A06C5" w:rsidRPr="00913BB6" w:rsidRDefault="002A06C5" w:rsidP="00913BB6">
                  <w:pPr>
                    <w:pStyle w:val="SIText"/>
                  </w:pPr>
                  <w:r w:rsidRPr="00913BB6">
                    <w:t>PSPPCY011</w:t>
                  </w:r>
                </w:p>
              </w:tc>
              <w:tc>
                <w:tcPr>
                  <w:tcW w:w="5245" w:type="dxa"/>
                </w:tcPr>
                <w:p w14:paraId="5B005128" w14:textId="77777777" w:rsidR="002A06C5" w:rsidRPr="00265F91" w:rsidRDefault="002A06C5" w:rsidP="005021CB">
                  <w:pPr>
                    <w:pStyle w:val="SIText"/>
                  </w:pPr>
                  <w:r>
                    <w:t>Influence strategic policy</w:t>
                  </w:r>
                </w:p>
              </w:tc>
            </w:tr>
            <w:tr w:rsidR="002A06C5" w:rsidRPr="005C7EA8" w14:paraId="4ACA0331" w14:textId="77777777" w:rsidTr="00693443">
              <w:tc>
                <w:tcPr>
                  <w:tcW w:w="2551" w:type="dxa"/>
                </w:tcPr>
                <w:p w14:paraId="5EDE9357" w14:textId="73340C14" w:rsidR="002A06C5" w:rsidRPr="00913BB6" w:rsidRDefault="00EA13FE" w:rsidP="00913BB6">
                  <w:pPr>
                    <w:pStyle w:val="SIText"/>
                  </w:pPr>
                  <w:r w:rsidRPr="00913BB6">
                    <w:rPr>
                      <w:rStyle w:val="Hyperlink"/>
                      <w:color w:val="auto"/>
                      <w:u w:val="none"/>
                    </w:rPr>
                    <w:t>PSPETH004</w:t>
                  </w:r>
                </w:p>
              </w:tc>
              <w:tc>
                <w:tcPr>
                  <w:tcW w:w="5245" w:type="dxa"/>
                </w:tcPr>
                <w:p w14:paraId="1BC76067" w14:textId="77777777" w:rsidR="002A06C5" w:rsidRPr="00D81B00" w:rsidRDefault="002A06C5" w:rsidP="00D81B00">
                  <w:pPr>
                    <w:pStyle w:val="SIText"/>
                  </w:pPr>
                  <w:r w:rsidRPr="00D81B00">
                    <w:t>Maintain and enhance confidence in public service</w:t>
                  </w:r>
                </w:p>
              </w:tc>
            </w:tr>
            <w:tr w:rsidR="00EC6698" w:rsidRPr="005C7EA8" w14:paraId="16DF99BC" w14:textId="77777777" w:rsidTr="00693443">
              <w:tc>
                <w:tcPr>
                  <w:tcW w:w="2551" w:type="dxa"/>
                </w:tcPr>
                <w:p w14:paraId="3D4268B4" w14:textId="77777777" w:rsidR="00EC6698" w:rsidRPr="00913BB6" w:rsidRDefault="00EC6698" w:rsidP="00913BB6">
                  <w:pPr>
                    <w:pStyle w:val="SIText"/>
                  </w:pPr>
                  <w:r w:rsidRPr="00913BB6">
                    <w:t>PSPREG021</w:t>
                  </w:r>
                </w:p>
              </w:tc>
              <w:tc>
                <w:tcPr>
                  <w:tcW w:w="5245" w:type="dxa"/>
                </w:tcPr>
                <w:p w14:paraId="37B787C0" w14:textId="77777777" w:rsidR="00EC6698" w:rsidRDefault="00EC6698" w:rsidP="001171B4">
                  <w:pPr>
                    <w:pStyle w:val="SIText"/>
                  </w:pPr>
                  <w:r>
                    <w:t>Coordinate investigation processes</w:t>
                  </w:r>
                </w:p>
              </w:tc>
            </w:tr>
            <w:tr w:rsidR="00EC6698" w:rsidRPr="005C7EA8" w14:paraId="4E340AED" w14:textId="77777777" w:rsidTr="00693443">
              <w:tc>
                <w:tcPr>
                  <w:tcW w:w="2551" w:type="dxa"/>
                </w:tcPr>
                <w:p w14:paraId="1B1971A1" w14:textId="77777777" w:rsidR="00EC6698" w:rsidRPr="00913BB6" w:rsidRDefault="00EC6698" w:rsidP="00913BB6">
                  <w:pPr>
                    <w:pStyle w:val="SIText"/>
                  </w:pPr>
                  <w:r w:rsidRPr="00913BB6">
                    <w:t>PSPREG026</w:t>
                  </w:r>
                </w:p>
              </w:tc>
              <w:tc>
                <w:tcPr>
                  <w:tcW w:w="5245" w:type="dxa"/>
                </w:tcPr>
                <w:p w14:paraId="3A28E709" w14:textId="77777777" w:rsidR="00EC6698" w:rsidRDefault="00EC6698" w:rsidP="001171B4">
                  <w:pPr>
                    <w:pStyle w:val="SIText"/>
                  </w:pPr>
                  <w:r>
                    <w:t>Review and evaluate investigations</w:t>
                  </w:r>
                </w:p>
              </w:tc>
            </w:tr>
            <w:tr w:rsidR="00EC6698" w:rsidRPr="005C7EA8" w14:paraId="697B7E3D" w14:textId="77777777" w:rsidTr="00693443">
              <w:trPr>
                <w:trHeight w:val="64"/>
              </w:trPr>
              <w:tc>
                <w:tcPr>
                  <w:tcW w:w="2551" w:type="dxa"/>
                </w:tcPr>
                <w:p w14:paraId="3D940AF4" w14:textId="77777777" w:rsidR="00EC6698" w:rsidRPr="007D60A4" w:rsidRDefault="00EC6698" w:rsidP="00EA13FE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EA13FE">
                    <w:rPr>
                      <w:rStyle w:val="Hyperlink"/>
                      <w:color w:val="auto"/>
                      <w:u w:val="none"/>
                    </w:rPr>
                    <w:t>P</w:t>
                  </w:r>
                  <w:r>
                    <w:rPr>
                      <w:rStyle w:val="Hyperlink"/>
                      <w:color w:val="auto"/>
                      <w:u w:val="none"/>
                    </w:rPr>
                    <w:t>S</w:t>
                  </w:r>
                  <w:r w:rsidRPr="00EC6698">
                    <w:t>PREG030</w:t>
                  </w:r>
                </w:p>
              </w:tc>
              <w:tc>
                <w:tcPr>
                  <w:tcW w:w="5245" w:type="dxa"/>
                </w:tcPr>
                <w:p w14:paraId="7374F8D8" w14:textId="77777777" w:rsidR="00EC6698" w:rsidRPr="00EA13FE" w:rsidRDefault="00EC6698" w:rsidP="00EA13FE">
                  <w:pPr>
                    <w:pStyle w:val="SIText"/>
                  </w:pPr>
                  <w:r w:rsidRPr="00EA13FE">
                    <w:rPr>
                      <w:rStyle w:val="Hyperlink"/>
                      <w:color w:val="auto"/>
                      <w:u w:val="none"/>
                    </w:rPr>
                    <w:t>Manage investigations program</w:t>
                  </w:r>
                </w:p>
              </w:tc>
            </w:tr>
            <w:tr w:rsidR="00EC6698" w:rsidRPr="005C7EA8" w14:paraId="072C9171" w14:textId="77777777" w:rsidTr="00693443">
              <w:tc>
                <w:tcPr>
                  <w:tcW w:w="2551" w:type="dxa"/>
                </w:tcPr>
                <w:p w14:paraId="41A6C918" w14:textId="77777777" w:rsidR="00EC6698" w:rsidRPr="00913BB6" w:rsidRDefault="00EC6698" w:rsidP="00913BB6">
                  <w:pPr>
                    <w:pStyle w:val="SIText"/>
                  </w:pPr>
                  <w:r w:rsidRPr="00913BB6">
                    <w:rPr>
                      <w:rStyle w:val="Hyperlink"/>
                      <w:color w:val="auto"/>
                      <w:u w:val="none"/>
                    </w:rPr>
                    <w:t>PSPWPI007</w:t>
                  </w:r>
                </w:p>
              </w:tc>
              <w:tc>
                <w:tcPr>
                  <w:tcW w:w="5245" w:type="dxa"/>
                </w:tcPr>
                <w:p w14:paraId="367D7CE1" w14:textId="77777777" w:rsidR="00EC6698" w:rsidRPr="00D81B00" w:rsidRDefault="00EC6698" w:rsidP="00D81B00">
                  <w:pPr>
                    <w:pStyle w:val="SIText"/>
                  </w:pPr>
                  <w:r w:rsidRPr="00D81B00">
                    <w:t>Represent and promote the organisation</w:t>
                  </w:r>
                </w:p>
              </w:tc>
            </w:tr>
            <w:tr w:rsidR="00EC6698" w:rsidRPr="005C7EA8" w14:paraId="0FD92EA5" w14:textId="77777777" w:rsidTr="00693443">
              <w:tc>
                <w:tcPr>
                  <w:tcW w:w="2551" w:type="dxa"/>
                </w:tcPr>
                <w:p w14:paraId="53D45D63" w14:textId="77777777" w:rsidR="00EC6698" w:rsidRPr="007D60A4" w:rsidRDefault="00EC6698" w:rsidP="00EA13FE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EA13FE">
                    <w:rPr>
                      <w:rStyle w:val="Hyperlink"/>
                      <w:color w:val="auto"/>
                      <w:u w:val="none"/>
                    </w:rPr>
                    <w:t>PUAPOL028B</w:t>
                  </w:r>
                </w:p>
              </w:tc>
              <w:tc>
                <w:tcPr>
                  <w:tcW w:w="5245" w:type="dxa"/>
                </w:tcPr>
                <w:p w14:paraId="150F87CB" w14:textId="77777777" w:rsidR="00EC6698" w:rsidRPr="00EA13FE" w:rsidRDefault="00EC6698" w:rsidP="00EA13FE">
                  <w:pPr>
                    <w:pStyle w:val="SIText"/>
                  </w:pPr>
                  <w:r w:rsidRPr="007D60A4">
                    <w:rPr>
                      <w:rStyle w:val="Hyperlink"/>
                      <w:color w:val="auto"/>
                      <w:u w:val="none"/>
                    </w:rPr>
                    <w:t>Manage investigation information processes</w:t>
                  </w:r>
                </w:p>
              </w:tc>
            </w:tr>
            <w:tr w:rsidR="002A06C5" w:rsidRPr="005C7EA8" w14:paraId="3B9F9576" w14:textId="77777777" w:rsidTr="00693443">
              <w:tc>
                <w:tcPr>
                  <w:tcW w:w="2551" w:type="dxa"/>
                </w:tcPr>
                <w:p w14:paraId="47568E18" w14:textId="77777777" w:rsidR="002A06C5" w:rsidRPr="00D04C07" w:rsidRDefault="002A06C5" w:rsidP="001171B4">
                  <w:pPr>
                    <w:pStyle w:val="SIText"/>
                  </w:pPr>
                  <w:r w:rsidRPr="00D04C07">
                    <w:t>SFICPL407</w:t>
                  </w:r>
                </w:p>
              </w:tc>
              <w:tc>
                <w:tcPr>
                  <w:tcW w:w="5245" w:type="dxa"/>
                </w:tcPr>
                <w:p w14:paraId="5E96008A" w14:textId="77777777" w:rsidR="002A06C5" w:rsidRPr="00856837" w:rsidRDefault="002A06C5" w:rsidP="001171B4">
                  <w:pPr>
                    <w:pStyle w:val="SIText"/>
                  </w:pPr>
                  <w:r>
                    <w:t>Undertake prosecution procedures for magistrate's court</w:t>
                  </w:r>
                </w:p>
              </w:tc>
            </w:tr>
            <w:tr w:rsidR="00B21D60" w:rsidRPr="005C7EA8" w14:paraId="1F963D12" w14:textId="77777777" w:rsidTr="00693443">
              <w:tc>
                <w:tcPr>
                  <w:tcW w:w="2551" w:type="dxa"/>
                </w:tcPr>
                <w:p w14:paraId="265617F4" w14:textId="1A9DC2CA" w:rsidR="00B21D60" w:rsidRPr="00D04C07" w:rsidRDefault="00B21D60" w:rsidP="00B21D60">
                  <w:pPr>
                    <w:pStyle w:val="SIText"/>
                  </w:pPr>
                  <w:r w:rsidRPr="00F757DA">
                    <w:t>SFIC</w:t>
                  </w:r>
                  <w:r>
                    <w:t>PL</w:t>
                  </w:r>
                  <w:r w:rsidRPr="00F757DA">
                    <w:t>501</w:t>
                  </w:r>
                </w:p>
              </w:tc>
              <w:tc>
                <w:tcPr>
                  <w:tcW w:w="5245" w:type="dxa"/>
                </w:tcPr>
                <w:p w14:paraId="4FE1AC27" w14:textId="314676D5" w:rsidR="00B21D60" w:rsidRDefault="00B21D60" w:rsidP="00B21D60">
                  <w:pPr>
                    <w:pStyle w:val="SIText"/>
                  </w:pPr>
                  <w:r>
                    <w:t>Conduct an investigative audit</w:t>
                  </w:r>
                </w:p>
              </w:tc>
            </w:tr>
            <w:tr w:rsidR="002A06C5" w:rsidRPr="005C7EA8" w14:paraId="3268D00A" w14:textId="77777777" w:rsidTr="00693443">
              <w:tc>
                <w:tcPr>
                  <w:tcW w:w="2551" w:type="dxa"/>
                </w:tcPr>
                <w:p w14:paraId="743595D9" w14:textId="77777777" w:rsidR="002A06C5" w:rsidRPr="00D04C07" w:rsidRDefault="002A06C5" w:rsidP="001171B4">
                  <w:pPr>
                    <w:pStyle w:val="SIText"/>
                  </w:pPr>
                  <w:r w:rsidRPr="00D04C07">
                    <w:t>SFICPL503</w:t>
                  </w:r>
                </w:p>
              </w:tc>
              <w:tc>
                <w:tcPr>
                  <w:tcW w:w="5245" w:type="dxa"/>
                </w:tcPr>
                <w:p w14:paraId="46C298B2" w14:textId="77777777" w:rsidR="002A06C5" w:rsidRPr="00856837" w:rsidRDefault="002A06C5" w:rsidP="001171B4">
                  <w:pPr>
                    <w:pStyle w:val="SIText"/>
                  </w:pPr>
                  <w:r>
                    <w:t>Undertake the prosecution in a trial</w:t>
                  </w:r>
                </w:p>
              </w:tc>
            </w:tr>
            <w:tr w:rsidR="001200D2" w:rsidRPr="005C7EA8" w14:paraId="14C74D3C" w14:textId="77777777" w:rsidTr="00693443">
              <w:tc>
                <w:tcPr>
                  <w:tcW w:w="2551" w:type="dxa"/>
                </w:tcPr>
                <w:p w14:paraId="4BC0029D" w14:textId="5B5B575B" w:rsidR="001200D2" w:rsidRPr="00D04C07" w:rsidRDefault="001200D2" w:rsidP="001171B4">
                  <w:pPr>
                    <w:pStyle w:val="SIText"/>
                  </w:pPr>
                  <w:r>
                    <w:t>SFIXSI</w:t>
                  </w:r>
                  <w:r w:rsidR="008B3142">
                    <w:t>611</w:t>
                  </w:r>
                </w:p>
              </w:tc>
              <w:tc>
                <w:tcPr>
                  <w:tcW w:w="5245" w:type="dxa"/>
                </w:tcPr>
                <w:p w14:paraId="20310CDD" w14:textId="0EE3C63C" w:rsidR="001200D2" w:rsidRDefault="008B3142" w:rsidP="001171B4">
                  <w:pPr>
                    <w:pStyle w:val="SIText"/>
                  </w:pPr>
                  <w:r>
                    <w:t>Participate in a media interview or presentation</w:t>
                  </w:r>
                </w:p>
              </w:tc>
            </w:tr>
          </w:tbl>
          <w:p w14:paraId="1A18F94F" w14:textId="29833ABC" w:rsidR="001171B4" w:rsidRDefault="001171B4" w:rsidP="00894FBB">
            <w:pPr>
              <w:rPr>
                <w:lang w:eastAsia="en-US"/>
              </w:rPr>
            </w:pPr>
          </w:p>
          <w:p w14:paraId="55A4938B" w14:textId="77777777" w:rsidR="004270D2" w:rsidRDefault="004270D2" w:rsidP="008E7B69"/>
        </w:tc>
      </w:tr>
    </w:tbl>
    <w:p w14:paraId="6280AF0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1D92F911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951147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951147">
              <w:tc>
                <w:tcPr>
                  <w:tcW w:w="1028" w:type="pct"/>
                </w:tcPr>
                <w:p w14:paraId="506A84E3" w14:textId="499F649A" w:rsidR="000C13F1" w:rsidRPr="00923720" w:rsidRDefault="00CD46D5" w:rsidP="000C13F1">
                  <w:pPr>
                    <w:pStyle w:val="SIText"/>
                  </w:pPr>
                  <w:r>
                    <w:t>SFI5041</w:t>
                  </w:r>
                  <w:r w:rsidR="002D4815">
                    <w:t>9</w:t>
                  </w:r>
                  <w:r w:rsidR="001171B4">
                    <w:t xml:space="preserve"> Diploma of Fisheries Compliance</w:t>
                  </w:r>
                </w:p>
              </w:tc>
              <w:tc>
                <w:tcPr>
                  <w:tcW w:w="1105" w:type="pct"/>
                </w:tcPr>
                <w:p w14:paraId="2178DBD2" w14:textId="6708CE85" w:rsidR="000C13F1" w:rsidRPr="00BC49BB" w:rsidRDefault="001171B4" w:rsidP="000C13F1">
                  <w:pPr>
                    <w:pStyle w:val="SIText"/>
                  </w:pPr>
                  <w:r>
                    <w:t>SFI50411 Diploma of Fisheries Compliance</w:t>
                  </w:r>
                </w:p>
              </w:tc>
              <w:tc>
                <w:tcPr>
                  <w:tcW w:w="1398" w:type="pct"/>
                </w:tcPr>
                <w:p w14:paraId="62F046B3" w14:textId="77777777" w:rsidR="00AE70F1" w:rsidRDefault="00AE70F1" w:rsidP="00AE70F1">
                  <w:pPr>
                    <w:pStyle w:val="SIText"/>
                  </w:pPr>
                  <w:r>
                    <w:t>Updated to meet Standards for Training Packages.</w:t>
                  </w:r>
                </w:p>
                <w:p w14:paraId="6F9758BC" w14:textId="77777777" w:rsidR="0001092E" w:rsidRDefault="00860E93" w:rsidP="000C13F1">
                  <w:pPr>
                    <w:pStyle w:val="SIText"/>
                  </w:pPr>
                  <w:r w:rsidRPr="00860E93">
                    <w:t xml:space="preserve">Revised packaging rules to better reflect outcomes. </w:t>
                  </w:r>
                </w:p>
                <w:p w14:paraId="16AE3CBB" w14:textId="77777777" w:rsidR="0001092E" w:rsidRDefault="0001092E" w:rsidP="000C13F1">
                  <w:pPr>
                    <w:pStyle w:val="SIText"/>
                  </w:pPr>
                </w:p>
                <w:p w14:paraId="3495DB96" w14:textId="1C341FA2" w:rsidR="000C13F1" w:rsidRPr="00BC49BB" w:rsidRDefault="00860E93" w:rsidP="000C13F1">
                  <w:pPr>
                    <w:pStyle w:val="SIText"/>
                  </w:pPr>
                  <w:r w:rsidRPr="00860E93">
                    <w:t xml:space="preserve">Total number of units reduced by 8 units in removing nesting of skills. Core units revised and increased by </w:t>
                  </w:r>
                  <w:r w:rsidR="0005009A">
                    <w:t>2</w:t>
                  </w:r>
                  <w:r w:rsidRPr="00860E93">
                    <w:t xml:space="preserve"> unit</w:t>
                  </w:r>
                  <w:r w:rsidR="0005009A">
                    <w:t>s</w:t>
                  </w:r>
                  <w:r w:rsidRPr="00860E93">
                    <w:t>.</w:t>
                  </w:r>
                </w:p>
              </w:tc>
              <w:tc>
                <w:tcPr>
                  <w:tcW w:w="1469" w:type="pct"/>
                </w:tcPr>
                <w:p w14:paraId="0396C660" w14:textId="65534961" w:rsidR="000C13F1" w:rsidRPr="00BC49BB" w:rsidRDefault="001171B4" w:rsidP="000C13F1">
                  <w:pPr>
                    <w:pStyle w:val="SIText"/>
                  </w:pPr>
                  <w:r>
                    <w:t>Equivalent</w:t>
                  </w:r>
                  <w:r w:rsidR="00CA01B7">
                    <w:t xml:space="preserve">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4E68CFE2" w:rsidR="000C13F1" w:rsidRDefault="00140954" w:rsidP="003E5C7C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3E5C7C">
              <w:t>https://vetnet.education.gov.au/Pages/TrainingDocs.aspx?q=e31d8c6b-1608-4d77-9f71-9ee749456273</w:t>
            </w:r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DE28" w14:textId="77777777" w:rsidR="00951147" w:rsidRDefault="00951147" w:rsidP="00BF3F0A">
      <w:r>
        <w:separator/>
      </w:r>
    </w:p>
    <w:p w14:paraId="7CB66737" w14:textId="77777777" w:rsidR="00951147" w:rsidRDefault="00951147"/>
  </w:endnote>
  <w:endnote w:type="continuationSeparator" w:id="0">
    <w:p w14:paraId="054D1854" w14:textId="77777777" w:rsidR="00951147" w:rsidRDefault="00951147" w:rsidP="00BF3F0A">
      <w:r>
        <w:continuationSeparator/>
      </w:r>
    </w:p>
    <w:p w14:paraId="79AAFCBE" w14:textId="77777777" w:rsidR="00951147" w:rsidRDefault="00951147"/>
  </w:endnote>
  <w:endnote w:type="continuationNotice" w:id="1">
    <w:p w14:paraId="1560331F" w14:textId="77777777" w:rsidR="00D1758D" w:rsidRDefault="00D17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0DD1E5B9" w:rsidR="00951147" w:rsidRDefault="00951147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9CA">
          <w:rPr>
            <w:noProof/>
          </w:rPr>
          <w:t>1</w:t>
        </w:r>
        <w:r>
          <w:rPr>
            <w:noProof/>
          </w:rPr>
          <w:fldChar w:fldCharType="end"/>
        </w:r>
      </w:p>
      <w:p w14:paraId="54AC2FB8" w14:textId="77777777" w:rsidR="00951147" w:rsidRPr="008E1B41" w:rsidRDefault="00951147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6CAF97F5" w14:textId="77777777" w:rsidR="00951147" w:rsidRDefault="009511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74501" w14:textId="77777777" w:rsidR="00951147" w:rsidRDefault="00951147" w:rsidP="00BF3F0A">
      <w:r>
        <w:separator/>
      </w:r>
    </w:p>
    <w:p w14:paraId="2ABF0524" w14:textId="77777777" w:rsidR="00951147" w:rsidRDefault="00951147"/>
  </w:footnote>
  <w:footnote w:type="continuationSeparator" w:id="0">
    <w:p w14:paraId="750FDA4D" w14:textId="77777777" w:rsidR="00951147" w:rsidRDefault="00951147" w:rsidP="00BF3F0A">
      <w:r>
        <w:continuationSeparator/>
      </w:r>
    </w:p>
    <w:p w14:paraId="7C36C0F8" w14:textId="77777777" w:rsidR="00951147" w:rsidRDefault="00951147"/>
  </w:footnote>
  <w:footnote w:type="continuationNotice" w:id="1">
    <w:p w14:paraId="7A0025A6" w14:textId="77777777" w:rsidR="00D1758D" w:rsidRDefault="00D175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38D3" w14:textId="793182CB" w:rsidR="00951147" w:rsidRDefault="00951147" w:rsidP="00F07C48">
    <w:pPr>
      <w:pStyle w:val="SIText"/>
    </w:pPr>
    <w:r>
      <w:t>SFI50419 Diploma of Fisheries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2"/>
    <w:rsid w:val="000014B9"/>
    <w:rsid w:val="00005A15"/>
    <w:rsid w:val="0001092E"/>
    <w:rsid w:val="0001108F"/>
    <w:rsid w:val="000115E2"/>
    <w:rsid w:val="0001296A"/>
    <w:rsid w:val="00016803"/>
    <w:rsid w:val="00017C6F"/>
    <w:rsid w:val="00022F07"/>
    <w:rsid w:val="00023992"/>
    <w:rsid w:val="00027E1C"/>
    <w:rsid w:val="00033509"/>
    <w:rsid w:val="0003592F"/>
    <w:rsid w:val="00041E59"/>
    <w:rsid w:val="0005009A"/>
    <w:rsid w:val="00054902"/>
    <w:rsid w:val="00064BFE"/>
    <w:rsid w:val="00070B3E"/>
    <w:rsid w:val="00071F95"/>
    <w:rsid w:val="000737BB"/>
    <w:rsid w:val="00074E47"/>
    <w:rsid w:val="000A275F"/>
    <w:rsid w:val="000A5441"/>
    <w:rsid w:val="000C13F1"/>
    <w:rsid w:val="000D7BE6"/>
    <w:rsid w:val="000E2C86"/>
    <w:rsid w:val="000F29F2"/>
    <w:rsid w:val="000F721D"/>
    <w:rsid w:val="00101659"/>
    <w:rsid w:val="00104A5F"/>
    <w:rsid w:val="001078BF"/>
    <w:rsid w:val="001171B4"/>
    <w:rsid w:val="001200D2"/>
    <w:rsid w:val="0013340F"/>
    <w:rsid w:val="00133957"/>
    <w:rsid w:val="001372F6"/>
    <w:rsid w:val="00140954"/>
    <w:rsid w:val="001433FA"/>
    <w:rsid w:val="00144385"/>
    <w:rsid w:val="00151293"/>
    <w:rsid w:val="00151D93"/>
    <w:rsid w:val="00156EF3"/>
    <w:rsid w:val="00176E4F"/>
    <w:rsid w:val="00182CD8"/>
    <w:rsid w:val="001835E0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4097"/>
    <w:rsid w:val="0023208F"/>
    <w:rsid w:val="00234444"/>
    <w:rsid w:val="00242293"/>
    <w:rsid w:val="00244EA7"/>
    <w:rsid w:val="00245E8E"/>
    <w:rsid w:val="0025794E"/>
    <w:rsid w:val="00262FC3"/>
    <w:rsid w:val="00265F91"/>
    <w:rsid w:val="00276DB8"/>
    <w:rsid w:val="00282664"/>
    <w:rsid w:val="00285FB8"/>
    <w:rsid w:val="002931C2"/>
    <w:rsid w:val="002A06C5"/>
    <w:rsid w:val="002A4CD3"/>
    <w:rsid w:val="002C55E9"/>
    <w:rsid w:val="002D0487"/>
    <w:rsid w:val="002D0C8B"/>
    <w:rsid w:val="002D4815"/>
    <w:rsid w:val="002E193E"/>
    <w:rsid w:val="002F1BE6"/>
    <w:rsid w:val="00312741"/>
    <w:rsid w:val="00314610"/>
    <w:rsid w:val="0032110F"/>
    <w:rsid w:val="00321C7C"/>
    <w:rsid w:val="00321ED2"/>
    <w:rsid w:val="00330AB4"/>
    <w:rsid w:val="00337E82"/>
    <w:rsid w:val="00350BB1"/>
    <w:rsid w:val="00352C83"/>
    <w:rsid w:val="0037067D"/>
    <w:rsid w:val="003712EC"/>
    <w:rsid w:val="0038735B"/>
    <w:rsid w:val="003916D1"/>
    <w:rsid w:val="00396A18"/>
    <w:rsid w:val="003A21F0"/>
    <w:rsid w:val="003A58BA"/>
    <w:rsid w:val="003A5AE7"/>
    <w:rsid w:val="003A7221"/>
    <w:rsid w:val="003C13AE"/>
    <w:rsid w:val="003D2E73"/>
    <w:rsid w:val="003D3E14"/>
    <w:rsid w:val="003E5C7C"/>
    <w:rsid w:val="003E743C"/>
    <w:rsid w:val="003E7BBE"/>
    <w:rsid w:val="0041034F"/>
    <w:rsid w:val="004127E3"/>
    <w:rsid w:val="0042123F"/>
    <w:rsid w:val="00422E51"/>
    <w:rsid w:val="00423D30"/>
    <w:rsid w:val="004270D2"/>
    <w:rsid w:val="0043212E"/>
    <w:rsid w:val="00434366"/>
    <w:rsid w:val="00444423"/>
    <w:rsid w:val="00452F3E"/>
    <w:rsid w:val="00453A69"/>
    <w:rsid w:val="00453BA2"/>
    <w:rsid w:val="004545D5"/>
    <w:rsid w:val="004640AE"/>
    <w:rsid w:val="00475172"/>
    <w:rsid w:val="004758B0"/>
    <w:rsid w:val="0047743E"/>
    <w:rsid w:val="004832D2"/>
    <w:rsid w:val="00485559"/>
    <w:rsid w:val="004A142B"/>
    <w:rsid w:val="004A44E8"/>
    <w:rsid w:val="004B29B7"/>
    <w:rsid w:val="004B2A2B"/>
    <w:rsid w:val="004B55E0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C35"/>
    <w:rsid w:val="004F5537"/>
    <w:rsid w:val="004F5DC7"/>
    <w:rsid w:val="004F78DA"/>
    <w:rsid w:val="005021CB"/>
    <w:rsid w:val="005248C1"/>
    <w:rsid w:val="00526134"/>
    <w:rsid w:val="005427C8"/>
    <w:rsid w:val="005446D1"/>
    <w:rsid w:val="00556C4C"/>
    <w:rsid w:val="00557369"/>
    <w:rsid w:val="00561F08"/>
    <w:rsid w:val="0056796B"/>
    <w:rsid w:val="005708EB"/>
    <w:rsid w:val="00575BC6"/>
    <w:rsid w:val="00583902"/>
    <w:rsid w:val="0059572E"/>
    <w:rsid w:val="005A3558"/>
    <w:rsid w:val="005A3AA5"/>
    <w:rsid w:val="005A6C9C"/>
    <w:rsid w:val="005A74DC"/>
    <w:rsid w:val="005B119D"/>
    <w:rsid w:val="005B5146"/>
    <w:rsid w:val="005C7EA8"/>
    <w:rsid w:val="005E5CFC"/>
    <w:rsid w:val="005E5F01"/>
    <w:rsid w:val="005F33CC"/>
    <w:rsid w:val="00610D9F"/>
    <w:rsid w:val="006121D4"/>
    <w:rsid w:val="00613B49"/>
    <w:rsid w:val="00620E8E"/>
    <w:rsid w:val="0062527C"/>
    <w:rsid w:val="00633CFE"/>
    <w:rsid w:val="00633EE0"/>
    <w:rsid w:val="00634FCA"/>
    <w:rsid w:val="006404B5"/>
    <w:rsid w:val="006452B8"/>
    <w:rsid w:val="00652E62"/>
    <w:rsid w:val="00655366"/>
    <w:rsid w:val="00661D80"/>
    <w:rsid w:val="006733C0"/>
    <w:rsid w:val="00687B62"/>
    <w:rsid w:val="00690C44"/>
    <w:rsid w:val="00693443"/>
    <w:rsid w:val="006969D9"/>
    <w:rsid w:val="006A2B68"/>
    <w:rsid w:val="006B19B1"/>
    <w:rsid w:val="006C2F32"/>
    <w:rsid w:val="006D4448"/>
    <w:rsid w:val="006D4C81"/>
    <w:rsid w:val="006E2C4D"/>
    <w:rsid w:val="00705EEC"/>
    <w:rsid w:val="00707741"/>
    <w:rsid w:val="00722769"/>
    <w:rsid w:val="0072487F"/>
    <w:rsid w:val="00727901"/>
    <w:rsid w:val="0073075B"/>
    <w:rsid w:val="007341FF"/>
    <w:rsid w:val="00735CCA"/>
    <w:rsid w:val="007404E9"/>
    <w:rsid w:val="00741C0F"/>
    <w:rsid w:val="007444CF"/>
    <w:rsid w:val="00754BC5"/>
    <w:rsid w:val="0076523B"/>
    <w:rsid w:val="00770C15"/>
    <w:rsid w:val="00771B60"/>
    <w:rsid w:val="00781D77"/>
    <w:rsid w:val="007860B7"/>
    <w:rsid w:val="00786DC8"/>
    <w:rsid w:val="007A1149"/>
    <w:rsid w:val="007C384F"/>
    <w:rsid w:val="007C5308"/>
    <w:rsid w:val="007D5A78"/>
    <w:rsid w:val="007D60A4"/>
    <w:rsid w:val="007E0F6F"/>
    <w:rsid w:val="007E3BD1"/>
    <w:rsid w:val="007F1563"/>
    <w:rsid w:val="007F44DB"/>
    <w:rsid w:val="007F5A8B"/>
    <w:rsid w:val="00800DBE"/>
    <w:rsid w:val="00802F96"/>
    <w:rsid w:val="00814027"/>
    <w:rsid w:val="00817D51"/>
    <w:rsid w:val="00823530"/>
    <w:rsid w:val="00823FF4"/>
    <w:rsid w:val="00825703"/>
    <w:rsid w:val="008306E7"/>
    <w:rsid w:val="00834BC8"/>
    <w:rsid w:val="00837FD6"/>
    <w:rsid w:val="00847B60"/>
    <w:rsid w:val="00850243"/>
    <w:rsid w:val="008545EB"/>
    <w:rsid w:val="00856837"/>
    <w:rsid w:val="00860E93"/>
    <w:rsid w:val="00865011"/>
    <w:rsid w:val="00883C6C"/>
    <w:rsid w:val="00886790"/>
    <w:rsid w:val="008908DE"/>
    <w:rsid w:val="00894E72"/>
    <w:rsid w:val="00894FBB"/>
    <w:rsid w:val="008A12ED"/>
    <w:rsid w:val="008B13BA"/>
    <w:rsid w:val="008B2C77"/>
    <w:rsid w:val="008B3142"/>
    <w:rsid w:val="008B4AD2"/>
    <w:rsid w:val="008C27E7"/>
    <w:rsid w:val="008D5AB0"/>
    <w:rsid w:val="008E1B41"/>
    <w:rsid w:val="008E39BE"/>
    <w:rsid w:val="008E62EC"/>
    <w:rsid w:val="008E7B69"/>
    <w:rsid w:val="008F32F6"/>
    <w:rsid w:val="008F6671"/>
    <w:rsid w:val="00902CF4"/>
    <w:rsid w:val="00913BB6"/>
    <w:rsid w:val="00916CD7"/>
    <w:rsid w:val="00920927"/>
    <w:rsid w:val="00921B38"/>
    <w:rsid w:val="00923720"/>
    <w:rsid w:val="00924FBA"/>
    <w:rsid w:val="0092586D"/>
    <w:rsid w:val="009278C9"/>
    <w:rsid w:val="009303A7"/>
    <w:rsid w:val="00951147"/>
    <w:rsid w:val="009527CB"/>
    <w:rsid w:val="00953835"/>
    <w:rsid w:val="00960F6C"/>
    <w:rsid w:val="009706CD"/>
    <w:rsid w:val="00970747"/>
    <w:rsid w:val="0098725E"/>
    <w:rsid w:val="009A1027"/>
    <w:rsid w:val="009A5900"/>
    <w:rsid w:val="009B1CB1"/>
    <w:rsid w:val="009C142C"/>
    <w:rsid w:val="009C2650"/>
    <w:rsid w:val="009C7DAC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444A"/>
    <w:rsid w:val="00A269B9"/>
    <w:rsid w:val="00A354FC"/>
    <w:rsid w:val="00A40D54"/>
    <w:rsid w:val="00A5092E"/>
    <w:rsid w:val="00A56E14"/>
    <w:rsid w:val="00A637BB"/>
    <w:rsid w:val="00A6476B"/>
    <w:rsid w:val="00A6651B"/>
    <w:rsid w:val="00A742D0"/>
    <w:rsid w:val="00A76C6C"/>
    <w:rsid w:val="00A772D9"/>
    <w:rsid w:val="00A77B19"/>
    <w:rsid w:val="00A92DD1"/>
    <w:rsid w:val="00AA5338"/>
    <w:rsid w:val="00AB1023"/>
    <w:rsid w:val="00AB1B8E"/>
    <w:rsid w:val="00AB43CA"/>
    <w:rsid w:val="00AB5F20"/>
    <w:rsid w:val="00AB79CD"/>
    <w:rsid w:val="00AC0696"/>
    <w:rsid w:val="00AC4C98"/>
    <w:rsid w:val="00AC5F6B"/>
    <w:rsid w:val="00AD2BD5"/>
    <w:rsid w:val="00AD3896"/>
    <w:rsid w:val="00AD5B47"/>
    <w:rsid w:val="00AE1ED9"/>
    <w:rsid w:val="00AE32CB"/>
    <w:rsid w:val="00AE70F1"/>
    <w:rsid w:val="00AF3957"/>
    <w:rsid w:val="00B12013"/>
    <w:rsid w:val="00B21D60"/>
    <w:rsid w:val="00B22C67"/>
    <w:rsid w:val="00B3508F"/>
    <w:rsid w:val="00B443EE"/>
    <w:rsid w:val="00B560C8"/>
    <w:rsid w:val="00B61150"/>
    <w:rsid w:val="00B65BC7"/>
    <w:rsid w:val="00B746B9"/>
    <w:rsid w:val="00B83582"/>
    <w:rsid w:val="00B848D4"/>
    <w:rsid w:val="00B865B7"/>
    <w:rsid w:val="00B941D7"/>
    <w:rsid w:val="00B94C94"/>
    <w:rsid w:val="00B959CA"/>
    <w:rsid w:val="00BA0AFA"/>
    <w:rsid w:val="00BA1CB1"/>
    <w:rsid w:val="00BA3842"/>
    <w:rsid w:val="00BA482D"/>
    <w:rsid w:val="00BB23F4"/>
    <w:rsid w:val="00BC5075"/>
    <w:rsid w:val="00BD3B0F"/>
    <w:rsid w:val="00BE5AAF"/>
    <w:rsid w:val="00BF1D4C"/>
    <w:rsid w:val="00BF3F0A"/>
    <w:rsid w:val="00C05C79"/>
    <w:rsid w:val="00C143C3"/>
    <w:rsid w:val="00C1739B"/>
    <w:rsid w:val="00C26067"/>
    <w:rsid w:val="00C30A29"/>
    <w:rsid w:val="00C317DC"/>
    <w:rsid w:val="00C45E80"/>
    <w:rsid w:val="00C578E9"/>
    <w:rsid w:val="00C703E2"/>
    <w:rsid w:val="00C70626"/>
    <w:rsid w:val="00C72860"/>
    <w:rsid w:val="00C73B90"/>
    <w:rsid w:val="00C87E0C"/>
    <w:rsid w:val="00C94777"/>
    <w:rsid w:val="00C96AF3"/>
    <w:rsid w:val="00C97CCC"/>
    <w:rsid w:val="00CA01B7"/>
    <w:rsid w:val="00CA0274"/>
    <w:rsid w:val="00CA303F"/>
    <w:rsid w:val="00CB746F"/>
    <w:rsid w:val="00CC451E"/>
    <w:rsid w:val="00CD46D5"/>
    <w:rsid w:val="00CD4E9D"/>
    <w:rsid w:val="00CD4F4D"/>
    <w:rsid w:val="00CE7D19"/>
    <w:rsid w:val="00CF0CF5"/>
    <w:rsid w:val="00CF2B3E"/>
    <w:rsid w:val="00D0201F"/>
    <w:rsid w:val="00D03685"/>
    <w:rsid w:val="00D04C07"/>
    <w:rsid w:val="00D07962"/>
    <w:rsid w:val="00D07D4E"/>
    <w:rsid w:val="00D115AA"/>
    <w:rsid w:val="00D145BE"/>
    <w:rsid w:val="00D1758D"/>
    <w:rsid w:val="00D20C57"/>
    <w:rsid w:val="00D228F3"/>
    <w:rsid w:val="00D25D16"/>
    <w:rsid w:val="00D30BC5"/>
    <w:rsid w:val="00D32124"/>
    <w:rsid w:val="00D4010E"/>
    <w:rsid w:val="00D51120"/>
    <w:rsid w:val="00D527EF"/>
    <w:rsid w:val="00D54C76"/>
    <w:rsid w:val="00D65221"/>
    <w:rsid w:val="00D727F3"/>
    <w:rsid w:val="00D73695"/>
    <w:rsid w:val="00D810DE"/>
    <w:rsid w:val="00D81B00"/>
    <w:rsid w:val="00D82493"/>
    <w:rsid w:val="00D87D32"/>
    <w:rsid w:val="00D92C83"/>
    <w:rsid w:val="00D93E31"/>
    <w:rsid w:val="00D95E7B"/>
    <w:rsid w:val="00DA0A81"/>
    <w:rsid w:val="00DA3A76"/>
    <w:rsid w:val="00DA3C10"/>
    <w:rsid w:val="00DA53B5"/>
    <w:rsid w:val="00DB4092"/>
    <w:rsid w:val="00DC1D69"/>
    <w:rsid w:val="00DC5A3A"/>
    <w:rsid w:val="00E048B1"/>
    <w:rsid w:val="00E238E6"/>
    <w:rsid w:val="00E246B1"/>
    <w:rsid w:val="00E35064"/>
    <w:rsid w:val="00E438C3"/>
    <w:rsid w:val="00E501F0"/>
    <w:rsid w:val="00E56ED4"/>
    <w:rsid w:val="00E91BFF"/>
    <w:rsid w:val="00E92933"/>
    <w:rsid w:val="00EA13FE"/>
    <w:rsid w:val="00EA3B97"/>
    <w:rsid w:val="00EA6AF5"/>
    <w:rsid w:val="00EB0AA4"/>
    <w:rsid w:val="00EB58C7"/>
    <w:rsid w:val="00EB5C88"/>
    <w:rsid w:val="00EC0469"/>
    <w:rsid w:val="00EC5BD0"/>
    <w:rsid w:val="00EC6698"/>
    <w:rsid w:val="00EE7292"/>
    <w:rsid w:val="00EF01F8"/>
    <w:rsid w:val="00EF40EF"/>
    <w:rsid w:val="00EF423C"/>
    <w:rsid w:val="00F07C48"/>
    <w:rsid w:val="00F1480E"/>
    <w:rsid w:val="00F1497D"/>
    <w:rsid w:val="00F16AAC"/>
    <w:rsid w:val="00F438FC"/>
    <w:rsid w:val="00F5616F"/>
    <w:rsid w:val="00F56827"/>
    <w:rsid w:val="00F63EA1"/>
    <w:rsid w:val="00F65EF0"/>
    <w:rsid w:val="00F71651"/>
    <w:rsid w:val="00F73518"/>
    <w:rsid w:val="00F75079"/>
    <w:rsid w:val="00F757DA"/>
    <w:rsid w:val="00F76CC6"/>
    <w:rsid w:val="00FA49E2"/>
    <w:rsid w:val="00FD3138"/>
    <w:rsid w:val="00FD6270"/>
    <w:rsid w:val="00FE0282"/>
    <w:rsid w:val="00FE114E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D785D0D"/>
  <w15:docId w15:val="{F767881C-4ACF-4B14-BCF5-AC21353F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7E0F6F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E0F6F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7E0F6F"/>
    <w:pPr>
      <w:keepNext/>
      <w:keepLines/>
      <w:numPr>
        <w:numId w:val="15"/>
      </w:numPr>
      <w:spacing w:before="40" w:after="40"/>
    </w:pPr>
    <w:rPr>
      <w:rFonts w:ascii="Times New Roman" w:hAnsi="Times New Roman"/>
      <w:sz w:val="24"/>
      <w:lang w:eastAsia="en-US"/>
    </w:rPr>
  </w:style>
  <w:style w:type="character" w:customStyle="1" w:styleId="SpecialBold">
    <w:name w:val="Special Bold"/>
    <w:basedOn w:val="DefaultParagraphFont"/>
    <w:rsid w:val="007E0F6F"/>
    <w:rPr>
      <w:b/>
      <w:spacing w:val="0"/>
    </w:rPr>
  </w:style>
  <w:style w:type="paragraph" w:styleId="List">
    <w:name w:val="List"/>
    <w:basedOn w:val="Normal"/>
    <w:uiPriority w:val="99"/>
    <w:semiHidden/>
    <w:unhideWhenUsed/>
    <w:rsid w:val="007E0F6F"/>
    <w:pPr>
      <w:ind w:left="283" w:hanging="283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A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F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5F20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3BF520FE7694B94016605BC9BA898" ma:contentTypeVersion="" ma:contentTypeDescription="Create a new document." ma:contentTypeScope="" ma:versionID="7179a6eaabd100eba0bd87a77bad86f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651a136-0db9-49b8-b52a-09bab2433a8a" targetNamespace="http://schemas.microsoft.com/office/2006/metadata/properties" ma:root="true" ma:fieldsID="5faa1f7ecef205435e552bb6acd7dbc1" ns1:_="" ns2:_="" ns3:_="">
    <xsd:import namespace="http://schemas.microsoft.com/sharepoint/v3"/>
    <xsd:import namespace="d50bbff7-d6dd-47d2-864a-cfdc2c3db0f4"/>
    <xsd:import namespace="6651a136-0db9-49b8-b52a-09bab2433a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1a136-0db9-49b8-b52a-09bab2433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Lina Robinson</DisplayName>
        <AccountId>934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6A48-A861-4EFC-821C-36AE83BC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651a136-0db9-49b8-b52a-09bab243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51a136-0db9-49b8-b52a-09bab2433a8a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908F8-6D38-4F4F-BB78-6DFCA3E2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Rebecca Ford</cp:lastModifiedBy>
  <cp:revision>2</cp:revision>
  <cp:lastPrinted>2016-05-27T05:21:00Z</cp:lastPrinted>
  <dcterms:created xsi:type="dcterms:W3CDTF">2018-12-17T22:16:00Z</dcterms:created>
  <dcterms:modified xsi:type="dcterms:W3CDTF">2018-12-17T22:16:00Z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0x0101002113BF520FE7694B94016605BC9BA898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