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0DE0E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45"/>
      </w:tblGrid>
      <w:tr w:rsidR="00F1480E" w14:paraId="4CC7BD96" w14:textId="77777777" w:rsidTr="00220027">
        <w:tc>
          <w:tcPr>
            <w:tcW w:w="2689" w:type="dxa"/>
          </w:tcPr>
          <w:p w14:paraId="5D63AAE8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45" w:type="dxa"/>
          </w:tcPr>
          <w:p w14:paraId="53A06EC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7B742554" w14:textId="77777777" w:rsidTr="00220027">
        <w:tc>
          <w:tcPr>
            <w:tcW w:w="2689" w:type="dxa"/>
          </w:tcPr>
          <w:p w14:paraId="25C0FAC9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4B4D98">
              <w:t>1</w:t>
            </w:r>
          </w:p>
        </w:tc>
        <w:tc>
          <w:tcPr>
            <w:tcW w:w="6945" w:type="dxa"/>
          </w:tcPr>
          <w:p w14:paraId="7761BBF2" w14:textId="664FA8BB" w:rsidR="00F1480E" w:rsidRPr="000754EC" w:rsidRDefault="00F1480E" w:rsidP="004B4D98">
            <w:r w:rsidRPr="00CC451E">
              <w:t xml:space="preserve">This version released with </w:t>
            </w:r>
            <w:r w:rsidR="00662A69" w:rsidRPr="00662A69">
              <w:t>Agriculture Horticulture and Conservation and Land Management Training Package</w:t>
            </w:r>
            <w:r w:rsidRPr="000754EC">
              <w:t xml:space="preserve"> </w:t>
            </w:r>
            <w:r w:rsidR="00C6107C">
              <w:t>4</w:t>
            </w:r>
            <w:r w:rsidR="00337E82" w:rsidRPr="000754EC">
              <w:t>.0</w:t>
            </w:r>
            <w:r w:rsidRPr="000754EC">
              <w:t>.</w:t>
            </w:r>
          </w:p>
        </w:tc>
      </w:tr>
    </w:tbl>
    <w:p w14:paraId="31C8EF7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B7B0A64" w14:textId="77777777" w:rsidTr="00220027">
        <w:trPr>
          <w:tblHeader/>
        </w:trPr>
        <w:tc>
          <w:tcPr>
            <w:tcW w:w="1396" w:type="pct"/>
            <w:shd w:val="clear" w:color="auto" w:fill="auto"/>
          </w:tcPr>
          <w:p w14:paraId="0496997F" w14:textId="33CC2E17" w:rsidR="00F1480E" w:rsidRPr="000754EC" w:rsidRDefault="006902E8" w:rsidP="000754EC">
            <w:pPr>
              <w:pStyle w:val="SIUNITCODE"/>
            </w:pPr>
            <w:r>
              <w:t>AHCWHS501XX</w:t>
            </w:r>
          </w:p>
        </w:tc>
        <w:tc>
          <w:tcPr>
            <w:tcW w:w="3604" w:type="pct"/>
            <w:shd w:val="clear" w:color="auto" w:fill="auto"/>
          </w:tcPr>
          <w:p w14:paraId="208B4FA4" w14:textId="3B10F7A1" w:rsidR="00F1480E" w:rsidRPr="000754EC" w:rsidRDefault="006902E8" w:rsidP="000754EC">
            <w:pPr>
              <w:pStyle w:val="SIUnittitle"/>
            </w:pPr>
            <w:r>
              <w:t>Manage work health and safety processes</w:t>
            </w:r>
          </w:p>
        </w:tc>
      </w:tr>
      <w:tr w:rsidR="00F1480E" w:rsidRPr="00963A46" w14:paraId="2FA2703A" w14:textId="77777777" w:rsidTr="00220027">
        <w:tc>
          <w:tcPr>
            <w:tcW w:w="1396" w:type="pct"/>
            <w:shd w:val="clear" w:color="auto" w:fill="auto"/>
          </w:tcPr>
          <w:p w14:paraId="5A4A6090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2676407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DD51251" w14:textId="6F34DA25" w:rsidR="006902E8" w:rsidRPr="00A62DDC" w:rsidRDefault="006902E8" w:rsidP="006902E8">
            <w:r w:rsidRPr="00A62DDC">
              <w:t>This unit of competency describes the skills and knowledge required to develop health and safety policies and procedures that demonstrate enterprise commitment to health and safety</w:t>
            </w:r>
            <w:r w:rsidR="002538BF">
              <w:t xml:space="preserve"> in the workplace</w:t>
            </w:r>
            <w:r w:rsidRPr="00A62DDC">
              <w:t xml:space="preserve">. </w:t>
            </w:r>
          </w:p>
          <w:p w14:paraId="222C8F6F" w14:textId="77777777" w:rsidR="006902E8" w:rsidRPr="00A62DDC" w:rsidRDefault="006902E8" w:rsidP="006902E8"/>
          <w:p w14:paraId="72AC68C6" w14:textId="4A82871A" w:rsidR="002538BF" w:rsidRPr="002538BF" w:rsidRDefault="006902E8" w:rsidP="002538BF">
            <w:r w:rsidRPr="00A62DDC">
              <w:t xml:space="preserve">This unit </w:t>
            </w:r>
            <w:r w:rsidR="002538BF">
              <w:t xml:space="preserve">applies to individuals who </w:t>
            </w:r>
            <w:r w:rsidRPr="00A62DDC">
              <w:t xml:space="preserve">develop </w:t>
            </w:r>
            <w:r w:rsidR="002538BF">
              <w:t xml:space="preserve">and implement </w:t>
            </w:r>
            <w:r w:rsidRPr="00A62DDC">
              <w:t>systems and procedures</w:t>
            </w:r>
            <w:r w:rsidR="002538BF">
              <w:t xml:space="preserve"> to manage health and safety in the workplace</w:t>
            </w:r>
            <w:r w:rsidRPr="00A62DDC">
              <w:t xml:space="preserve">. </w:t>
            </w:r>
            <w:r w:rsidR="002538BF">
              <w:t xml:space="preserve">In this role, </w:t>
            </w:r>
            <w:r w:rsidR="002538BF" w:rsidRPr="00A62DDC">
              <w:t>individuals analyse information and exercise judgement to complete a range of advanced, skilled activities.</w:t>
            </w:r>
          </w:p>
          <w:p w14:paraId="22875F48" w14:textId="30D8B548" w:rsidR="006902E8" w:rsidRPr="00A62DDC" w:rsidRDefault="006902E8" w:rsidP="006902E8"/>
          <w:p w14:paraId="5F432607" w14:textId="77777777" w:rsidR="006902E8" w:rsidRPr="00A62DDC" w:rsidRDefault="006902E8" w:rsidP="006902E8">
            <w:r w:rsidRPr="00A62DDC">
              <w:t>All work must be conducted in accordance with relevant legislative requirements, Codes of Practice, workplace procedures and safe work practices.</w:t>
            </w:r>
          </w:p>
          <w:p w14:paraId="2E16CC6F" w14:textId="77777777" w:rsidR="006902E8" w:rsidRPr="00A62DDC" w:rsidRDefault="006902E8" w:rsidP="006902E8"/>
          <w:p w14:paraId="669935E4" w14:textId="77777777" w:rsidR="00373436" w:rsidRPr="00105AEA" w:rsidRDefault="00373436" w:rsidP="00105AEA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105AEA">
              <w:rPr>
                <w:rStyle w:val="SITemporaryText"/>
                <w:color w:val="auto"/>
                <w:sz w:val="20"/>
              </w:rPr>
              <w:t>No occupational licensing, legislative or certification requirements apply to this u</w:t>
            </w:r>
            <w:r w:rsidR="00105AEA">
              <w:rPr>
                <w:rStyle w:val="SITemporaryText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1EB562F7" w14:textId="77777777" w:rsidR="00373436" w:rsidRPr="000754EC" w:rsidRDefault="00373436" w:rsidP="004B4D98">
            <w:pPr>
              <w:pStyle w:val="SIText"/>
            </w:pPr>
          </w:p>
        </w:tc>
      </w:tr>
      <w:tr w:rsidR="00F1480E" w:rsidRPr="00963A46" w14:paraId="53E2ED94" w14:textId="77777777" w:rsidTr="00220027">
        <w:tc>
          <w:tcPr>
            <w:tcW w:w="1396" w:type="pct"/>
            <w:shd w:val="clear" w:color="auto" w:fill="auto"/>
          </w:tcPr>
          <w:p w14:paraId="05B83A64" w14:textId="77777777" w:rsidR="00F1480E" w:rsidRPr="000754EC" w:rsidRDefault="00FD557D" w:rsidP="000754EC">
            <w:pPr>
              <w:pStyle w:val="SIHeading2"/>
            </w:pPr>
            <w:r w:rsidRPr="00923720">
              <w:t xml:space="preserve">Prerequisite </w:t>
            </w:r>
            <w:r w:rsidR="00662A69">
              <w:t>u</w:t>
            </w:r>
            <w:r w:rsidRPr="00923720">
              <w:t>nit</w:t>
            </w:r>
          </w:p>
        </w:tc>
        <w:tc>
          <w:tcPr>
            <w:tcW w:w="3604" w:type="pct"/>
            <w:shd w:val="clear" w:color="auto" w:fill="auto"/>
          </w:tcPr>
          <w:p w14:paraId="07A4AF3A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2CBFC65E" w14:textId="77777777" w:rsidTr="00220027">
        <w:tc>
          <w:tcPr>
            <w:tcW w:w="1396" w:type="pct"/>
            <w:shd w:val="clear" w:color="auto" w:fill="auto"/>
          </w:tcPr>
          <w:p w14:paraId="43C138BB" w14:textId="77777777" w:rsidR="00F1480E" w:rsidRPr="000754EC" w:rsidRDefault="00FD557D" w:rsidP="000754EC">
            <w:pPr>
              <w:pStyle w:val="SIHeading2"/>
            </w:pPr>
            <w:r w:rsidRPr="00923720">
              <w:t xml:space="preserve">Unit </w:t>
            </w:r>
            <w:r w:rsidR="00662A69">
              <w:t>s</w:t>
            </w:r>
            <w:r w:rsidRPr="00923720">
              <w:t>ector</w:t>
            </w:r>
          </w:p>
        </w:tc>
        <w:tc>
          <w:tcPr>
            <w:tcW w:w="3604" w:type="pct"/>
            <w:shd w:val="clear" w:color="auto" w:fill="auto"/>
          </w:tcPr>
          <w:p w14:paraId="66AA4256" w14:textId="077CDC14" w:rsidR="00F1480E" w:rsidRPr="000754EC" w:rsidRDefault="002538BF" w:rsidP="000754EC">
            <w:pPr>
              <w:pStyle w:val="SIText"/>
            </w:pPr>
            <w:r>
              <w:t>Work health and safety (WHS)</w:t>
            </w:r>
          </w:p>
        </w:tc>
      </w:tr>
    </w:tbl>
    <w:p w14:paraId="5429D7E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8CDD91D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44D2F0E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0132061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93861A5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C0F305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DBF269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6902E8" w:rsidRPr="00963A46" w14:paraId="63DB01A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306DB46" w14:textId="5C13A7BB" w:rsidR="006902E8" w:rsidRPr="006902E8" w:rsidRDefault="006902E8">
            <w:pPr>
              <w:pStyle w:val="SIText"/>
            </w:pPr>
            <w:r w:rsidRPr="00A62DDC">
              <w:t>1.</w:t>
            </w:r>
            <w:r w:rsidR="00220027">
              <w:t xml:space="preserve"> </w:t>
            </w:r>
            <w:r w:rsidRPr="00A62DDC">
              <w:t>Develop health and safety policies and procedures</w:t>
            </w:r>
          </w:p>
        </w:tc>
        <w:tc>
          <w:tcPr>
            <w:tcW w:w="3604" w:type="pct"/>
            <w:shd w:val="clear" w:color="auto" w:fill="auto"/>
          </w:tcPr>
          <w:p w14:paraId="25736F8F" w14:textId="1E72C4A7" w:rsidR="006902E8" w:rsidRPr="006902E8" w:rsidRDefault="006902E8" w:rsidP="00220027">
            <w:pPr>
              <w:pStyle w:val="SIText"/>
            </w:pPr>
            <w:r w:rsidRPr="00A62DDC">
              <w:t>1.1</w:t>
            </w:r>
            <w:r w:rsidR="00220027">
              <w:t xml:space="preserve"> </w:t>
            </w:r>
            <w:r w:rsidRPr="00A62DDC">
              <w:t xml:space="preserve">Develop a health and safety business plan and program for the enterprise in </w:t>
            </w:r>
            <w:r w:rsidRPr="006902E8">
              <w:t>consultation with designated personnel and management</w:t>
            </w:r>
          </w:p>
          <w:p w14:paraId="588B82E3" w14:textId="730452A6" w:rsidR="006902E8" w:rsidRPr="006902E8" w:rsidRDefault="006902E8" w:rsidP="00220027">
            <w:pPr>
              <w:pStyle w:val="SIText"/>
            </w:pPr>
            <w:r w:rsidRPr="00A62DDC">
              <w:t>1.2</w:t>
            </w:r>
            <w:r w:rsidR="00220027">
              <w:t xml:space="preserve"> </w:t>
            </w:r>
            <w:r w:rsidRPr="00A62DDC">
              <w:t>Clearly define and allocate health and safety responsibilities and duties and include them in job descriptions and duty statements for all relevant positions</w:t>
            </w:r>
          </w:p>
          <w:p w14:paraId="7B29124E" w14:textId="743218EE" w:rsidR="006902E8" w:rsidRPr="006902E8" w:rsidRDefault="006902E8" w:rsidP="00220027">
            <w:pPr>
              <w:pStyle w:val="SIText"/>
            </w:pPr>
            <w:r w:rsidRPr="00A62DDC">
              <w:t>1.3</w:t>
            </w:r>
            <w:r w:rsidR="00220027">
              <w:t xml:space="preserve"> </w:t>
            </w:r>
            <w:r w:rsidRPr="00A62DDC">
              <w:t xml:space="preserve">Identify, seek and </w:t>
            </w:r>
            <w:r w:rsidR="002538BF">
              <w:t>allocate</w:t>
            </w:r>
            <w:r w:rsidR="002538BF" w:rsidRPr="00A62DDC">
              <w:t xml:space="preserve"> </w:t>
            </w:r>
            <w:r w:rsidRPr="00A62DDC">
              <w:t>financial and human resources for implementing health and safety policies and procedures</w:t>
            </w:r>
          </w:p>
          <w:p w14:paraId="6AFF6BE4" w14:textId="26DB32C7" w:rsidR="006902E8" w:rsidRPr="006902E8" w:rsidRDefault="006902E8">
            <w:pPr>
              <w:pStyle w:val="SIText"/>
            </w:pPr>
            <w:r w:rsidRPr="00A62DDC">
              <w:t>1.4</w:t>
            </w:r>
            <w:r w:rsidR="00220027">
              <w:t xml:space="preserve"> </w:t>
            </w:r>
            <w:r w:rsidRPr="00A62DDC">
              <w:t>Provide and explain information on the health and safety system and procedures, for the area of responsibility, in a form which is readily understood by employees</w:t>
            </w:r>
          </w:p>
        </w:tc>
      </w:tr>
      <w:tr w:rsidR="006902E8" w:rsidRPr="008922A1" w14:paraId="5DD5B04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3DAB523" w14:textId="6FE88D02" w:rsidR="006902E8" w:rsidRPr="00BC2D32" w:rsidRDefault="006902E8" w:rsidP="008922A1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BC2D32">
              <w:rPr>
                <w:rStyle w:val="SITemporaryText"/>
                <w:color w:val="auto"/>
                <w:sz w:val="20"/>
              </w:rPr>
              <w:t>2.</w:t>
            </w:r>
            <w:r w:rsidR="00220027" w:rsidRPr="00BC2D32">
              <w:rPr>
                <w:rStyle w:val="SITemporaryText"/>
                <w:color w:val="auto"/>
                <w:sz w:val="20"/>
              </w:rPr>
              <w:t xml:space="preserve"> </w:t>
            </w:r>
            <w:r w:rsidRPr="00BC2D32">
              <w:rPr>
                <w:rStyle w:val="SITemporaryText"/>
                <w:color w:val="auto"/>
                <w:sz w:val="20"/>
              </w:rPr>
              <w:t>Establish and maintain processes to ensure the participation of all employees in the application of health and safety</w:t>
            </w:r>
          </w:p>
        </w:tc>
        <w:tc>
          <w:tcPr>
            <w:tcW w:w="3604" w:type="pct"/>
            <w:shd w:val="clear" w:color="auto" w:fill="auto"/>
          </w:tcPr>
          <w:p w14:paraId="43D52EC9" w14:textId="47767AD7" w:rsidR="006902E8" w:rsidRPr="00BC2D32" w:rsidRDefault="006902E8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BC2D32">
              <w:rPr>
                <w:rStyle w:val="SITemporaryText"/>
                <w:color w:val="auto"/>
                <w:sz w:val="20"/>
              </w:rPr>
              <w:t>2.1</w:t>
            </w:r>
            <w:r w:rsidR="00220027" w:rsidRPr="00BC2D32">
              <w:rPr>
                <w:rStyle w:val="SITemporaryText"/>
                <w:color w:val="auto"/>
                <w:sz w:val="20"/>
              </w:rPr>
              <w:t xml:space="preserve"> </w:t>
            </w:r>
            <w:r w:rsidRPr="00BC2D32">
              <w:rPr>
                <w:rStyle w:val="SITemporaryText"/>
                <w:color w:val="auto"/>
                <w:sz w:val="20"/>
              </w:rPr>
              <w:t xml:space="preserve">Establish and maintain consultation processes with employees and their representatives </w:t>
            </w:r>
          </w:p>
          <w:p w14:paraId="64709C46" w14:textId="2753605A" w:rsidR="006902E8" w:rsidRPr="00BC2D32" w:rsidRDefault="006902E8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BC2D32">
              <w:rPr>
                <w:rStyle w:val="SITemporaryText"/>
                <w:color w:val="auto"/>
                <w:sz w:val="20"/>
              </w:rPr>
              <w:t>2.2</w:t>
            </w:r>
            <w:r w:rsidR="00220027" w:rsidRPr="00BC2D32">
              <w:rPr>
                <w:rStyle w:val="SITemporaryText"/>
                <w:color w:val="auto"/>
                <w:sz w:val="20"/>
              </w:rPr>
              <w:t xml:space="preserve"> </w:t>
            </w:r>
            <w:r w:rsidRPr="00BC2D32">
              <w:rPr>
                <w:rStyle w:val="SITemporaryText"/>
                <w:color w:val="auto"/>
                <w:sz w:val="20"/>
              </w:rPr>
              <w:t>Deal with issues raised though participation and consultation and resolve them promptly and effectively</w:t>
            </w:r>
          </w:p>
          <w:p w14:paraId="691ECE1A" w14:textId="6571D521" w:rsidR="006902E8" w:rsidRPr="00BC2D32" w:rsidRDefault="006902E8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BC2D32">
              <w:rPr>
                <w:rStyle w:val="SITemporaryText"/>
                <w:color w:val="auto"/>
                <w:sz w:val="20"/>
              </w:rPr>
              <w:t>2.3</w:t>
            </w:r>
            <w:r w:rsidR="00220027" w:rsidRPr="00BC2D32">
              <w:rPr>
                <w:rStyle w:val="SITemporaryText"/>
                <w:color w:val="auto"/>
                <w:sz w:val="20"/>
              </w:rPr>
              <w:t xml:space="preserve"> P</w:t>
            </w:r>
            <w:r w:rsidRPr="00BC2D32">
              <w:rPr>
                <w:rStyle w:val="SITemporaryText"/>
                <w:color w:val="auto"/>
                <w:sz w:val="20"/>
              </w:rPr>
              <w:t>rovide information about the outcomes of participation and consultation in a manner readily accessible to employees</w:t>
            </w:r>
          </w:p>
        </w:tc>
      </w:tr>
      <w:tr w:rsidR="006902E8" w:rsidRPr="008922A1" w14:paraId="6624DBE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9D7B4A2" w14:textId="5A688FD1" w:rsidR="006902E8" w:rsidRPr="00BC2D32" w:rsidRDefault="006902E8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BC2D32">
              <w:rPr>
                <w:rStyle w:val="SITemporaryText"/>
                <w:color w:val="auto"/>
                <w:sz w:val="20"/>
              </w:rPr>
              <w:t>3.</w:t>
            </w:r>
            <w:r w:rsidR="00220027" w:rsidRPr="00BC2D32">
              <w:rPr>
                <w:rStyle w:val="SITemporaryText"/>
                <w:color w:val="auto"/>
                <w:sz w:val="20"/>
              </w:rPr>
              <w:t xml:space="preserve"> </w:t>
            </w:r>
            <w:r w:rsidRPr="00BC2D32">
              <w:rPr>
                <w:rStyle w:val="SITemporaryText"/>
                <w:color w:val="auto"/>
                <w:sz w:val="20"/>
              </w:rPr>
              <w:t>Establish and maintain procedures for identifying hazards</w:t>
            </w:r>
            <w:r w:rsidR="008922A1" w:rsidRPr="00BC2D32">
              <w:rPr>
                <w:rStyle w:val="SITemporaryText"/>
                <w:color w:val="auto"/>
                <w:sz w:val="20"/>
              </w:rPr>
              <w:t xml:space="preserve"> and assessing risks</w:t>
            </w:r>
          </w:p>
        </w:tc>
        <w:tc>
          <w:tcPr>
            <w:tcW w:w="3604" w:type="pct"/>
            <w:shd w:val="clear" w:color="auto" w:fill="auto"/>
          </w:tcPr>
          <w:p w14:paraId="4508B3CE" w14:textId="7BCF0B55" w:rsidR="006902E8" w:rsidRPr="00BC2D32" w:rsidRDefault="006902E8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BC2D32">
              <w:rPr>
                <w:rStyle w:val="SITemporaryText"/>
                <w:color w:val="auto"/>
                <w:sz w:val="20"/>
              </w:rPr>
              <w:t>3.1</w:t>
            </w:r>
            <w:r w:rsidR="00220027" w:rsidRPr="00BC2D32">
              <w:rPr>
                <w:rStyle w:val="SITemporaryText"/>
                <w:color w:val="auto"/>
                <w:sz w:val="20"/>
              </w:rPr>
              <w:t xml:space="preserve"> </w:t>
            </w:r>
            <w:r w:rsidRPr="00BC2D32">
              <w:rPr>
                <w:rStyle w:val="SITemporaryText"/>
                <w:color w:val="auto"/>
                <w:sz w:val="20"/>
              </w:rPr>
              <w:t>Identify existing and potential hazards</w:t>
            </w:r>
            <w:r w:rsidR="008922A1" w:rsidRPr="00BC2D32">
              <w:rPr>
                <w:rStyle w:val="SITemporaryText"/>
                <w:color w:val="auto"/>
                <w:sz w:val="20"/>
              </w:rPr>
              <w:t xml:space="preserve"> and risks</w:t>
            </w:r>
            <w:r w:rsidR="002538BF">
              <w:rPr>
                <w:rStyle w:val="SITemporaryText"/>
              </w:rPr>
              <w:t xml:space="preserve"> </w:t>
            </w:r>
            <w:r w:rsidRPr="00BC2D32">
              <w:rPr>
                <w:rStyle w:val="SITemporaryText"/>
                <w:color w:val="auto"/>
                <w:sz w:val="20"/>
              </w:rPr>
              <w:t xml:space="preserve">in accordance with trends identified </w:t>
            </w:r>
            <w:r w:rsidR="002538BF" w:rsidRPr="00BC2D32">
              <w:rPr>
                <w:rStyle w:val="SITemporaryText"/>
                <w:color w:val="auto"/>
                <w:sz w:val="20"/>
              </w:rPr>
              <w:t>in</w:t>
            </w:r>
            <w:r w:rsidRPr="00BC2D32">
              <w:rPr>
                <w:rStyle w:val="SITemporaryText"/>
                <w:color w:val="auto"/>
                <w:sz w:val="20"/>
              </w:rPr>
              <w:t xml:space="preserve"> health and safety records </w:t>
            </w:r>
          </w:p>
          <w:p w14:paraId="79E6B961" w14:textId="2963E592" w:rsidR="006902E8" w:rsidRPr="00BC2D32" w:rsidRDefault="006902E8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BC2D32">
              <w:rPr>
                <w:rStyle w:val="SITemporaryText"/>
                <w:color w:val="auto"/>
                <w:sz w:val="20"/>
              </w:rPr>
              <w:t>3.2</w:t>
            </w:r>
            <w:r w:rsidR="00220027" w:rsidRPr="00BC2D32">
              <w:rPr>
                <w:rStyle w:val="SITemporaryText"/>
                <w:color w:val="auto"/>
                <w:sz w:val="20"/>
              </w:rPr>
              <w:t xml:space="preserve"> </w:t>
            </w:r>
            <w:r w:rsidRPr="00BC2D32">
              <w:rPr>
                <w:rStyle w:val="SITemporaryText"/>
                <w:color w:val="auto"/>
                <w:sz w:val="20"/>
              </w:rPr>
              <w:t xml:space="preserve">Develop and integrate a procedure for the ongoing identification of hazards </w:t>
            </w:r>
            <w:r w:rsidR="008922A1" w:rsidRPr="00BC2D32">
              <w:rPr>
                <w:rStyle w:val="SITemporaryText"/>
                <w:color w:val="auto"/>
                <w:sz w:val="20"/>
              </w:rPr>
              <w:t xml:space="preserve">and assessment of risks </w:t>
            </w:r>
            <w:r w:rsidRPr="00BC2D32">
              <w:rPr>
                <w:rStyle w:val="SITemporaryText"/>
                <w:color w:val="auto"/>
                <w:sz w:val="20"/>
              </w:rPr>
              <w:t>within systems of work and procedures</w:t>
            </w:r>
          </w:p>
          <w:p w14:paraId="2362AC63" w14:textId="7966C673" w:rsidR="006902E8" w:rsidRPr="00BC2D32" w:rsidRDefault="006902E8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BC2D32">
              <w:rPr>
                <w:rStyle w:val="SITemporaryText"/>
                <w:color w:val="auto"/>
                <w:sz w:val="20"/>
              </w:rPr>
              <w:t>3.3</w:t>
            </w:r>
            <w:r w:rsidR="008922A1" w:rsidRPr="00BC2D32">
              <w:rPr>
                <w:rStyle w:val="SITemporaryText"/>
                <w:color w:val="auto"/>
                <w:sz w:val="20"/>
              </w:rPr>
              <w:t xml:space="preserve"> M</w:t>
            </w:r>
            <w:r w:rsidRPr="00BC2D32">
              <w:rPr>
                <w:rStyle w:val="SITemporaryText"/>
                <w:color w:val="auto"/>
                <w:sz w:val="20"/>
              </w:rPr>
              <w:t>onitor activities to ensure that the procedure is effectively adopted throughout areas of responsibility</w:t>
            </w:r>
          </w:p>
          <w:p w14:paraId="50623F39" w14:textId="77777777" w:rsidR="008922A1" w:rsidRPr="00BC2D32" w:rsidRDefault="006902E8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BC2D32">
              <w:rPr>
                <w:rStyle w:val="SITemporaryText"/>
                <w:color w:val="auto"/>
                <w:sz w:val="20"/>
              </w:rPr>
              <w:t>3.4</w:t>
            </w:r>
            <w:r w:rsidR="00220027" w:rsidRPr="00BC2D32">
              <w:rPr>
                <w:rStyle w:val="SITemporaryText"/>
                <w:color w:val="auto"/>
                <w:sz w:val="20"/>
              </w:rPr>
              <w:t xml:space="preserve"> </w:t>
            </w:r>
            <w:r w:rsidRPr="00BC2D32">
              <w:rPr>
                <w:rStyle w:val="SITemporaryText"/>
                <w:color w:val="auto"/>
                <w:sz w:val="20"/>
              </w:rPr>
              <w:t xml:space="preserve">Address hazard identification </w:t>
            </w:r>
            <w:r w:rsidR="008922A1" w:rsidRPr="00BC2D32">
              <w:rPr>
                <w:rStyle w:val="SITemporaryText"/>
                <w:color w:val="auto"/>
                <w:sz w:val="20"/>
              </w:rPr>
              <w:t xml:space="preserve">and risk management </w:t>
            </w:r>
            <w:r w:rsidRPr="00BC2D32">
              <w:rPr>
                <w:rStyle w:val="SITemporaryText"/>
                <w:color w:val="auto"/>
                <w:sz w:val="20"/>
              </w:rPr>
              <w:t xml:space="preserve">at the planning, design and evaluation stages of any change in the workplace to ensure that new hazards </w:t>
            </w:r>
            <w:r w:rsidR="008922A1" w:rsidRPr="00BC2D32">
              <w:rPr>
                <w:rStyle w:val="SITemporaryText"/>
                <w:color w:val="auto"/>
                <w:sz w:val="20"/>
              </w:rPr>
              <w:t xml:space="preserve">and risks </w:t>
            </w:r>
            <w:r w:rsidRPr="00BC2D32">
              <w:rPr>
                <w:rStyle w:val="SITemporaryText"/>
                <w:color w:val="auto"/>
                <w:sz w:val="20"/>
              </w:rPr>
              <w:t>are not created</w:t>
            </w:r>
          </w:p>
          <w:p w14:paraId="22926B23" w14:textId="2A4BBB8B" w:rsidR="006902E8" w:rsidRPr="00BC2D32" w:rsidRDefault="008922A1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BC2D32">
              <w:rPr>
                <w:rStyle w:val="SITemporaryText"/>
                <w:color w:val="auto"/>
                <w:sz w:val="20"/>
              </w:rPr>
              <w:t>3.5 Investigate and record accident</w:t>
            </w:r>
            <w:r w:rsidR="002538BF" w:rsidRPr="00BC2D32">
              <w:rPr>
                <w:rStyle w:val="SITemporaryText"/>
                <w:color w:val="auto"/>
                <w:sz w:val="20"/>
              </w:rPr>
              <w:t>s</w:t>
            </w:r>
            <w:r w:rsidRPr="00BC2D32">
              <w:rPr>
                <w:rStyle w:val="SITemporaryText"/>
                <w:color w:val="auto"/>
                <w:sz w:val="20"/>
              </w:rPr>
              <w:t xml:space="preserve"> and dangerous occurrences in accordance with procedures</w:t>
            </w:r>
          </w:p>
        </w:tc>
      </w:tr>
      <w:tr w:rsidR="006902E8" w:rsidRPr="008922A1" w14:paraId="5783E97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DFD4F0E" w14:textId="3150B1F3" w:rsidR="006902E8" w:rsidRPr="008922A1" w:rsidRDefault="008922A1">
            <w:pPr>
              <w:pStyle w:val="SIText"/>
            </w:pPr>
            <w:r w:rsidRPr="008922A1">
              <w:lastRenderedPageBreak/>
              <w:t>4</w:t>
            </w:r>
            <w:r w:rsidR="006902E8" w:rsidRPr="008922A1">
              <w:t>.</w:t>
            </w:r>
            <w:r w:rsidR="00220027" w:rsidRPr="008922A1">
              <w:t xml:space="preserve"> </w:t>
            </w:r>
            <w:r w:rsidR="006902E8" w:rsidRPr="008922A1">
              <w:t>Establish and maintain a health and safety induction and training program</w:t>
            </w:r>
          </w:p>
        </w:tc>
        <w:tc>
          <w:tcPr>
            <w:tcW w:w="3604" w:type="pct"/>
            <w:shd w:val="clear" w:color="auto" w:fill="auto"/>
          </w:tcPr>
          <w:p w14:paraId="4ECB833D" w14:textId="37F4CE9B" w:rsidR="006902E8" w:rsidRPr="00BC2D32" w:rsidRDefault="008922A1" w:rsidP="00BC2D32">
            <w:pPr>
              <w:pStyle w:val="SIText"/>
            </w:pPr>
            <w:r w:rsidRPr="00BC2D32">
              <w:t>4</w:t>
            </w:r>
            <w:r w:rsidR="006902E8" w:rsidRPr="00BC2D32">
              <w:t>.1</w:t>
            </w:r>
            <w:r w:rsidR="00220027" w:rsidRPr="00BC2D32">
              <w:t xml:space="preserve"> </w:t>
            </w:r>
            <w:r w:rsidR="006902E8" w:rsidRPr="00BC2D32">
              <w:t xml:space="preserve">Develop a health and safety induction program to meet the </w:t>
            </w:r>
            <w:r w:rsidR="00BF2EA5">
              <w:t>health</w:t>
            </w:r>
            <w:r w:rsidR="006902E8" w:rsidRPr="00BC2D32">
              <w:t xml:space="preserve"> and safety needs of new employees</w:t>
            </w:r>
          </w:p>
          <w:p w14:paraId="09CEA45B" w14:textId="2F68E5DE" w:rsidR="006902E8" w:rsidRPr="008922A1" w:rsidRDefault="008922A1">
            <w:pPr>
              <w:pStyle w:val="SIText"/>
            </w:pPr>
            <w:r w:rsidRPr="008922A1">
              <w:t>4</w:t>
            </w:r>
            <w:r w:rsidR="006902E8" w:rsidRPr="008922A1">
              <w:t>.2</w:t>
            </w:r>
            <w:r w:rsidR="00220027" w:rsidRPr="008922A1">
              <w:t xml:space="preserve"> </w:t>
            </w:r>
            <w:r w:rsidR="006902E8" w:rsidRPr="008922A1">
              <w:t>Develop a health and safety training program as part of supervisors’ and employees’ general training</w:t>
            </w:r>
          </w:p>
        </w:tc>
      </w:tr>
      <w:tr w:rsidR="006902E8" w:rsidRPr="008922A1" w14:paraId="074FD79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49575EE" w14:textId="79AC3B9C" w:rsidR="006902E8" w:rsidRPr="008922A1" w:rsidRDefault="008922A1">
            <w:pPr>
              <w:pStyle w:val="SIText"/>
            </w:pPr>
            <w:r w:rsidRPr="008922A1">
              <w:t>5</w:t>
            </w:r>
            <w:r w:rsidR="006902E8" w:rsidRPr="008922A1">
              <w:t>.</w:t>
            </w:r>
            <w:r w:rsidR="00220027" w:rsidRPr="008922A1">
              <w:t xml:space="preserve"> </w:t>
            </w:r>
            <w:r w:rsidR="006902E8" w:rsidRPr="008922A1">
              <w:t>Establis</w:t>
            </w:r>
            <w:r w:rsidR="00BA1040">
              <w:t xml:space="preserve">h and </w:t>
            </w:r>
            <w:r w:rsidR="006902E8" w:rsidRPr="008922A1">
              <w:t>maintain a system for health and safety records</w:t>
            </w:r>
          </w:p>
        </w:tc>
        <w:tc>
          <w:tcPr>
            <w:tcW w:w="3604" w:type="pct"/>
            <w:shd w:val="clear" w:color="auto" w:fill="auto"/>
          </w:tcPr>
          <w:p w14:paraId="231B1DC6" w14:textId="13DE8592" w:rsidR="006902E8" w:rsidRPr="00BC2D32" w:rsidRDefault="008922A1" w:rsidP="00BC2D32">
            <w:pPr>
              <w:pStyle w:val="SIText"/>
            </w:pPr>
            <w:r w:rsidRPr="00BC2D32">
              <w:t>5</w:t>
            </w:r>
            <w:r w:rsidR="006902E8" w:rsidRPr="00BC2D32">
              <w:t>.1</w:t>
            </w:r>
            <w:r w:rsidR="00220027" w:rsidRPr="00BC2D32">
              <w:t xml:space="preserve"> </w:t>
            </w:r>
            <w:r w:rsidR="006902E8" w:rsidRPr="00BC2D32">
              <w:t xml:space="preserve">Establish and monitor a system for keeping </w:t>
            </w:r>
            <w:r w:rsidR="00BF2EA5">
              <w:t>health</w:t>
            </w:r>
            <w:r w:rsidR="006902E8" w:rsidRPr="00BC2D32">
              <w:t xml:space="preserve"> and safety records to allow identification of patterns of occupational injury and disease in the enterprise</w:t>
            </w:r>
          </w:p>
          <w:p w14:paraId="14D9EC6D" w14:textId="37F9CED2" w:rsidR="00BA1040" w:rsidRPr="008922A1" w:rsidRDefault="008922A1">
            <w:pPr>
              <w:pStyle w:val="SIText"/>
            </w:pPr>
            <w:r w:rsidRPr="008922A1">
              <w:t>5</w:t>
            </w:r>
            <w:r w:rsidR="006902E8" w:rsidRPr="008922A1">
              <w:t>.2</w:t>
            </w:r>
            <w:r w:rsidR="00220027" w:rsidRPr="008922A1">
              <w:t xml:space="preserve"> </w:t>
            </w:r>
            <w:r w:rsidR="006902E8" w:rsidRPr="008922A1">
              <w:t xml:space="preserve">Regularly update records and use them to evaluate the effectiveness of the enterprise </w:t>
            </w:r>
            <w:r w:rsidR="00BF2EA5">
              <w:t>health</w:t>
            </w:r>
            <w:r w:rsidR="006902E8" w:rsidRPr="008922A1">
              <w:t xml:space="preserve"> and safety program</w:t>
            </w:r>
          </w:p>
        </w:tc>
      </w:tr>
      <w:tr w:rsidR="006902E8" w:rsidRPr="008922A1" w14:paraId="4192650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AAC6FC2" w14:textId="2992ABCD" w:rsidR="006902E8" w:rsidRPr="00BC2D32" w:rsidRDefault="008922A1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BC2D32">
              <w:rPr>
                <w:rStyle w:val="SITemporaryText"/>
                <w:color w:val="auto"/>
                <w:sz w:val="20"/>
              </w:rPr>
              <w:t>6</w:t>
            </w:r>
            <w:r w:rsidR="006902E8" w:rsidRPr="00BC2D32">
              <w:rPr>
                <w:rStyle w:val="SITemporaryText"/>
                <w:color w:val="auto"/>
                <w:sz w:val="20"/>
              </w:rPr>
              <w:t>.</w:t>
            </w:r>
            <w:r w:rsidR="00220027" w:rsidRPr="00BC2D32">
              <w:rPr>
                <w:rStyle w:val="SITemporaryText"/>
                <w:color w:val="auto"/>
                <w:sz w:val="20"/>
              </w:rPr>
              <w:t xml:space="preserve"> </w:t>
            </w:r>
            <w:r w:rsidR="006902E8" w:rsidRPr="00BC2D32">
              <w:rPr>
                <w:rStyle w:val="SITemporaryText"/>
                <w:color w:val="auto"/>
                <w:sz w:val="20"/>
              </w:rPr>
              <w:t xml:space="preserve">Evaluate the enterprise health and safety system </w:t>
            </w:r>
          </w:p>
        </w:tc>
        <w:tc>
          <w:tcPr>
            <w:tcW w:w="3604" w:type="pct"/>
            <w:shd w:val="clear" w:color="auto" w:fill="auto"/>
          </w:tcPr>
          <w:p w14:paraId="40BF9C75" w14:textId="2BEEF7B4" w:rsidR="006902E8" w:rsidRPr="00BC2D32" w:rsidRDefault="008922A1" w:rsidP="00BC2D32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BC2D32">
              <w:rPr>
                <w:rStyle w:val="SITemporaryText"/>
                <w:color w:val="auto"/>
                <w:sz w:val="20"/>
              </w:rPr>
              <w:t>6</w:t>
            </w:r>
            <w:r w:rsidR="006902E8" w:rsidRPr="00BC2D32">
              <w:rPr>
                <w:rStyle w:val="SITemporaryText"/>
                <w:color w:val="auto"/>
                <w:sz w:val="20"/>
              </w:rPr>
              <w:t>.1</w:t>
            </w:r>
            <w:r w:rsidR="00220027" w:rsidRPr="00BC2D32">
              <w:rPr>
                <w:rStyle w:val="SITemporaryText"/>
                <w:color w:val="auto"/>
                <w:sz w:val="20"/>
              </w:rPr>
              <w:t xml:space="preserve"> </w:t>
            </w:r>
            <w:r w:rsidR="006902E8" w:rsidRPr="00BC2D32">
              <w:rPr>
                <w:rStyle w:val="SITemporaryText"/>
                <w:color w:val="auto"/>
                <w:sz w:val="20"/>
              </w:rPr>
              <w:t xml:space="preserve">Assess the effectiveness of the </w:t>
            </w:r>
            <w:r w:rsidR="00BF2EA5">
              <w:rPr>
                <w:rStyle w:val="SITemporaryText"/>
                <w:color w:val="auto"/>
                <w:sz w:val="20"/>
              </w:rPr>
              <w:t>health</w:t>
            </w:r>
            <w:r w:rsidR="006902E8" w:rsidRPr="00BC2D32">
              <w:rPr>
                <w:rStyle w:val="SITemporaryText"/>
                <w:color w:val="auto"/>
                <w:sz w:val="20"/>
              </w:rPr>
              <w:t xml:space="preserve"> and safety system and related policies, procedures and programs according to enterprise aims with respect to </w:t>
            </w:r>
            <w:r w:rsidR="00BF2EA5">
              <w:rPr>
                <w:rStyle w:val="SITemporaryText"/>
                <w:color w:val="auto"/>
                <w:sz w:val="20"/>
              </w:rPr>
              <w:t>health</w:t>
            </w:r>
            <w:r w:rsidR="006902E8" w:rsidRPr="00BC2D32">
              <w:rPr>
                <w:rStyle w:val="SITemporaryText"/>
                <w:color w:val="auto"/>
                <w:sz w:val="20"/>
              </w:rPr>
              <w:t xml:space="preserve"> and safety </w:t>
            </w:r>
          </w:p>
          <w:p w14:paraId="11E21371" w14:textId="12FA6037" w:rsidR="006902E8" w:rsidRPr="00BC2D32" w:rsidRDefault="008922A1" w:rsidP="00BC2D32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BC2D32">
              <w:rPr>
                <w:rStyle w:val="SITemporaryText"/>
                <w:color w:val="auto"/>
                <w:sz w:val="20"/>
              </w:rPr>
              <w:t>6</w:t>
            </w:r>
            <w:r w:rsidR="006902E8" w:rsidRPr="00BC2D32">
              <w:rPr>
                <w:rStyle w:val="SITemporaryText"/>
                <w:color w:val="auto"/>
                <w:sz w:val="20"/>
              </w:rPr>
              <w:t>.2</w:t>
            </w:r>
            <w:r w:rsidR="00220027" w:rsidRPr="00BC2D32">
              <w:rPr>
                <w:rStyle w:val="SITemporaryText"/>
                <w:color w:val="auto"/>
                <w:sz w:val="20"/>
              </w:rPr>
              <w:t xml:space="preserve"> </w:t>
            </w:r>
            <w:r w:rsidR="006902E8" w:rsidRPr="00BC2D32">
              <w:rPr>
                <w:rStyle w:val="SITemporaryText"/>
                <w:color w:val="auto"/>
                <w:sz w:val="20"/>
              </w:rPr>
              <w:t xml:space="preserve">Develop and implement improvements to the </w:t>
            </w:r>
            <w:r w:rsidR="00BF2EA5">
              <w:rPr>
                <w:rStyle w:val="SITemporaryText"/>
                <w:color w:val="auto"/>
                <w:sz w:val="20"/>
              </w:rPr>
              <w:t>health</w:t>
            </w:r>
            <w:r w:rsidR="006902E8" w:rsidRPr="00BC2D32">
              <w:rPr>
                <w:rStyle w:val="SITemporaryText"/>
                <w:color w:val="auto"/>
                <w:sz w:val="20"/>
              </w:rPr>
              <w:t xml:space="preserve"> and safety system to ensure more effective achievement of enterprise aims</w:t>
            </w:r>
          </w:p>
          <w:p w14:paraId="644837D2" w14:textId="497BCB67" w:rsidR="006902E8" w:rsidRPr="00BC2D32" w:rsidRDefault="008922A1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BC2D32">
              <w:rPr>
                <w:rStyle w:val="SITemporaryText"/>
                <w:color w:val="auto"/>
                <w:sz w:val="20"/>
              </w:rPr>
              <w:t>6</w:t>
            </w:r>
            <w:r w:rsidR="006902E8" w:rsidRPr="00BC2D32">
              <w:rPr>
                <w:rStyle w:val="SITemporaryText"/>
                <w:color w:val="auto"/>
                <w:sz w:val="20"/>
              </w:rPr>
              <w:t>.3</w:t>
            </w:r>
            <w:r w:rsidR="00220027" w:rsidRPr="00BC2D32">
              <w:rPr>
                <w:rStyle w:val="SITemporaryText"/>
                <w:color w:val="auto"/>
                <w:sz w:val="20"/>
              </w:rPr>
              <w:t xml:space="preserve"> </w:t>
            </w:r>
            <w:r w:rsidR="00BA1040" w:rsidRPr="00BC2D32">
              <w:rPr>
                <w:rStyle w:val="SITemporaryText"/>
                <w:color w:val="auto"/>
                <w:sz w:val="20"/>
              </w:rPr>
              <w:t xml:space="preserve">Assess compliance with </w:t>
            </w:r>
            <w:r w:rsidR="00BF2EA5">
              <w:rPr>
                <w:rStyle w:val="SITemporaryText"/>
                <w:color w:val="auto"/>
                <w:sz w:val="20"/>
              </w:rPr>
              <w:t>health</w:t>
            </w:r>
            <w:r w:rsidR="00BA1040" w:rsidRPr="00BC2D32">
              <w:rPr>
                <w:rStyle w:val="SITemporaryText"/>
                <w:color w:val="auto"/>
                <w:sz w:val="20"/>
              </w:rPr>
              <w:t xml:space="preserve"> and safety legislation and Codes of Practice to ensure, as a minimum, the maintenance of legal health and safety standards</w:t>
            </w:r>
            <w:r w:rsidR="00BA1040" w:rsidRPr="00BC2D32" w:rsidDel="00BA1040">
              <w:rPr>
                <w:rStyle w:val="SITemporaryText"/>
                <w:color w:val="auto"/>
                <w:sz w:val="20"/>
              </w:rPr>
              <w:t xml:space="preserve"> </w:t>
            </w:r>
          </w:p>
        </w:tc>
      </w:tr>
    </w:tbl>
    <w:p w14:paraId="2F1523FB" w14:textId="77777777" w:rsidR="005F771F" w:rsidRDefault="005F771F" w:rsidP="005F771F">
      <w:pPr>
        <w:pStyle w:val="SIText"/>
      </w:pPr>
    </w:p>
    <w:p w14:paraId="59121FB6" w14:textId="77777777" w:rsidR="005F771F" w:rsidRPr="000754EC" w:rsidRDefault="005F771F" w:rsidP="000754EC">
      <w:r>
        <w:br w:type="page"/>
      </w:r>
    </w:p>
    <w:p w14:paraId="2757668E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A6F9C1F" w14:textId="77777777" w:rsidTr="00CA2922">
        <w:trPr>
          <w:tblHeader/>
        </w:trPr>
        <w:tc>
          <w:tcPr>
            <w:tcW w:w="5000" w:type="pct"/>
            <w:gridSpan w:val="2"/>
          </w:tcPr>
          <w:p w14:paraId="5F061C77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87EFAFE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CEFC9BC" w14:textId="77777777" w:rsidTr="00CA2922">
        <w:trPr>
          <w:tblHeader/>
        </w:trPr>
        <w:tc>
          <w:tcPr>
            <w:tcW w:w="1396" w:type="pct"/>
          </w:tcPr>
          <w:p w14:paraId="76C50D6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0A10956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1492B3D4" w14:textId="77777777" w:rsidTr="00CA2922">
        <w:tc>
          <w:tcPr>
            <w:tcW w:w="1396" w:type="pct"/>
          </w:tcPr>
          <w:p w14:paraId="561B128E" w14:textId="6E2E8AD2" w:rsidR="00F1480E" w:rsidRPr="000754EC" w:rsidRDefault="00BF2EA5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25D918A2" w14:textId="3ED485A2" w:rsidR="00F1480E" w:rsidRPr="000754EC" w:rsidRDefault="00BF2EA5" w:rsidP="00DD0726">
            <w:pPr>
              <w:pStyle w:val="SIBulletList1"/>
            </w:pPr>
            <w:r>
              <w:rPr>
                <w:rFonts w:eastAsia="Calibri"/>
              </w:rPr>
              <w:t>Develop policies and procedures that provide clear and succinct guidance for employees</w:t>
            </w:r>
          </w:p>
        </w:tc>
      </w:tr>
      <w:tr w:rsidR="00BF2EA5" w:rsidRPr="00336FCA" w:rsidDel="00423CB2" w14:paraId="353CF8A5" w14:textId="77777777" w:rsidTr="00CA2922">
        <w:tc>
          <w:tcPr>
            <w:tcW w:w="1396" w:type="pct"/>
          </w:tcPr>
          <w:p w14:paraId="477D1E2C" w14:textId="70457CA4" w:rsidR="00BF2EA5" w:rsidDel="00BF2EA5" w:rsidRDefault="00BF2EA5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25FB501C" w14:textId="0A5F2899" w:rsidR="00BF2EA5" w:rsidRPr="000754EC" w:rsidDel="00BF2EA5" w:rsidRDefault="00BF2EA5" w:rsidP="00DD0726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Create graphs utilising health and safety data to summarise relevant activity</w:t>
            </w:r>
          </w:p>
        </w:tc>
      </w:tr>
    </w:tbl>
    <w:p w14:paraId="3D694133" w14:textId="77777777" w:rsidR="00916CD7" w:rsidRDefault="00916CD7" w:rsidP="005F771F">
      <w:pPr>
        <w:pStyle w:val="SIText"/>
      </w:pPr>
    </w:p>
    <w:p w14:paraId="09F71F6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C09C5C7" w14:textId="77777777" w:rsidTr="00F33FF2">
        <w:tc>
          <w:tcPr>
            <w:tcW w:w="5000" w:type="pct"/>
            <w:gridSpan w:val="4"/>
          </w:tcPr>
          <w:p w14:paraId="687CEFD6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 xml:space="preserve">nit </w:t>
            </w:r>
            <w:r w:rsidR="00662A69">
              <w:t>m</w:t>
            </w:r>
            <w:r w:rsidRPr="000754EC">
              <w:t xml:space="preserve">apping </w:t>
            </w:r>
            <w:r w:rsidR="00662A69">
              <w:t>i</w:t>
            </w:r>
            <w:r w:rsidRPr="000754EC">
              <w:t>nformation</w:t>
            </w:r>
          </w:p>
        </w:tc>
      </w:tr>
      <w:tr w:rsidR="00F1480E" w14:paraId="7EF5E7F6" w14:textId="77777777" w:rsidTr="00F33FF2">
        <w:tc>
          <w:tcPr>
            <w:tcW w:w="1028" w:type="pct"/>
          </w:tcPr>
          <w:p w14:paraId="3DF51F63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FC1E65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CAF6FFA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1679CC5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3EBED652" w14:textId="77777777" w:rsidTr="00F33FF2">
        <w:tc>
          <w:tcPr>
            <w:tcW w:w="1028" w:type="pct"/>
          </w:tcPr>
          <w:p w14:paraId="38133319" w14:textId="77777777" w:rsidR="006902E8" w:rsidRPr="004B4D98" w:rsidRDefault="006902E8" w:rsidP="006902E8">
            <w:r>
              <w:t>AHCWHS501XX Manage work health and safety processes</w:t>
            </w:r>
          </w:p>
          <w:p w14:paraId="75EDAEDB" w14:textId="77777777" w:rsidR="00041E59" w:rsidRPr="000754EC" w:rsidRDefault="00041E59" w:rsidP="000754EC">
            <w:pPr>
              <w:pStyle w:val="SIText"/>
            </w:pPr>
          </w:p>
        </w:tc>
        <w:tc>
          <w:tcPr>
            <w:tcW w:w="1105" w:type="pct"/>
          </w:tcPr>
          <w:p w14:paraId="539C1E1F" w14:textId="280E2184" w:rsidR="006902E8" w:rsidRPr="004B4D98" w:rsidRDefault="006902E8" w:rsidP="006902E8">
            <w:r>
              <w:t>AHCWHS501 Manage work health and safety processes</w:t>
            </w:r>
          </w:p>
          <w:p w14:paraId="3A5A10AE" w14:textId="77777777" w:rsidR="00041E59" w:rsidRPr="000754EC" w:rsidRDefault="00041E59" w:rsidP="000754EC">
            <w:pPr>
              <w:pStyle w:val="SIText"/>
            </w:pPr>
          </w:p>
        </w:tc>
        <w:tc>
          <w:tcPr>
            <w:tcW w:w="1251" w:type="pct"/>
          </w:tcPr>
          <w:p w14:paraId="2C3EA646" w14:textId="41DE27CE" w:rsidR="00041E59" w:rsidRPr="000754EC" w:rsidRDefault="0025712F" w:rsidP="000754EC">
            <w:pPr>
              <w:pStyle w:val="SIText"/>
            </w:pPr>
            <w:r>
              <w:t xml:space="preserve">Elements removed. </w:t>
            </w:r>
            <w:r w:rsidR="006902E8" w:rsidRPr="006902E8">
              <w:t>Foundation skills added. Assessment requirements updated.</w:t>
            </w:r>
          </w:p>
        </w:tc>
        <w:tc>
          <w:tcPr>
            <w:tcW w:w="1616" w:type="pct"/>
          </w:tcPr>
          <w:p w14:paraId="7A7D94B5" w14:textId="5F7C84EF" w:rsidR="00916CD7" w:rsidRPr="000754EC" w:rsidRDefault="006902E8" w:rsidP="000754EC">
            <w:pPr>
              <w:pStyle w:val="SIText"/>
            </w:pPr>
            <w:r>
              <w:t>Equivalent unit</w:t>
            </w:r>
          </w:p>
        </w:tc>
      </w:tr>
    </w:tbl>
    <w:p w14:paraId="3A30D74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5F72FD6" w14:textId="77777777" w:rsidTr="00CA2922">
        <w:tc>
          <w:tcPr>
            <w:tcW w:w="1396" w:type="pct"/>
            <w:shd w:val="clear" w:color="auto" w:fill="auto"/>
          </w:tcPr>
          <w:p w14:paraId="7EC0010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6F37C60" w14:textId="77777777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662A69">
              <w:t xml:space="preserve"> at: </w:t>
            </w:r>
            <w:r w:rsidR="00662A69" w:rsidRPr="00662A69">
              <w:t>https://vetnet.education.gov.au/Pages/TrainingDocs.aspx?q=c6399549-9c62-4a5e-bf1a-524b2322cf72</w:t>
            </w:r>
          </w:p>
        </w:tc>
      </w:tr>
    </w:tbl>
    <w:p w14:paraId="56F31116" w14:textId="77777777" w:rsidR="00F1480E" w:rsidRDefault="00F1480E" w:rsidP="005F771F">
      <w:pPr>
        <w:pStyle w:val="SIText"/>
      </w:pPr>
    </w:p>
    <w:p w14:paraId="45E36BDB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B73E57C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0AD9BDB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F40FE98" w14:textId="194A3A48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6902E8">
              <w:t>AHCWHS501XX Manage work health and safety processes</w:t>
            </w:r>
          </w:p>
        </w:tc>
      </w:tr>
      <w:tr w:rsidR="00556C4C" w:rsidRPr="00A55106" w14:paraId="58D55AF2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8379ED7" w14:textId="77777777" w:rsidR="00556C4C" w:rsidRPr="000754EC" w:rsidRDefault="00D71E43" w:rsidP="000754EC">
            <w:pPr>
              <w:pStyle w:val="SIHeading2"/>
            </w:pPr>
            <w:r>
              <w:t xml:space="preserve">Performance </w:t>
            </w:r>
            <w:r w:rsidR="00662A69">
              <w:t>E</w:t>
            </w:r>
            <w:r w:rsidRPr="000754EC">
              <w:t>vidence</w:t>
            </w:r>
          </w:p>
        </w:tc>
      </w:tr>
      <w:tr w:rsidR="00556C4C" w:rsidRPr="00067E1C" w14:paraId="2E5B2933" w14:textId="77777777" w:rsidTr="00113678">
        <w:tc>
          <w:tcPr>
            <w:tcW w:w="5000" w:type="pct"/>
            <w:gridSpan w:val="2"/>
            <w:shd w:val="clear" w:color="auto" w:fill="auto"/>
          </w:tcPr>
          <w:p w14:paraId="4A7660ED" w14:textId="57E2186A" w:rsidR="006902E8" w:rsidRDefault="006902E8" w:rsidP="006902E8">
            <w:r w:rsidRPr="000754EC">
              <w:t xml:space="preserve">An individual demonstrating </w:t>
            </w:r>
            <w:r w:rsidRPr="00C6107C">
              <w:t xml:space="preserve">competency must satisfy all of the elements and performance criteria in this unit. There must be evidence that the individual has </w:t>
            </w:r>
            <w:r w:rsidR="00220027">
              <w:t>managed work health and safety processes for at least one enterprise, including:</w:t>
            </w:r>
          </w:p>
          <w:p w14:paraId="2747BC01" w14:textId="02A9E494" w:rsidR="006902E8" w:rsidRPr="006902E8" w:rsidRDefault="006902E8" w:rsidP="006902E8">
            <w:pPr>
              <w:pStyle w:val="SIBulletList1"/>
            </w:pPr>
            <w:r w:rsidRPr="006902E8">
              <w:t>develop</w:t>
            </w:r>
            <w:r w:rsidR="00220027">
              <w:t>ed</w:t>
            </w:r>
            <w:r w:rsidRPr="006902E8">
              <w:t xml:space="preserve"> health and safety policies and procedures that demonstrate enterprise commitment to </w:t>
            </w:r>
            <w:r w:rsidR="00BF2EA5">
              <w:t>health</w:t>
            </w:r>
            <w:r w:rsidRPr="006902E8">
              <w:t xml:space="preserve"> and safety</w:t>
            </w:r>
          </w:p>
          <w:p w14:paraId="060445D6" w14:textId="1E750FCE" w:rsidR="006902E8" w:rsidRPr="006902E8" w:rsidRDefault="006902E8" w:rsidP="006902E8">
            <w:pPr>
              <w:pStyle w:val="SIBulletList1"/>
            </w:pPr>
            <w:r w:rsidRPr="006902E8">
              <w:t>establish</w:t>
            </w:r>
            <w:r w:rsidR="00220027">
              <w:t>ed</w:t>
            </w:r>
            <w:r w:rsidRPr="006902E8">
              <w:t xml:space="preserve"> and maintain</w:t>
            </w:r>
            <w:r w:rsidR="00220027">
              <w:t>ed</w:t>
            </w:r>
            <w:r w:rsidRPr="006902E8">
              <w:t xml:space="preserve"> arrangements to ensure the involvement of all employees in the management of health and safety</w:t>
            </w:r>
            <w:r w:rsidR="00220027">
              <w:t xml:space="preserve"> in the workplace</w:t>
            </w:r>
          </w:p>
          <w:p w14:paraId="1197EEDD" w14:textId="201EF35D" w:rsidR="006902E8" w:rsidRPr="006902E8" w:rsidRDefault="006902E8" w:rsidP="00220027">
            <w:pPr>
              <w:pStyle w:val="SIBulletList1"/>
            </w:pPr>
            <w:r w:rsidRPr="006902E8">
              <w:t>establish</w:t>
            </w:r>
            <w:r w:rsidR="00220027">
              <w:t>ed</w:t>
            </w:r>
            <w:r w:rsidRPr="006902E8">
              <w:t xml:space="preserve"> and maintain</w:t>
            </w:r>
            <w:r w:rsidR="00220027">
              <w:t>ed</w:t>
            </w:r>
            <w:r w:rsidRPr="006902E8">
              <w:t xml:space="preserve"> procedures for identifying hazards</w:t>
            </w:r>
            <w:r w:rsidR="00220027">
              <w:t xml:space="preserve">, assessing risks, controlling risks, and dealing with </w:t>
            </w:r>
            <w:r w:rsidRPr="006902E8">
              <w:t>hazardous events</w:t>
            </w:r>
          </w:p>
          <w:p w14:paraId="0CB35A0C" w14:textId="4AB2B3F8" w:rsidR="006902E8" w:rsidRPr="006902E8" w:rsidRDefault="006902E8" w:rsidP="006902E8">
            <w:pPr>
              <w:pStyle w:val="SIBulletList1"/>
            </w:pPr>
            <w:r w:rsidRPr="006902E8">
              <w:t>establish</w:t>
            </w:r>
            <w:r w:rsidR="00220027">
              <w:t>ed</w:t>
            </w:r>
            <w:r w:rsidRPr="006902E8">
              <w:t xml:space="preserve"> and maintain</w:t>
            </w:r>
            <w:r w:rsidR="00220027">
              <w:t>ed</w:t>
            </w:r>
            <w:r w:rsidRPr="006902E8">
              <w:t xml:space="preserve"> a </w:t>
            </w:r>
            <w:r w:rsidR="00BF2EA5">
              <w:t>health</w:t>
            </w:r>
            <w:r w:rsidRPr="006902E8">
              <w:t xml:space="preserve"> and safety induction and training program</w:t>
            </w:r>
          </w:p>
          <w:p w14:paraId="579235F4" w14:textId="44AEFF65" w:rsidR="006902E8" w:rsidRPr="006902E8" w:rsidRDefault="006902E8" w:rsidP="006902E8">
            <w:pPr>
              <w:pStyle w:val="SIBulletList1"/>
            </w:pPr>
            <w:r w:rsidRPr="006902E8">
              <w:t>establish</w:t>
            </w:r>
            <w:r w:rsidR="00220027">
              <w:t>ed</w:t>
            </w:r>
            <w:r w:rsidRPr="006902E8">
              <w:t xml:space="preserve"> and maintain</w:t>
            </w:r>
            <w:r w:rsidR="00220027">
              <w:t>ed</w:t>
            </w:r>
            <w:r w:rsidRPr="006902E8">
              <w:t xml:space="preserve"> a system for </w:t>
            </w:r>
            <w:r w:rsidR="00BF2EA5">
              <w:t>health</w:t>
            </w:r>
            <w:r w:rsidRPr="006902E8">
              <w:t xml:space="preserve"> and safety records</w:t>
            </w:r>
          </w:p>
          <w:p w14:paraId="1F2CC94E" w14:textId="4B9D84FB" w:rsidR="006902E8" w:rsidRPr="006902E8" w:rsidRDefault="006902E8" w:rsidP="006902E8">
            <w:pPr>
              <w:pStyle w:val="SIBulletList1"/>
            </w:pPr>
            <w:r w:rsidRPr="006902E8">
              <w:t>analyse</w:t>
            </w:r>
            <w:r w:rsidR="00220027">
              <w:t>d and</w:t>
            </w:r>
            <w:r w:rsidRPr="006902E8">
              <w:t xml:space="preserve"> recorded health and safety </w:t>
            </w:r>
            <w:r w:rsidR="00220027">
              <w:t xml:space="preserve">data </w:t>
            </w:r>
          </w:p>
          <w:p w14:paraId="460E518B" w14:textId="25D3A0F3" w:rsidR="00556C4C" w:rsidRPr="000754EC" w:rsidRDefault="006902E8" w:rsidP="00220027">
            <w:pPr>
              <w:pStyle w:val="SIBulletList1"/>
            </w:pPr>
            <w:r w:rsidRPr="006902E8">
              <w:t>evaluate</w:t>
            </w:r>
            <w:r w:rsidR="00BA1040">
              <w:t>d</w:t>
            </w:r>
            <w:r w:rsidRPr="006902E8">
              <w:t xml:space="preserve"> the enterprise health and safety system and related policies, procedures and programs</w:t>
            </w:r>
            <w:r w:rsidR="00220027">
              <w:t>.</w:t>
            </w:r>
          </w:p>
        </w:tc>
      </w:tr>
    </w:tbl>
    <w:p w14:paraId="7A484BFC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D57E9F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298072C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C0AE1CD" w14:textId="77777777" w:rsidTr="00CA2922">
        <w:tc>
          <w:tcPr>
            <w:tcW w:w="5000" w:type="pct"/>
            <w:shd w:val="clear" w:color="auto" w:fill="auto"/>
          </w:tcPr>
          <w:p w14:paraId="6C29D546" w14:textId="77777777" w:rsidR="006902E8" w:rsidRPr="006902E8" w:rsidRDefault="006902E8" w:rsidP="006902E8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6902E8">
              <w:t>in the elements and performance criteria of this unit. This includes knowledge of:</w:t>
            </w:r>
          </w:p>
          <w:p w14:paraId="2AC8F69D" w14:textId="4E83E2CA" w:rsidR="006902E8" w:rsidRPr="003963CC" w:rsidRDefault="006902E8" w:rsidP="00220027">
            <w:pPr>
              <w:pStyle w:val="SIBulletList1"/>
            </w:pPr>
            <w:r w:rsidRPr="003963CC">
              <w:t>data and documentation for industry injury statistics</w:t>
            </w:r>
          </w:p>
          <w:p w14:paraId="7AA9BC40" w14:textId="0888AF6B" w:rsidR="006902E8" w:rsidRPr="003963CC" w:rsidRDefault="006902E8" w:rsidP="00220027">
            <w:pPr>
              <w:pStyle w:val="SIBulletList1"/>
            </w:pPr>
            <w:r w:rsidRPr="003963CC">
              <w:t>legislated employer and employee health and safety responsibilities</w:t>
            </w:r>
          </w:p>
          <w:p w14:paraId="5CA7CD92" w14:textId="77777777" w:rsidR="006902E8" w:rsidRPr="003963CC" w:rsidRDefault="006902E8" w:rsidP="00220027">
            <w:pPr>
              <w:pStyle w:val="SIBulletList1"/>
            </w:pPr>
            <w:r w:rsidRPr="003963CC">
              <w:t>significant hazards and areas of risk in the workplace</w:t>
            </w:r>
          </w:p>
          <w:p w14:paraId="2C8650A7" w14:textId="67A8E779" w:rsidR="006902E8" w:rsidRPr="003963CC" w:rsidRDefault="006902E8" w:rsidP="00220027">
            <w:pPr>
              <w:pStyle w:val="SIBulletList1"/>
            </w:pPr>
            <w:r w:rsidRPr="003963CC">
              <w:t>all relevant health and safety legislation and Codes of Practice consistent with the hierarchy of health and safety risk control and its implementation for hazards in land-based industries</w:t>
            </w:r>
          </w:p>
          <w:p w14:paraId="37D0DEC0" w14:textId="77777777" w:rsidR="006902E8" w:rsidRPr="003963CC" w:rsidRDefault="006902E8" w:rsidP="00220027">
            <w:pPr>
              <w:pStyle w:val="SIBulletList1"/>
            </w:pPr>
            <w:r w:rsidRPr="003963CC">
              <w:t>risk control measures</w:t>
            </w:r>
          </w:p>
          <w:p w14:paraId="62FE3B8C" w14:textId="77777777" w:rsidR="006902E8" w:rsidRPr="003963CC" w:rsidRDefault="006902E8" w:rsidP="00220027">
            <w:pPr>
              <w:pStyle w:val="SIBulletList1"/>
            </w:pPr>
            <w:r w:rsidRPr="003963CC">
              <w:t>the hierarchy of risk controls</w:t>
            </w:r>
          </w:p>
          <w:p w14:paraId="4E3F54DB" w14:textId="02437ED5" w:rsidR="006902E8" w:rsidRPr="003963CC" w:rsidRDefault="006902E8" w:rsidP="00220027">
            <w:pPr>
              <w:pStyle w:val="SIBulletList1"/>
            </w:pPr>
            <w:r w:rsidRPr="003963CC">
              <w:t xml:space="preserve">systems </w:t>
            </w:r>
            <w:r w:rsidR="00BF2EA5">
              <w:t>to manage health and safety data and</w:t>
            </w:r>
            <w:r w:rsidR="00BF2EA5" w:rsidRPr="003963CC">
              <w:t xml:space="preserve"> </w:t>
            </w:r>
            <w:r w:rsidRPr="003963CC">
              <w:t>procedures</w:t>
            </w:r>
          </w:p>
          <w:p w14:paraId="0B3C1C00" w14:textId="726557F7" w:rsidR="00F1480E" w:rsidRPr="000754EC" w:rsidRDefault="006902E8">
            <w:pPr>
              <w:pStyle w:val="SIBulletList1"/>
            </w:pPr>
            <w:r w:rsidRPr="003963CC">
              <w:t>public safety issues</w:t>
            </w:r>
            <w:r>
              <w:t>.</w:t>
            </w:r>
          </w:p>
        </w:tc>
      </w:tr>
    </w:tbl>
    <w:p w14:paraId="6885447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FFF1D7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BA1246C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DE23CDA" w14:textId="77777777" w:rsidTr="00CA2922">
        <w:tc>
          <w:tcPr>
            <w:tcW w:w="5000" w:type="pct"/>
            <w:shd w:val="clear" w:color="auto" w:fill="auto"/>
          </w:tcPr>
          <w:p w14:paraId="41A87502" w14:textId="77777777" w:rsidR="006902E8" w:rsidRPr="006902E8" w:rsidRDefault="006902E8" w:rsidP="006902E8">
            <w:pPr>
              <w:pStyle w:val="SIText"/>
            </w:pPr>
            <w:r>
              <w:t xml:space="preserve">Assessment of </w:t>
            </w:r>
            <w:r w:rsidRPr="006902E8">
              <w:t xml:space="preserve">skills must take place under the following conditions: </w:t>
            </w:r>
          </w:p>
          <w:p w14:paraId="769DB6D9" w14:textId="77777777" w:rsidR="006902E8" w:rsidRPr="006E7747" w:rsidRDefault="006902E8" w:rsidP="006902E8">
            <w:pPr>
              <w:pStyle w:val="SIText"/>
              <w:rPr>
                <w:rStyle w:val="SITemporaryText"/>
              </w:rPr>
            </w:pPr>
          </w:p>
          <w:p w14:paraId="1B7C9CF8" w14:textId="77777777" w:rsidR="006902E8" w:rsidRPr="006902E8" w:rsidRDefault="006902E8" w:rsidP="006902E8">
            <w:pPr>
              <w:pStyle w:val="SIBulletList1"/>
            </w:pPr>
            <w:r w:rsidRPr="006E7747">
              <w:t>physical conditions:</w:t>
            </w:r>
          </w:p>
          <w:p w14:paraId="169E8C92" w14:textId="77777777" w:rsidR="006902E8" w:rsidRPr="006902E8" w:rsidRDefault="006902E8" w:rsidP="006902E8">
            <w:pPr>
              <w:pStyle w:val="SIBulletList2"/>
              <w:rPr>
                <w:rFonts w:eastAsia="Calibri"/>
              </w:rPr>
            </w:pPr>
            <w:r w:rsidRPr="006E7747">
              <w:t xml:space="preserve">skills must be demonstrated in an </w:t>
            </w:r>
            <w:r w:rsidRPr="006902E8">
              <w:t>environment that accurately represents workplace conditions</w:t>
            </w:r>
          </w:p>
          <w:p w14:paraId="5B837289" w14:textId="77777777" w:rsidR="006902E8" w:rsidRPr="006902E8" w:rsidRDefault="006902E8" w:rsidP="006902E8">
            <w:pPr>
              <w:pStyle w:val="SIBulletList1"/>
            </w:pPr>
            <w:r w:rsidRPr="006E7747">
              <w:t>resources, equipment and materials:</w:t>
            </w:r>
          </w:p>
          <w:p w14:paraId="773E7D6F" w14:textId="34EC8D7A" w:rsidR="00BA1040" w:rsidRDefault="00BA1040" w:rsidP="00BA1040">
            <w:pPr>
              <w:pStyle w:val="SIBulletList2"/>
              <w:rPr>
                <w:rStyle w:val="SITemporaryText"/>
                <w:rFonts w:eastAsia="Calibri"/>
                <w:color w:val="auto"/>
                <w:sz w:val="20"/>
              </w:rPr>
            </w:pPr>
            <w:r w:rsidRPr="00BC2D32">
              <w:rPr>
                <w:rStyle w:val="SITemporaryText"/>
                <w:rFonts w:eastAsia="Calibri"/>
                <w:color w:val="auto"/>
                <w:sz w:val="20"/>
              </w:rPr>
              <w:t>access to health and safety data for an enterprise</w:t>
            </w:r>
          </w:p>
          <w:p w14:paraId="53F9744A" w14:textId="77777777" w:rsidR="00BA1040" w:rsidRPr="00BC2D32" w:rsidRDefault="00BA1040" w:rsidP="00BC2D32">
            <w:pPr>
              <w:pStyle w:val="SIBulletList1"/>
              <w:rPr>
                <w:rStyle w:val="SITemporaryText"/>
                <w:rFonts w:eastAsia="Calibri"/>
                <w:color w:val="auto"/>
                <w:sz w:val="20"/>
              </w:rPr>
            </w:pPr>
            <w:r w:rsidRPr="00BC2D32">
              <w:rPr>
                <w:rStyle w:val="SITemporaryText"/>
                <w:rFonts w:eastAsia="Calibri"/>
                <w:color w:val="auto"/>
                <w:sz w:val="20"/>
              </w:rPr>
              <w:t>specifications:</w:t>
            </w:r>
          </w:p>
          <w:p w14:paraId="5CCDE622" w14:textId="4B002078" w:rsidR="006902E8" w:rsidRPr="00BC2D32" w:rsidRDefault="00BA1040">
            <w:pPr>
              <w:pStyle w:val="SIBulletList2"/>
              <w:rPr>
                <w:rStyle w:val="SITemporaryText"/>
                <w:rFonts w:eastAsia="Calibri"/>
                <w:color w:val="auto"/>
                <w:sz w:val="20"/>
              </w:rPr>
            </w:pPr>
            <w:r w:rsidRPr="00BC2D32">
              <w:rPr>
                <w:rStyle w:val="SITemporaryText"/>
                <w:rFonts w:eastAsia="Calibri"/>
                <w:color w:val="auto"/>
                <w:sz w:val="20"/>
              </w:rPr>
              <w:t>health and safety legislation and Codes of Practice.</w:t>
            </w:r>
          </w:p>
          <w:p w14:paraId="62028390" w14:textId="77777777" w:rsidR="006902E8" w:rsidRDefault="006902E8" w:rsidP="006902E8">
            <w:pPr>
              <w:pStyle w:val="SIText"/>
            </w:pPr>
          </w:p>
          <w:p w14:paraId="157E03A8" w14:textId="77777777" w:rsidR="006902E8" w:rsidRPr="006902E8" w:rsidRDefault="006902E8" w:rsidP="006902E8">
            <w:pPr>
              <w:pStyle w:val="SIText"/>
            </w:pPr>
            <w:r w:rsidRPr="006452B8">
              <w:t xml:space="preserve">Assessors of this unit </w:t>
            </w:r>
            <w:r w:rsidRPr="006902E8">
              <w:t>must satisfy the requirements for assessors in applicable vocational education and training legislation, frameworks and/or standards.</w:t>
            </w:r>
          </w:p>
          <w:p w14:paraId="6E7D7444" w14:textId="77777777" w:rsidR="00F1480E" w:rsidRPr="000754EC" w:rsidRDefault="00F1480E" w:rsidP="00662A69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4B45639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E2F8B0F" w14:textId="77777777" w:rsidTr="00662A69">
        <w:trPr>
          <w:trHeight w:val="70"/>
        </w:trPr>
        <w:tc>
          <w:tcPr>
            <w:tcW w:w="990" w:type="pct"/>
            <w:shd w:val="clear" w:color="auto" w:fill="auto"/>
          </w:tcPr>
          <w:p w14:paraId="400B77DE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30266D4" w14:textId="77777777" w:rsidR="00F1480E" w:rsidRPr="000754EC" w:rsidRDefault="00662A69" w:rsidP="000754EC">
            <w:pPr>
              <w:pStyle w:val="SIText"/>
            </w:pPr>
            <w:r w:rsidRPr="00662A69">
              <w:t xml:space="preserve">Companion Volumes, including Implementation Guides, are available at </w:t>
            </w:r>
            <w:proofErr w:type="spellStart"/>
            <w:r w:rsidRPr="00662A69">
              <w:t>VETNet</w:t>
            </w:r>
            <w:proofErr w:type="spellEnd"/>
            <w:r w:rsidRPr="00662A69">
              <w:t xml:space="preserve"> at: </w:t>
            </w:r>
            <w:hyperlink r:id="rId11" w:history="1">
              <w:r w:rsidRPr="00F3532F">
                <w:t>https://vetnet.education.gov.au/Pages/TrainingDocs.aspx?q=c6399549-9c62-4a5e-bf1a-524b2322cf72</w:t>
              </w:r>
            </w:hyperlink>
            <w:r>
              <w:t xml:space="preserve">. </w:t>
            </w:r>
          </w:p>
        </w:tc>
      </w:tr>
    </w:tbl>
    <w:p w14:paraId="60F6B98E" w14:textId="7944FDBD" w:rsidR="00F1480E" w:rsidRDefault="00F1480E" w:rsidP="005F771F">
      <w:pPr>
        <w:pStyle w:val="SIText"/>
      </w:pPr>
    </w:p>
    <w:p w14:paraId="66C73D82" w14:textId="048F9C31" w:rsidR="00C6107C" w:rsidRDefault="00C6107C" w:rsidP="005F771F">
      <w:pPr>
        <w:pStyle w:val="SIText"/>
      </w:pPr>
    </w:p>
    <w:p w14:paraId="1467AFDD" w14:textId="77777777" w:rsidR="00C6107C" w:rsidRDefault="00C6107C" w:rsidP="005F771F">
      <w:pPr>
        <w:pStyle w:val="SIText"/>
      </w:pPr>
    </w:p>
    <w:sectPr w:rsidR="00C6107C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F256E" w14:textId="77777777" w:rsidR="00EE588B" w:rsidRDefault="00EE588B" w:rsidP="00BF3F0A">
      <w:r>
        <w:separator/>
      </w:r>
    </w:p>
    <w:p w14:paraId="5B6B98DE" w14:textId="77777777" w:rsidR="00EE588B" w:rsidRDefault="00EE588B"/>
  </w:endnote>
  <w:endnote w:type="continuationSeparator" w:id="0">
    <w:p w14:paraId="74906DDA" w14:textId="77777777" w:rsidR="00EE588B" w:rsidRDefault="00EE588B" w:rsidP="00BF3F0A">
      <w:r>
        <w:continuationSeparator/>
      </w:r>
    </w:p>
    <w:p w14:paraId="63D3394E" w14:textId="77777777" w:rsidR="00EE588B" w:rsidRDefault="00EE58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71BBA324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466E81AE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1871D5B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6F028" w14:textId="77777777" w:rsidR="00EE588B" w:rsidRDefault="00EE588B" w:rsidP="00BF3F0A">
      <w:r>
        <w:separator/>
      </w:r>
    </w:p>
    <w:p w14:paraId="5CB7F0C4" w14:textId="77777777" w:rsidR="00EE588B" w:rsidRDefault="00EE588B"/>
  </w:footnote>
  <w:footnote w:type="continuationSeparator" w:id="0">
    <w:p w14:paraId="69BDF6E7" w14:textId="77777777" w:rsidR="00EE588B" w:rsidRDefault="00EE588B" w:rsidP="00BF3F0A">
      <w:r>
        <w:continuationSeparator/>
      </w:r>
    </w:p>
    <w:p w14:paraId="37B5ED96" w14:textId="77777777" w:rsidR="00EE588B" w:rsidRDefault="00EE58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2AD4E" w14:textId="02FF6288" w:rsidR="009C2650" w:rsidRPr="004B4D98" w:rsidRDefault="006902E8" w:rsidP="004B4D98">
    <w:r>
      <w:t>AHCWHS501XX Manage work health and safety processes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98"/>
    <w:rsid w:val="000014B9"/>
    <w:rsid w:val="00005A15"/>
    <w:rsid w:val="0001057C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68CD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B647C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1F3471"/>
    <w:rsid w:val="00201A7C"/>
    <w:rsid w:val="0021210E"/>
    <w:rsid w:val="0021414D"/>
    <w:rsid w:val="00220027"/>
    <w:rsid w:val="00223124"/>
    <w:rsid w:val="00233143"/>
    <w:rsid w:val="00234444"/>
    <w:rsid w:val="00242293"/>
    <w:rsid w:val="00244EA7"/>
    <w:rsid w:val="002538BF"/>
    <w:rsid w:val="00255B9E"/>
    <w:rsid w:val="00256814"/>
    <w:rsid w:val="0025712F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AA6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4D98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96156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3C0A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1CBA"/>
    <w:rsid w:val="00652E62"/>
    <w:rsid w:val="00662A69"/>
    <w:rsid w:val="00686A49"/>
    <w:rsid w:val="00687B62"/>
    <w:rsid w:val="006902E8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2FF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4895"/>
    <w:rsid w:val="0076523B"/>
    <w:rsid w:val="00771B60"/>
    <w:rsid w:val="00781D77"/>
    <w:rsid w:val="00783549"/>
    <w:rsid w:val="007860B7"/>
    <w:rsid w:val="00786DC8"/>
    <w:rsid w:val="007A300D"/>
    <w:rsid w:val="007B20A6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922A1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05DE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040"/>
    <w:rsid w:val="00BA1CB1"/>
    <w:rsid w:val="00BA4178"/>
    <w:rsid w:val="00BA482D"/>
    <w:rsid w:val="00BB1755"/>
    <w:rsid w:val="00BB23F4"/>
    <w:rsid w:val="00BC2D32"/>
    <w:rsid w:val="00BC5075"/>
    <w:rsid w:val="00BC5419"/>
    <w:rsid w:val="00BD3B0F"/>
    <w:rsid w:val="00BF1D4C"/>
    <w:rsid w:val="00BF2EA5"/>
    <w:rsid w:val="00BF3F0A"/>
    <w:rsid w:val="00C143C3"/>
    <w:rsid w:val="00C1739B"/>
    <w:rsid w:val="00C21ADE"/>
    <w:rsid w:val="00C26067"/>
    <w:rsid w:val="00C30A29"/>
    <w:rsid w:val="00C317DC"/>
    <w:rsid w:val="00C46794"/>
    <w:rsid w:val="00C578E9"/>
    <w:rsid w:val="00C6107C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69CB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B5EF5"/>
    <w:rsid w:val="00EC0469"/>
    <w:rsid w:val="00EE588B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46BCD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8BBDF"/>
  <w15:docId w15:val="{A932C819-3C50-4081-94BF-9E95D955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62A6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6902E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902E8"/>
    <w:rPr>
      <w:rFonts w:ascii="Arial" w:eastAsia="Times New Roman" w:hAnsi="Arial" w:cs="Times New Roman"/>
      <w:sz w:val="20"/>
      <w:lang w:eastAsia="en-AU"/>
    </w:rPr>
  </w:style>
  <w:style w:type="paragraph" w:styleId="List">
    <w:name w:val="List"/>
    <w:basedOn w:val="Normal"/>
    <w:uiPriority w:val="99"/>
    <w:semiHidden/>
    <w:unhideWhenUsed/>
    <w:locked/>
    <w:rsid w:val="006902E8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6902E8"/>
    <w:pPr>
      <w:ind w:left="108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%20oldfield\Desktop\TEM.SkillsImpact.UnitAndAR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File_x0020_Category xmlns="1e2bdb2b-981f-4d38-b0f7-a8d047f128d0">Templates</File_x0020_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DC429C1E6AE548B95A5716CB9D00B2" ma:contentTypeVersion="" ma:contentTypeDescription="Create a new document." ma:contentTypeScope="" ma:versionID="e82730d2178e7a5c04dda6b7c42e2beb">
  <xsd:schema xmlns:xsd="http://www.w3.org/2001/XMLSchema" xmlns:xs="http://www.w3.org/2001/XMLSchema" xmlns:p="http://schemas.microsoft.com/office/2006/metadata/properties" xmlns:ns1="http://schemas.microsoft.com/sharepoint/v3" xmlns:ns2="1e2bdb2b-981f-4d38-b0f7-a8d047f128d0" xmlns:ns3="34abc2ee-e0ec-4497-aa2d-53274415a2b3" targetNamespace="http://schemas.microsoft.com/office/2006/metadata/properties" ma:root="true" ma:fieldsID="f7956a77d2d30f137ad80e27150d5c86" ns1:_="" ns2:_="" ns3:_="">
    <xsd:import namespace="http://schemas.microsoft.com/sharepoint/v3"/>
    <xsd:import namespace="1e2bdb2b-981f-4d38-b0f7-a8d047f128d0"/>
    <xsd:import namespace="34abc2ee-e0ec-4497-aa2d-53274415a2b3"/>
    <xsd:element name="properties">
      <xsd:complexType>
        <xsd:sequence>
          <xsd:element name="documentManagement">
            <xsd:complexType>
              <xsd:all>
                <xsd:element ref="ns2:File_x0020_Category" minOccurs="0"/>
                <xsd:element ref="ns1:AssignedTo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9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bdb2b-981f-4d38-b0f7-a8d047f128d0" elementFormDefault="qualified">
    <xsd:import namespace="http://schemas.microsoft.com/office/2006/documentManagement/types"/>
    <xsd:import namespace="http://schemas.microsoft.com/office/infopath/2007/PartnerControls"/>
    <xsd:element name="File_x0020_Category" ma:index="8" nillable="true" ma:displayName="File Category" ma:format="Dropdown" ma:internalName="File_x0020_Category">
      <xsd:simpleType>
        <xsd:restriction base="dms:Choice">
          <xsd:enumeration value="Face to Face Workshops"/>
          <xsd:enumeration value="Functional Analysis"/>
          <xsd:enumeration value="Mapping"/>
          <xsd:enumeration value="Project Documents"/>
          <xsd:enumeration value="Research"/>
          <xsd:enumeration value="SME Documents"/>
          <xsd:enumeration value="Support/Finalisation"/>
          <xsd:enumeration value="Templat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bc2ee-e0ec-4497-aa2d-53274415a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2bdb2b-981f-4d38-b0f7-a8d047f128d0"/>
  </ds:schemaRefs>
</ds:datastoreItem>
</file>

<file path=customXml/itemProps3.xml><?xml version="1.0" encoding="utf-8"?>
<ds:datastoreItem xmlns:ds="http://schemas.openxmlformats.org/officeDocument/2006/customXml" ds:itemID="{74AB87B9-9360-453D-B5D1-873CB6EEA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2bdb2b-981f-4d38-b0f7-a8d047f128d0"/>
    <ds:schemaRef ds:uri="34abc2ee-e0ec-4497-aa2d-53274415a2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E92C55-D355-4D20-9FD3-CCC79E1E6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 (1)</Template>
  <TotalTime>62</TotalTime>
  <Pages>1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Jenni Oldfield</dc:creator>
  <cp:lastModifiedBy>Jenni Oldfield</cp:lastModifiedBy>
  <cp:revision>8</cp:revision>
  <cp:lastPrinted>2016-05-27T05:21:00Z</cp:lastPrinted>
  <dcterms:created xsi:type="dcterms:W3CDTF">2018-11-15T22:10:00Z</dcterms:created>
  <dcterms:modified xsi:type="dcterms:W3CDTF">2018-12-02T21:58:00Z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0x010100F4DC429C1E6AE548B95A5716CB9D00B2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