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8EED0" w14:textId="77777777" w:rsidR="00141E19" w:rsidRPr="00D652AA" w:rsidRDefault="00141E19" w:rsidP="00141E19">
      <w:pPr>
        <w:pStyle w:val="SIUnittitle"/>
      </w:pPr>
      <w:r w:rsidRPr="00D652AA">
        <w:t>Modification history</w:t>
      </w:r>
    </w:p>
    <w:tbl>
      <w:tblPr>
        <w:tblStyle w:val="TableGrid"/>
        <w:tblW w:w="0" w:type="auto"/>
        <w:tblLook w:val="04A0" w:firstRow="1" w:lastRow="0" w:firstColumn="1" w:lastColumn="0" w:noHBand="0" w:noVBand="1"/>
      </w:tblPr>
      <w:tblGrid>
        <w:gridCol w:w="2689"/>
        <w:gridCol w:w="6655"/>
      </w:tblGrid>
      <w:tr w:rsidR="00141E19" w:rsidRPr="00480C00" w14:paraId="45CE0074" w14:textId="77777777" w:rsidTr="00A522CC">
        <w:tc>
          <w:tcPr>
            <w:tcW w:w="2689" w:type="dxa"/>
          </w:tcPr>
          <w:p w14:paraId="5A5E6A77" w14:textId="66EECFCA" w:rsidR="00141E19" w:rsidRPr="00A522CC" w:rsidRDefault="00480C00" w:rsidP="00480C00">
            <w:pPr>
              <w:pStyle w:val="SIText-Bold"/>
              <w:rPr>
                <w:sz w:val="20"/>
                <w:szCs w:val="20"/>
              </w:rPr>
            </w:pPr>
            <w:r w:rsidRPr="00A522CC">
              <w:rPr>
                <w:sz w:val="20"/>
                <w:szCs w:val="20"/>
              </w:rPr>
              <w:t>Release</w:t>
            </w:r>
          </w:p>
        </w:tc>
        <w:tc>
          <w:tcPr>
            <w:tcW w:w="6655" w:type="dxa"/>
          </w:tcPr>
          <w:p w14:paraId="73274D51" w14:textId="762532E7" w:rsidR="00141E19" w:rsidRPr="00A522CC" w:rsidRDefault="00480C00">
            <w:pPr>
              <w:pStyle w:val="SIText-Bold"/>
              <w:rPr>
                <w:sz w:val="20"/>
                <w:szCs w:val="20"/>
              </w:rPr>
            </w:pPr>
            <w:r w:rsidRPr="00A522CC">
              <w:rPr>
                <w:sz w:val="20"/>
                <w:szCs w:val="20"/>
              </w:rPr>
              <w:t>Comments</w:t>
            </w:r>
          </w:p>
        </w:tc>
      </w:tr>
      <w:tr w:rsidR="00141E19" w:rsidRPr="00480C00" w14:paraId="74753064" w14:textId="77777777" w:rsidTr="00A522CC">
        <w:tc>
          <w:tcPr>
            <w:tcW w:w="2689" w:type="dxa"/>
          </w:tcPr>
          <w:p w14:paraId="0AF44EDD" w14:textId="77777777" w:rsidR="00141E19" w:rsidRPr="00A522CC" w:rsidRDefault="00141E19" w:rsidP="00287F2F">
            <w:pPr>
              <w:pStyle w:val="SIText"/>
            </w:pPr>
            <w:r w:rsidRPr="00A522CC">
              <w:t>Release 1</w:t>
            </w:r>
          </w:p>
        </w:tc>
        <w:tc>
          <w:tcPr>
            <w:tcW w:w="6655" w:type="dxa"/>
          </w:tcPr>
          <w:p w14:paraId="59823D44" w14:textId="6B2E36A7" w:rsidR="00141E19" w:rsidRPr="00A522CC" w:rsidRDefault="00141E19" w:rsidP="00287F2F">
            <w:pPr>
              <w:pStyle w:val="SIText"/>
            </w:pPr>
            <w:r w:rsidRPr="00A522CC">
              <w:t>This version released with ACM Animal Care and Manag</w:t>
            </w:r>
            <w:r w:rsidR="00942AB3">
              <w:t>ement Training Package Version 2</w:t>
            </w:r>
            <w:r w:rsidRPr="00A522CC">
              <w:t>.0</w:t>
            </w:r>
            <w:r w:rsidR="003A31F3" w:rsidRPr="00A522CC">
              <w:t>.</w:t>
            </w:r>
          </w:p>
        </w:tc>
      </w:tr>
    </w:tbl>
    <w:p w14:paraId="576BA175" w14:textId="77777777" w:rsidR="00141E19" w:rsidRDefault="00141E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55"/>
      </w:tblGrid>
      <w:tr w:rsidR="009A03E9" w:rsidRPr="00963A46" w14:paraId="7689B78D" w14:textId="77777777" w:rsidTr="00A522CC">
        <w:trPr>
          <w:tblHeader/>
        </w:trPr>
        <w:tc>
          <w:tcPr>
            <w:tcW w:w="2689" w:type="dxa"/>
          </w:tcPr>
          <w:p w14:paraId="7689B78B" w14:textId="4C2EC6D8" w:rsidR="009A03E9" w:rsidRPr="00141E19" w:rsidRDefault="009A03E9" w:rsidP="00A522CC">
            <w:pPr>
              <w:pStyle w:val="SIUnittitle"/>
            </w:pPr>
            <w:r w:rsidRPr="00141E19">
              <w:t>ACMVET411</w:t>
            </w:r>
          </w:p>
        </w:tc>
        <w:tc>
          <w:tcPr>
            <w:tcW w:w="6655" w:type="dxa"/>
          </w:tcPr>
          <w:p w14:paraId="7689B78C" w14:textId="77777777" w:rsidR="009A03E9" w:rsidRPr="00D42082" w:rsidRDefault="009A03E9" w:rsidP="00A522CC">
            <w:pPr>
              <w:pStyle w:val="SIUnittitle"/>
            </w:pPr>
            <w:r w:rsidRPr="00475D66">
              <w:t xml:space="preserve">Prepare, deliver and review animal care </w:t>
            </w:r>
            <w:r w:rsidRPr="00141E19">
              <w:t>education</w:t>
            </w:r>
            <w:r w:rsidRPr="00475D66">
              <w:t xml:space="preserve"> programs</w:t>
            </w:r>
          </w:p>
        </w:tc>
      </w:tr>
      <w:tr w:rsidR="009A03E9" w:rsidRPr="00963A46" w14:paraId="7689B794" w14:textId="77777777" w:rsidTr="00A522CC">
        <w:tc>
          <w:tcPr>
            <w:tcW w:w="2689" w:type="dxa"/>
          </w:tcPr>
          <w:p w14:paraId="7689B78E" w14:textId="77777777" w:rsidR="009A03E9" w:rsidRPr="00141E19" w:rsidRDefault="009A03E9" w:rsidP="00A522CC">
            <w:pPr>
              <w:pStyle w:val="SIUnittitle"/>
            </w:pPr>
            <w:r w:rsidRPr="00141E19">
              <w:t>Application</w:t>
            </w:r>
          </w:p>
        </w:tc>
        <w:tc>
          <w:tcPr>
            <w:tcW w:w="6655" w:type="dxa"/>
          </w:tcPr>
          <w:p w14:paraId="712FB886" w14:textId="2E41219A" w:rsidR="003A31F3" w:rsidRDefault="009A03E9" w:rsidP="00287F2F">
            <w:pPr>
              <w:pStyle w:val="SIText"/>
            </w:pPr>
            <w:r w:rsidRPr="00287F2F">
              <w:t>This unit of competency describes the skills and knowledge required to participate in the preparation and review of animal care education programs and their implementation within the community at large.</w:t>
            </w:r>
          </w:p>
          <w:p w14:paraId="13B2ED8F" w14:textId="77777777" w:rsidR="00287F2F" w:rsidRPr="00287F2F" w:rsidRDefault="00287F2F" w:rsidP="00287F2F">
            <w:pPr>
              <w:pStyle w:val="SIText"/>
            </w:pPr>
          </w:p>
          <w:p w14:paraId="7689B790" w14:textId="44224E7F" w:rsidR="009A03E9" w:rsidRDefault="009A03E9" w:rsidP="00287F2F">
            <w:pPr>
              <w:pStyle w:val="SIText"/>
            </w:pPr>
            <w:r w:rsidRPr="00287F2F">
              <w:t xml:space="preserve">This unit applies to veterinary </w:t>
            </w:r>
            <w:r w:rsidR="00EA79D7" w:rsidRPr="00287F2F">
              <w:t xml:space="preserve">nurses who work independently, under the </w:t>
            </w:r>
            <w:r w:rsidR="00072990" w:rsidRPr="00287F2F">
              <w:t>supervision</w:t>
            </w:r>
            <w:r w:rsidR="00EA79D7" w:rsidRPr="00287F2F">
              <w:t xml:space="preserve"> of a </w:t>
            </w:r>
            <w:r w:rsidR="00755A5D" w:rsidRPr="00287F2F">
              <w:t xml:space="preserve">registered </w:t>
            </w:r>
            <w:r w:rsidR="00EA79D7" w:rsidRPr="00287F2F">
              <w:t xml:space="preserve">veterinarian in a veterinary practice. </w:t>
            </w:r>
            <w:r w:rsidR="003A31F3" w:rsidRPr="00287F2F">
              <w:t>Veterinary nurses who deliver animal care education programs need to hold and apply specialised knowledge of animal anatomy, phys</w:t>
            </w:r>
            <w:r w:rsidR="00130ACE" w:rsidRPr="00287F2F">
              <w:t>iology and animal care methods.</w:t>
            </w:r>
          </w:p>
          <w:p w14:paraId="732A3726" w14:textId="77777777" w:rsidR="00287F2F" w:rsidRPr="00287F2F" w:rsidRDefault="00287F2F" w:rsidP="00287F2F">
            <w:pPr>
              <w:pStyle w:val="SIText"/>
            </w:pPr>
          </w:p>
          <w:p w14:paraId="773457EF" w14:textId="77777777" w:rsidR="009A03E9" w:rsidRDefault="006A7D3D" w:rsidP="00287F2F">
            <w:pPr>
              <w:pStyle w:val="SIText"/>
            </w:pPr>
            <w:r w:rsidRPr="00287F2F">
              <w:t>Legislative and regulatory requirements apply to veterinary nurses but vary according to state/territory jurisdictions. Users must check with the relevant regulatory authority before delivery.</w:t>
            </w:r>
          </w:p>
          <w:p w14:paraId="425FC81B" w14:textId="77777777" w:rsidR="00375BE8" w:rsidRDefault="00375BE8" w:rsidP="00287F2F">
            <w:pPr>
              <w:pStyle w:val="SIText"/>
            </w:pPr>
          </w:p>
          <w:p w14:paraId="7689B793" w14:textId="5A096B89" w:rsidR="00375BE8" w:rsidRPr="00130ACE" w:rsidRDefault="00375BE8" w:rsidP="00287F2F">
            <w:pPr>
              <w:pStyle w:val="SIText"/>
            </w:pPr>
            <w:r w:rsidRPr="00402974">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526229" w:rsidRPr="00963A46" w14:paraId="7689B798" w14:textId="77777777" w:rsidTr="00A522CC">
        <w:tc>
          <w:tcPr>
            <w:tcW w:w="2689" w:type="dxa"/>
          </w:tcPr>
          <w:p w14:paraId="7689B795" w14:textId="3AFCEE61" w:rsidR="00526229" w:rsidRPr="00141E19" w:rsidRDefault="00526229" w:rsidP="00A522CC">
            <w:pPr>
              <w:pStyle w:val="SIUnittitle"/>
            </w:pPr>
            <w:r w:rsidRPr="00141E19">
              <w:t xml:space="preserve">Prerequisite </w:t>
            </w:r>
            <w:r w:rsidR="00480C00" w:rsidRPr="00141E19">
              <w:t>Units</w:t>
            </w:r>
          </w:p>
        </w:tc>
        <w:tc>
          <w:tcPr>
            <w:tcW w:w="6655" w:type="dxa"/>
          </w:tcPr>
          <w:p w14:paraId="7689B797" w14:textId="5B8F78AD" w:rsidR="00526229" w:rsidRPr="00963A46" w:rsidRDefault="00526229" w:rsidP="00287F2F">
            <w:pPr>
              <w:pStyle w:val="SIText"/>
            </w:pPr>
            <w:r>
              <w:t>Nil</w:t>
            </w:r>
          </w:p>
        </w:tc>
      </w:tr>
      <w:tr w:rsidR="009A03E9" w:rsidRPr="00963A46" w14:paraId="7689B79B" w14:textId="77777777" w:rsidTr="00A522CC">
        <w:tc>
          <w:tcPr>
            <w:tcW w:w="2689" w:type="dxa"/>
          </w:tcPr>
          <w:p w14:paraId="7689B799" w14:textId="21AE7533" w:rsidR="009A03E9" w:rsidRPr="00141E19" w:rsidRDefault="009A03E9" w:rsidP="00A522CC">
            <w:pPr>
              <w:pStyle w:val="SIUnittitle"/>
            </w:pPr>
            <w:r w:rsidRPr="00141E19">
              <w:t xml:space="preserve">Unit </w:t>
            </w:r>
            <w:r w:rsidR="00480C00" w:rsidRPr="00141E19">
              <w:t>Sector</w:t>
            </w:r>
          </w:p>
        </w:tc>
        <w:tc>
          <w:tcPr>
            <w:tcW w:w="6655" w:type="dxa"/>
          </w:tcPr>
          <w:p w14:paraId="7689B79A" w14:textId="564580E4" w:rsidR="009A03E9" w:rsidRPr="00963A46" w:rsidRDefault="00C42A96" w:rsidP="00287F2F">
            <w:pPr>
              <w:pStyle w:val="SIText"/>
              <w:rPr>
                <w:rFonts w:cs="Calibri"/>
              </w:rPr>
            </w:pPr>
            <w:r w:rsidRPr="00002218">
              <w:rPr>
                <w:lang w:val="en-US"/>
              </w:rPr>
              <w:t xml:space="preserve">Veterinary </w:t>
            </w:r>
            <w:r w:rsidR="005A41E2">
              <w:rPr>
                <w:lang w:val="en-US"/>
              </w:rPr>
              <w:t>N</w:t>
            </w:r>
            <w:r w:rsidR="00EA79D7" w:rsidRPr="00002218">
              <w:rPr>
                <w:lang w:val="en-US"/>
              </w:rPr>
              <w:t xml:space="preserve">ursing </w:t>
            </w:r>
            <w:r w:rsidRPr="00002218">
              <w:rPr>
                <w:lang w:val="en-US"/>
              </w:rPr>
              <w:t>(VET)</w:t>
            </w:r>
          </w:p>
        </w:tc>
      </w:tr>
    </w:tbl>
    <w:p w14:paraId="7689B79C" w14:textId="77777777" w:rsidR="009A03E9" w:rsidRDefault="009A03E9"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62"/>
      </w:tblGrid>
      <w:tr w:rsidR="009A03E9" w:rsidRPr="00963A46" w14:paraId="7689B79F" w14:textId="77777777" w:rsidTr="00A522CC">
        <w:trPr>
          <w:cantSplit/>
          <w:tblHeader/>
        </w:trPr>
        <w:tc>
          <w:tcPr>
            <w:tcW w:w="2689" w:type="dxa"/>
            <w:tcBorders>
              <w:bottom w:val="single" w:sz="4" w:space="0" w:color="C0C0C0"/>
            </w:tcBorders>
          </w:tcPr>
          <w:p w14:paraId="7689B79D" w14:textId="77777777" w:rsidR="009A03E9" w:rsidRPr="00963A46" w:rsidRDefault="009A03E9" w:rsidP="00A522CC">
            <w:pPr>
              <w:pStyle w:val="SIUnittitle"/>
            </w:pPr>
            <w:r w:rsidRPr="00963A46">
              <w:t>Element</w:t>
            </w:r>
          </w:p>
        </w:tc>
        <w:tc>
          <w:tcPr>
            <w:tcW w:w="6662" w:type="dxa"/>
            <w:tcBorders>
              <w:bottom w:val="single" w:sz="4" w:space="0" w:color="C0C0C0"/>
            </w:tcBorders>
          </w:tcPr>
          <w:p w14:paraId="7689B79E" w14:textId="03AD2111" w:rsidR="009A03E9" w:rsidRPr="00963A46" w:rsidRDefault="009A03E9" w:rsidP="00A522CC">
            <w:pPr>
              <w:pStyle w:val="SIUnittitle"/>
            </w:pPr>
            <w:r w:rsidRPr="00963A46">
              <w:t xml:space="preserve">Performance </w:t>
            </w:r>
            <w:r w:rsidR="00480C00" w:rsidRPr="00963A46">
              <w:t>Criteria</w:t>
            </w:r>
          </w:p>
        </w:tc>
      </w:tr>
      <w:tr w:rsidR="009A03E9" w:rsidRPr="00963A46" w14:paraId="7689B7A2" w14:textId="77777777" w:rsidTr="00A522CC">
        <w:trPr>
          <w:cantSplit/>
        </w:trPr>
        <w:tc>
          <w:tcPr>
            <w:tcW w:w="2689" w:type="dxa"/>
            <w:tcBorders>
              <w:top w:val="single" w:sz="4" w:space="0" w:color="C0C0C0"/>
            </w:tcBorders>
          </w:tcPr>
          <w:p w14:paraId="7689B7A0" w14:textId="77777777" w:rsidR="009A03E9" w:rsidRPr="006121D4" w:rsidRDefault="009A03E9" w:rsidP="00A522CC">
            <w:pPr>
              <w:pStyle w:val="SIItalic"/>
            </w:pPr>
            <w:r w:rsidRPr="006121D4">
              <w:t xml:space="preserve">Elements </w:t>
            </w:r>
            <w:r>
              <w:t>describe the essential outcomes.</w:t>
            </w:r>
          </w:p>
        </w:tc>
        <w:tc>
          <w:tcPr>
            <w:tcW w:w="6662" w:type="dxa"/>
            <w:tcBorders>
              <w:top w:val="single" w:sz="4" w:space="0" w:color="C0C0C0"/>
            </w:tcBorders>
          </w:tcPr>
          <w:p w14:paraId="7689B7A1" w14:textId="77777777" w:rsidR="009A03E9" w:rsidRPr="006121D4" w:rsidRDefault="009A03E9" w:rsidP="00A522CC">
            <w:pPr>
              <w:pStyle w:val="SIItalic"/>
            </w:pPr>
            <w:r w:rsidRPr="006121D4">
              <w:t>Performance criteria describe the performance needed to demonst</w:t>
            </w:r>
            <w:r>
              <w:t>rate achievement of the element.</w:t>
            </w:r>
          </w:p>
        </w:tc>
      </w:tr>
      <w:tr w:rsidR="009A03E9" w:rsidRPr="00963A46" w14:paraId="7689B7A8" w14:textId="77777777" w:rsidTr="00A522CC">
        <w:trPr>
          <w:cantSplit/>
        </w:trPr>
        <w:tc>
          <w:tcPr>
            <w:tcW w:w="2689" w:type="dxa"/>
          </w:tcPr>
          <w:p w14:paraId="7689B7A3" w14:textId="1266F805" w:rsidR="009A03E9" w:rsidRPr="00963A46" w:rsidRDefault="00141E19" w:rsidP="00287F2F">
            <w:pPr>
              <w:pStyle w:val="SIText"/>
            </w:pPr>
            <w:r>
              <w:t>1</w:t>
            </w:r>
            <w:r w:rsidR="005A41E2">
              <w:t>.</w:t>
            </w:r>
            <w:r>
              <w:t xml:space="preserve"> </w:t>
            </w:r>
            <w:r w:rsidR="009A03E9" w:rsidRPr="00230191">
              <w:t>Communicate with local community groups</w:t>
            </w:r>
          </w:p>
        </w:tc>
        <w:tc>
          <w:tcPr>
            <w:tcW w:w="6662" w:type="dxa"/>
          </w:tcPr>
          <w:p w14:paraId="7689B7A4" w14:textId="2AD9AFC9" w:rsidR="009A03E9" w:rsidRPr="00230191" w:rsidRDefault="00141E19" w:rsidP="00287F2F">
            <w:pPr>
              <w:pStyle w:val="SIText"/>
            </w:pPr>
            <w:r>
              <w:t xml:space="preserve">1.1 </w:t>
            </w:r>
            <w:r w:rsidR="009A03E9">
              <w:t>Identify s</w:t>
            </w:r>
            <w:r w:rsidR="009A03E9" w:rsidRPr="00230191">
              <w:t>uitable target groups and group leaders and establish their interest in educational programs</w:t>
            </w:r>
          </w:p>
          <w:p w14:paraId="7689B7A5" w14:textId="3BFEA0C1" w:rsidR="009A03E9" w:rsidRPr="00230191" w:rsidRDefault="00141E19" w:rsidP="00287F2F">
            <w:pPr>
              <w:pStyle w:val="SIText"/>
            </w:pPr>
            <w:r>
              <w:t xml:space="preserve">1.2 </w:t>
            </w:r>
            <w:r w:rsidR="009A03E9">
              <w:t xml:space="preserve">Organise </w:t>
            </w:r>
            <w:r w:rsidR="009A03E9" w:rsidRPr="00230191">
              <w:t>and conduct</w:t>
            </w:r>
            <w:r w:rsidR="009A03E9">
              <w:t xml:space="preserve"> m</w:t>
            </w:r>
            <w:r w:rsidR="009A03E9" w:rsidRPr="00230191">
              <w:t xml:space="preserve">eetings </w:t>
            </w:r>
            <w:r w:rsidR="00130ACE">
              <w:t>with principal community groups</w:t>
            </w:r>
          </w:p>
          <w:p w14:paraId="7689B7A6" w14:textId="5358DB53" w:rsidR="009A03E9" w:rsidRPr="00230191" w:rsidRDefault="00141E19" w:rsidP="00287F2F">
            <w:pPr>
              <w:pStyle w:val="SIText"/>
            </w:pPr>
            <w:r>
              <w:t xml:space="preserve">1.3 </w:t>
            </w:r>
            <w:r w:rsidR="009A03E9">
              <w:t>Determine and record r</w:t>
            </w:r>
            <w:r w:rsidR="009A03E9" w:rsidRPr="00230191">
              <w:t>eci</w:t>
            </w:r>
            <w:r w:rsidR="009A03E9">
              <w:t>procal benefits and objectives</w:t>
            </w:r>
          </w:p>
          <w:p w14:paraId="7689B7A7" w14:textId="12E2CF54" w:rsidR="009A03E9" w:rsidRPr="00963A46" w:rsidRDefault="00141E19" w:rsidP="00287F2F">
            <w:pPr>
              <w:pStyle w:val="SIText"/>
            </w:pPr>
            <w:r>
              <w:t xml:space="preserve">1.4 </w:t>
            </w:r>
            <w:r w:rsidR="009A03E9">
              <w:t>Develop a</w:t>
            </w:r>
            <w:r w:rsidR="009A03E9" w:rsidRPr="00230191">
              <w:t xml:space="preserve">ction plans and schedule </w:t>
            </w:r>
            <w:r w:rsidR="009A03E9">
              <w:t>meetings</w:t>
            </w:r>
          </w:p>
        </w:tc>
      </w:tr>
      <w:tr w:rsidR="009A03E9" w:rsidRPr="00963A46" w14:paraId="7689B7AE" w14:textId="77777777" w:rsidTr="00A522CC">
        <w:trPr>
          <w:cantSplit/>
        </w:trPr>
        <w:tc>
          <w:tcPr>
            <w:tcW w:w="2689" w:type="dxa"/>
          </w:tcPr>
          <w:p w14:paraId="7689B7A9" w14:textId="293B6104" w:rsidR="009A03E9" w:rsidRPr="00963A46" w:rsidRDefault="00141E19" w:rsidP="00287F2F">
            <w:pPr>
              <w:pStyle w:val="SIText"/>
            </w:pPr>
            <w:r>
              <w:t>2</w:t>
            </w:r>
            <w:r w:rsidR="005A41E2">
              <w:t>.</w:t>
            </w:r>
            <w:r>
              <w:t xml:space="preserve"> </w:t>
            </w:r>
            <w:r w:rsidR="009A03E9" w:rsidRPr="00230191">
              <w:t xml:space="preserve">Prepare animal care education </w:t>
            </w:r>
            <w:r w:rsidR="009A03E9" w:rsidRPr="00F24A42">
              <w:t>material in consultation with target group</w:t>
            </w:r>
          </w:p>
        </w:tc>
        <w:tc>
          <w:tcPr>
            <w:tcW w:w="6662" w:type="dxa"/>
          </w:tcPr>
          <w:p w14:paraId="7689B7AA" w14:textId="0D284BAE" w:rsidR="009A03E9" w:rsidRDefault="00141E19" w:rsidP="00287F2F">
            <w:pPr>
              <w:pStyle w:val="SIText"/>
            </w:pPr>
            <w:r>
              <w:t xml:space="preserve">2.1 </w:t>
            </w:r>
            <w:r w:rsidR="009A03E9">
              <w:t>Obtain i</w:t>
            </w:r>
            <w:r w:rsidR="009A03E9" w:rsidRPr="00230191">
              <w:t>nformation on existing community animal care educatio</w:t>
            </w:r>
            <w:r w:rsidR="00130ACE">
              <w:t>n programs and assess relevancy</w:t>
            </w:r>
          </w:p>
          <w:p w14:paraId="7689B7AB" w14:textId="762F7F65" w:rsidR="009A03E9" w:rsidRDefault="00141E19" w:rsidP="00287F2F">
            <w:pPr>
              <w:pStyle w:val="SIText"/>
            </w:pPr>
            <w:r>
              <w:t xml:space="preserve">2.2 </w:t>
            </w:r>
            <w:r w:rsidR="009A03E9" w:rsidRPr="00391051">
              <w:t>Design materials and determine communication and delivery options</w:t>
            </w:r>
            <w:r w:rsidR="00375BE8">
              <w:t xml:space="preserve"> including relevant WHS and animal welfare requirements</w:t>
            </w:r>
          </w:p>
          <w:p w14:paraId="7689B7AC" w14:textId="22734985" w:rsidR="009A03E9" w:rsidRPr="00391051" w:rsidRDefault="00141E19" w:rsidP="00287F2F">
            <w:pPr>
              <w:pStyle w:val="SIText"/>
            </w:pPr>
            <w:r>
              <w:t xml:space="preserve">2.3 </w:t>
            </w:r>
            <w:r w:rsidR="009A03E9" w:rsidRPr="00391051">
              <w:t>Contact associated industry groups and dis</w:t>
            </w:r>
            <w:r w:rsidR="00130ACE">
              <w:t>cuss the provision of resources</w:t>
            </w:r>
          </w:p>
          <w:p w14:paraId="7689B7AD" w14:textId="6889218A" w:rsidR="009A03E9" w:rsidRPr="00963A46" w:rsidRDefault="00141E19" w:rsidP="00287F2F">
            <w:pPr>
              <w:pStyle w:val="SIText"/>
            </w:pPr>
            <w:r>
              <w:t xml:space="preserve">2.4 </w:t>
            </w:r>
            <w:r w:rsidR="009A03E9">
              <w:t>Prepare m</w:t>
            </w:r>
            <w:r w:rsidR="009A03E9" w:rsidRPr="00230191">
              <w:t>aterials for program delivery in consultation with the relevant parties</w:t>
            </w:r>
          </w:p>
        </w:tc>
      </w:tr>
      <w:tr w:rsidR="009A03E9" w:rsidRPr="00963A46" w14:paraId="7689B7B2" w14:textId="77777777" w:rsidTr="00A522CC">
        <w:trPr>
          <w:cantSplit/>
        </w:trPr>
        <w:tc>
          <w:tcPr>
            <w:tcW w:w="2689" w:type="dxa"/>
          </w:tcPr>
          <w:p w14:paraId="7689B7AF" w14:textId="0D3E4FD9" w:rsidR="009A03E9" w:rsidRPr="00963A46" w:rsidRDefault="00141E19" w:rsidP="00287F2F">
            <w:pPr>
              <w:pStyle w:val="SIText"/>
            </w:pPr>
            <w:r>
              <w:t>3</w:t>
            </w:r>
            <w:r w:rsidR="005A41E2">
              <w:t>.</w:t>
            </w:r>
            <w:r>
              <w:t xml:space="preserve"> </w:t>
            </w:r>
            <w:r w:rsidR="009A03E9" w:rsidRPr="00230191">
              <w:t>Deliver and review animal care education programs</w:t>
            </w:r>
          </w:p>
        </w:tc>
        <w:tc>
          <w:tcPr>
            <w:tcW w:w="6662" w:type="dxa"/>
          </w:tcPr>
          <w:p w14:paraId="7689B7B0" w14:textId="6FD88917" w:rsidR="009A03E9" w:rsidRDefault="00141E19" w:rsidP="00287F2F">
            <w:pPr>
              <w:pStyle w:val="SIText"/>
            </w:pPr>
            <w:r>
              <w:t xml:space="preserve">3.1 </w:t>
            </w:r>
            <w:r w:rsidR="009A03E9">
              <w:t>Provide a</w:t>
            </w:r>
            <w:r w:rsidR="009A03E9" w:rsidRPr="00230191">
              <w:t>nimal care educati</w:t>
            </w:r>
            <w:r w:rsidR="009A03E9">
              <w:t>on programs to community groups</w:t>
            </w:r>
          </w:p>
          <w:p w14:paraId="7689B7B1" w14:textId="61102F04" w:rsidR="009A03E9" w:rsidRPr="00963A46" w:rsidRDefault="00141E19" w:rsidP="00287F2F">
            <w:pPr>
              <w:pStyle w:val="SIText"/>
            </w:pPr>
            <w:r>
              <w:t xml:space="preserve">3.2 </w:t>
            </w:r>
            <w:r w:rsidR="009A03E9">
              <w:t>Review a</w:t>
            </w:r>
            <w:r w:rsidR="009A03E9" w:rsidRPr="00230191">
              <w:t xml:space="preserve">nimal care </w:t>
            </w:r>
            <w:r w:rsidR="009A03E9">
              <w:t xml:space="preserve">program </w:t>
            </w:r>
            <w:r w:rsidR="009A03E9" w:rsidRPr="00230191">
              <w:t xml:space="preserve">outcomes and adjust </w:t>
            </w:r>
            <w:r w:rsidR="009A03E9">
              <w:t xml:space="preserve">content </w:t>
            </w:r>
            <w:r w:rsidR="009A03E9" w:rsidRPr="00391051">
              <w:t>and delivery methods</w:t>
            </w:r>
            <w:r w:rsidR="009A03E9" w:rsidRPr="00230191">
              <w:t xml:space="preserve"> as required</w:t>
            </w:r>
          </w:p>
        </w:tc>
      </w:tr>
    </w:tbl>
    <w:p w14:paraId="7689B7B3" w14:textId="77777777" w:rsidR="009A03E9" w:rsidRDefault="009A03E9" w:rsidP="004D0D5F">
      <w:pPr>
        <w:rPr>
          <w:rFonts w:ascii="Calibri" w:hAnsi="Calibri"/>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2"/>
      </w:tblGrid>
      <w:tr w:rsidR="00141E19" w:rsidRPr="00336FCA" w:rsidDel="00423CB2" w14:paraId="3460A5D4" w14:textId="77777777" w:rsidTr="00A522CC">
        <w:trPr>
          <w:tblHeader/>
        </w:trPr>
        <w:tc>
          <w:tcPr>
            <w:tcW w:w="5000" w:type="pct"/>
            <w:gridSpan w:val="2"/>
          </w:tcPr>
          <w:p w14:paraId="0AD68070" w14:textId="4FC14FA1" w:rsidR="00141E19" w:rsidRDefault="00480C00" w:rsidP="00A522CC">
            <w:pPr>
              <w:pStyle w:val="SIUnittitle"/>
              <w:rPr>
                <w:rFonts w:eastAsiaTheme="majorEastAsia"/>
              </w:rPr>
            </w:pPr>
            <w:r w:rsidRPr="005A74DC">
              <w:rPr>
                <w:rFonts w:eastAsiaTheme="majorEastAsia"/>
              </w:rPr>
              <w:lastRenderedPageBreak/>
              <w:t>Foundation Skills</w:t>
            </w:r>
          </w:p>
          <w:p w14:paraId="6209FDF6" w14:textId="77777777" w:rsidR="00141E19" w:rsidRPr="00A522CC" w:rsidRDefault="00141E19" w:rsidP="00A522CC">
            <w:pPr>
              <w:pStyle w:val="SIItalic"/>
              <w:rPr>
                <w:lang w:eastAsia="en-AU"/>
              </w:rPr>
            </w:pPr>
            <w:r w:rsidRPr="00480C00">
              <w:rPr>
                <w:rStyle w:val="SIItalicChar"/>
                <w:i/>
              </w:rPr>
              <w:t>This section describes those language, literacy, numeracy and employment skills that are essential for performance in this unit of competency but are not explicit in the performance criteria</w:t>
            </w:r>
            <w:r w:rsidRPr="00480C00">
              <w:rPr>
                <w:rStyle w:val="SIText-Italic"/>
                <w:i/>
              </w:rPr>
              <w:t>.</w:t>
            </w:r>
          </w:p>
        </w:tc>
      </w:tr>
      <w:tr w:rsidR="00141E19" w:rsidRPr="00480C00" w:rsidDel="00423CB2" w14:paraId="584443D7" w14:textId="77777777" w:rsidTr="00141E19">
        <w:trPr>
          <w:tblHeader/>
        </w:trPr>
        <w:tc>
          <w:tcPr>
            <w:tcW w:w="1438" w:type="pct"/>
          </w:tcPr>
          <w:p w14:paraId="7AC67939" w14:textId="77777777" w:rsidR="00141E19" w:rsidRPr="00480C00" w:rsidDel="00423CB2" w:rsidRDefault="00141E19" w:rsidP="00A522CC">
            <w:pPr>
              <w:pStyle w:val="SIText-Bold"/>
              <w:rPr>
                <w:rStyle w:val="SIText-Italic"/>
                <w:rFonts w:eastAsiaTheme="majorEastAsia" w:cstheme="minorBidi"/>
                <w:i w:val="0"/>
              </w:rPr>
            </w:pPr>
            <w:r w:rsidRPr="00480C00">
              <w:rPr>
                <w:rStyle w:val="SIText-Italic"/>
                <w:rFonts w:eastAsiaTheme="majorEastAsia"/>
                <w:i w:val="0"/>
              </w:rPr>
              <w:t>Skill</w:t>
            </w:r>
          </w:p>
        </w:tc>
        <w:tc>
          <w:tcPr>
            <w:tcW w:w="3562" w:type="pct"/>
          </w:tcPr>
          <w:p w14:paraId="2B257D4A" w14:textId="77777777" w:rsidR="00141E19" w:rsidRPr="00A522CC" w:rsidDel="00423CB2" w:rsidRDefault="00141E19" w:rsidP="00A522CC">
            <w:pPr>
              <w:pStyle w:val="SIText-Bold"/>
              <w:rPr>
                <w:rStyle w:val="SIText-Italic"/>
                <w:rFonts w:eastAsiaTheme="majorEastAsia"/>
                <w:i w:val="0"/>
              </w:rPr>
            </w:pPr>
            <w:r w:rsidRPr="00A522CC">
              <w:rPr>
                <w:rStyle w:val="SIText-Italic"/>
                <w:rFonts w:eastAsiaTheme="majorEastAsia"/>
                <w:i w:val="0"/>
              </w:rPr>
              <w:t>Description</w:t>
            </w:r>
          </w:p>
        </w:tc>
      </w:tr>
      <w:tr w:rsidR="00141E19" w:rsidRPr="00336FCA" w:rsidDel="00423CB2" w14:paraId="0EDA630A" w14:textId="77777777" w:rsidTr="00141E19">
        <w:tc>
          <w:tcPr>
            <w:tcW w:w="1438" w:type="pct"/>
          </w:tcPr>
          <w:p w14:paraId="4DEB85A4" w14:textId="423500A1" w:rsidR="00141E19" w:rsidRPr="00144385" w:rsidRDefault="00AB66F7" w:rsidP="00287F2F">
            <w:pPr>
              <w:pStyle w:val="SIText"/>
            </w:pPr>
            <w:r>
              <w:t>Oral communication</w:t>
            </w:r>
          </w:p>
        </w:tc>
        <w:tc>
          <w:tcPr>
            <w:tcW w:w="3562" w:type="pct"/>
          </w:tcPr>
          <w:p w14:paraId="78D7EE35" w14:textId="3C725AE0" w:rsidR="00141E19" w:rsidRPr="00336FCA" w:rsidRDefault="00480C00" w:rsidP="00A522CC">
            <w:pPr>
              <w:pStyle w:val="SIBullet1"/>
            </w:pPr>
            <w:r w:rsidRPr="00480C00">
              <w:rPr>
                <w:rFonts w:eastAsia="Calibri"/>
              </w:rPr>
              <w:t>Use interpersonal skills to relate and interact with people from a range of different social and cultural backgrounds and with a range of physical and mental abilities</w:t>
            </w:r>
          </w:p>
        </w:tc>
      </w:tr>
      <w:tr w:rsidR="006A7D3D" w:rsidRPr="00336FCA" w:rsidDel="00423CB2" w14:paraId="6BCA0810" w14:textId="77777777" w:rsidTr="006A7D3D">
        <w:tc>
          <w:tcPr>
            <w:tcW w:w="1438" w:type="pct"/>
            <w:tcBorders>
              <w:top w:val="single" w:sz="4" w:space="0" w:color="auto"/>
              <w:left w:val="single" w:sz="4" w:space="0" w:color="auto"/>
              <w:bottom w:val="single" w:sz="4" w:space="0" w:color="auto"/>
              <w:right w:val="single" w:sz="4" w:space="0" w:color="auto"/>
            </w:tcBorders>
          </w:tcPr>
          <w:p w14:paraId="4E4B6D74" w14:textId="77777777" w:rsidR="006A7D3D" w:rsidRDefault="006A7D3D" w:rsidP="00287F2F">
            <w:pPr>
              <w:pStyle w:val="SIText"/>
            </w:pPr>
            <w:bookmarkStart w:id="0" w:name="_Hlk482184508"/>
            <w:r>
              <w:t>Get the work done</w:t>
            </w:r>
          </w:p>
        </w:tc>
        <w:tc>
          <w:tcPr>
            <w:tcW w:w="3562" w:type="pct"/>
            <w:tcBorders>
              <w:top w:val="single" w:sz="4" w:space="0" w:color="auto"/>
              <w:left w:val="single" w:sz="4" w:space="0" w:color="auto"/>
              <w:bottom w:val="single" w:sz="4" w:space="0" w:color="auto"/>
              <w:right w:val="single" w:sz="4" w:space="0" w:color="auto"/>
            </w:tcBorders>
          </w:tcPr>
          <w:p w14:paraId="3EB2C8B1" w14:textId="77777777" w:rsidR="006A7D3D" w:rsidRPr="006A7D3D" w:rsidRDefault="006A7D3D" w:rsidP="002716FE">
            <w:pPr>
              <w:pStyle w:val="SIBullet1"/>
              <w:rPr>
                <w:rFonts w:eastAsia="Calibri"/>
              </w:rPr>
            </w:pPr>
            <w:r w:rsidRPr="006A7D3D">
              <w:rPr>
                <w:rFonts w:eastAsia="Calibri"/>
              </w:rPr>
              <w:t>Address irregularities and contingencies in the context of the work role</w:t>
            </w:r>
          </w:p>
        </w:tc>
      </w:tr>
      <w:bookmarkEnd w:id="0"/>
    </w:tbl>
    <w:p w14:paraId="44E88970" w14:textId="77777777" w:rsidR="00141E19" w:rsidRDefault="00141E19" w:rsidP="004D0D5F">
      <w:pPr>
        <w:rPr>
          <w:rFonts w:ascii="Calibri" w:hAnsi="Calibri"/>
        </w:rPr>
      </w:pPr>
    </w:p>
    <w:tbl>
      <w:tblPr>
        <w:tblStyle w:val="TableGrid"/>
        <w:tblW w:w="5000" w:type="pct"/>
        <w:tblLook w:val="04A0" w:firstRow="1" w:lastRow="0" w:firstColumn="1" w:lastColumn="0" w:noHBand="0" w:noVBand="1"/>
      </w:tblPr>
      <w:tblGrid>
        <w:gridCol w:w="2689"/>
        <w:gridCol w:w="1985"/>
        <w:gridCol w:w="3257"/>
        <w:gridCol w:w="1413"/>
      </w:tblGrid>
      <w:tr w:rsidR="00141E19" w14:paraId="1BC3E0A4" w14:textId="77777777" w:rsidTr="00D73A6D">
        <w:trPr>
          <w:tblHeader/>
        </w:trPr>
        <w:tc>
          <w:tcPr>
            <w:tcW w:w="5000" w:type="pct"/>
            <w:gridSpan w:val="4"/>
          </w:tcPr>
          <w:p w14:paraId="17CFD8FB" w14:textId="24F9F6D5" w:rsidR="00141E19" w:rsidRPr="00BC49BB" w:rsidRDefault="00480C00" w:rsidP="00A522CC">
            <w:pPr>
              <w:pStyle w:val="SIUnittitle"/>
            </w:pPr>
            <w:r>
              <w:t>Unit Mapping Information</w:t>
            </w:r>
          </w:p>
        </w:tc>
      </w:tr>
      <w:tr w:rsidR="00141E19" w:rsidRPr="00480C00" w14:paraId="24AA7786" w14:textId="77777777" w:rsidTr="00141E19">
        <w:trPr>
          <w:tblHeader/>
        </w:trPr>
        <w:tc>
          <w:tcPr>
            <w:tcW w:w="1439" w:type="pct"/>
          </w:tcPr>
          <w:p w14:paraId="448DA3AF" w14:textId="682B74F8" w:rsidR="00141E19" w:rsidRPr="00A522CC" w:rsidRDefault="006F7657">
            <w:pPr>
              <w:pStyle w:val="SIText-Bold"/>
              <w:rPr>
                <w:sz w:val="20"/>
                <w:szCs w:val="20"/>
              </w:rPr>
            </w:pPr>
            <w:r>
              <w:rPr>
                <w:sz w:val="20"/>
                <w:szCs w:val="20"/>
              </w:rPr>
              <w:t>Code and title current </w:t>
            </w:r>
            <w:r w:rsidR="00141E19" w:rsidRPr="00A522CC">
              <w:rPr>
                <w:sz w:val="20"/>
                <w:szCs w:val="20"/>
              </w:rPr>
              <w:t>version</w:t>
            </w:r>
          </w:p>
        </w:tc>
        <w:tc>
          <w:tcPr>
            <w:tcW w:w="1062" w:type="pct"/>
          </w:tcPr>
          <w:p w14:paraId="08CD3B95" w14:textId="77777777" w:rsidR="00141E19" w:rsidRPr="00A522CC" w:rsidRDefault="00141E19">
            <w:pPr>
              <w:pStyle w:val="SIText-Bold"/>
              <w:rPr>
                <w:sz w:val="20"/>
                <w:szCs w:val="20"/>
              </w:rPr>
            </w:pPr>
            <w:r w:rsidRPr="00A522CC">
              <w:rPr>
                <w:sz w:val="20"/>
                <w:szCs w:val="20"/>
              </w:rPr>
              <w:t>Code and title previous version</w:t>
            </w:r>
          </w:p>
        </w:tc>
        <w:tc>
          <w:tcPr>
            <w:tcW w:w="1743" w:type="pct"/>
          </w:tcPr>
          <w:p w14:paraId="44736FC9" w14:textId="77777777" w:rsidR="00141E19" w:rsidRPr="00A522CC" w:rsidRDefault="00141E19">
            <w:pPr>
              <w:pStyle w:val="SIText-Bold"/>
              <w:rPr>
                <w:sz w:val="20"/>
                <w:szCs w:val="20"/>
              </w:rPr>
            </w:pPr>
            <w:r w:rsidRPr="00A522CC">
              <w:rPr>
                <w:sz w:val="20"/>
                <w:szCs w:val="20"/>
              </w:rPr>
              <w:t>Comments</w:t>
            </w:r>
          </w:p>
        </w:tc>
        <w:tc>
          <w:tcPr>
            <w:tcW w:w="756" w:type="pct"/>
          </w:tcPr>
          <w:p w14:paraId="1B9455C0" w14:textId="77777777" w:rsidR="00141E19" w:rsidRPr="00A522CC" w:rsidRDefault="00141E19">
            <w:pPr>
              <w:pStyle w:val="SIText-Bold"/>
              <w:rPr>
                <w:sz w:val="20"/>
                <w:szCs w:val="20"/>
              </w:rPr>
            </w:pPr>
            <w:r w:rsidRPr="00A522CC">
              <w:rPr>
                <w:sz w:val="20"/>
                <w:szCs w:val="20"/>
              </w:rPr>
              <w:t>Equivalence status</w:t>
            </w:r>
          </w:p>
        </w:tc>
      </w:tr>
      <w:tr w:rsidR="00141E19" w:rsidRPr="00D62090" w14:paraId="0AF0451F" w14:textId="77777777" w:rsidTr="00141E19">
        <w:tc>
          <w:tcPr>
            <w:tcW w:w="1439" w:type="pct"/>
          </w:tcPr>
          <w:p w14:paraId="3AB8222D" w14:textId="42B6BF37" w:rsidR="00141E19" w:rsidRPr="00375BE8" w:rsidRDefault="00141E19" w:rsidP="00287F2F">
            <w:pPr>
              <w:pStyle w:val="SIText"/>
              <w:rPr>
                <w:sz w:val="20"/>
              </w:rPr>
            </w:pPr>
            <w:r w:rsidRPr="00375BE8">
              <w:rPr>
                <w:sz w:val="20"/>
              </w:rPr>
              <w:t>ACMVET411 Prepare, deliver and review animal care education programs</w:t>
            </w:r>
          </w:p>
        </w:tc>
        <w:tc>
          <w:tcPr>
            <w:tcW w:w="1062" w:type="pct"/>
          </w:tcPr>
          <w:p w14:paraId="4503F1AA" w14:textId="2AA75B66" w:rsidR="00141E19" w:rsidRPr="00375BE8" w:rsidRDefault="00141E19" w:rsidP="00287F2F">
            <w:pPr>
              <w:pStyle w:val="SIText"/>
              <w:rPr>
                <w:sz w:val="20"/>
              </w:rPr>
            </w:pPr>
            <w:r w:rsidRPr="00375BE8">
              <w:rPr>
                <w:sz w:val="20"/>
              </w:rPr>
              <w:t>ACMVET411</w:t>
            </w:r>
            <w:r w:rsidR="00EB29AC" w:rsidRPr="00375BE8">
              <w:rPr>
                <w:sz w:val="20"/>
              </w:rPr>
              <w:t xml:space="preserve">A </w:t>
            </w:r>
            <w:r w:rsidRPr="00375BE8">
              <w:rPr>
                <w:sz w:val="20"/>
              </w:rPr>
              <w:t>Prepare, deliver and review animal care education programs</w:t>
            </w:r>
          </w:p>
        </w:tc>
        <w:tc>
          <w:tcPr>
            <w:tcW w:w="1743" w:type="pct"/>
          </w:tcPr>
          <w:p w14:paraId="4363DC15" w14:textId="77777777" w:rsidR="00287F2F" w:rsidRPr="00375BE8" w:rsidRDefault="00D62090" w:rsidP="00287F2F">
            <w:pPr>
              <w:pStyle w:val="SIText"/>
              <w:rPr>
                <w:sz w:val="20"/>
              </w:rPr>
            </w:pPr>
            <w:r w:rsidRPr="00375BE8">
              <w:rPr>
                <w:sz w:val="20"/>
              </w:rPr>
              <w:t xml:space="preserve">Updated to meet </w:t>
            </w:r>
            <w:r w:rsidR="00130ACE" w:rsidRPr="00375BE8">
              <w:rPr>
                <w:sz w:val="20"/>
              </w:rPr>
              <w:t>Standards for Training Packages</w:t>
            </w:r>
          </w:p>
          <w:p w14:paraId="7CF17594" w14:textId="77777777" w:rsidR="00287F2F" w:rsidRPr="00375BE8" w:rsidRDefault="00D62090" w:rsidP="00287F2F">
            <w:pPr>
              <w:pStyle w:val="SIText"/>
              <w:rPr>
                <w:sz w:val="20"/>
              </w:rPr>
            </w:pPr>
            <w:r w:rsidRPr="00375BE8">
              <w:rPr>
                <w:sz w:val="20"/>
              </w:rPr>
              <w:t>M</w:t>
            </w:r>
            <w:r w:rsidR="00130ACE" w:rsidRPr="00375BE8">
              <w:rPr>
                <w:sz w:val="20"/>
              </w:rPr>
              <w:t>inor changes to clarify content</w:t>
            </w:r>
          </w:p>
          <w:p w14:paraId="435ACE04" w14:textId="14F9D09A" w:rsidR="00141E19" w:rsidRPr="00375BE8" w:rsidRDefault="00130ACE" w:rsidP="00287F2F">
            <w:pPr>
              <w:pStyle w:val="SIText"/>
              <w:rPr>
                <w:sz w:val="20"/>
              </w:rPr>
            </w:pPr>
            <w:r w:rsidRPr="00375BE8">
              <w:rPr>
                <w:sz w:val="20"/>
              </w:rPr>
              <w:t>Assessment requirements revised</w:t>
            </w:r>
          </w:p>
        </w:tc>
        <w:tc>
          <w:tcPr>
            <w:tcW w:w="756" w:type="pct"/>
          </w:tcPr>
          <w:p w14:paraId="0D9E3F55" w14:textId="533D4771" w:rsidR="00141E19" w:rsidRPr="00375BE8" w:rsidRDefault="00130ACE" w:rsidP="00287F2F">
            <w:pPr>
              <w:pStyle w:val="SIText"/>
              <w:rPr>
                <w:sz w:val="20"/>
              </w:rPr>
            </w:pPr>
            <w:r w:rsidRPr="00375BE8">
              <w:rPr>
                <w:sz w:val="20"/>
              </w:rPr>
              <w:t>Equivalent unit</w:t>
            </w:r>
          </w:p>
        </w:tc>
      </w:tr>
    </w:tbl>
    <w:p w14:paraId="3E98744E" w14:textId="77777777" w:rsidR="00141E19" w:rsidRDefault="00141E19" w:rsidP="00287F2F">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55"/>
      </w:tblGrid>
      <w:tr w:rsidR="00141E19" w:rsidRPr="00A55106" w14:paraId="75922107" w14:textId="77777777" w:rsidTr="00A522CC">
        <w:tc>
          <w:tcPr>
            <w:tcW w:w="1439" w:type="pct"/>
            <w:shd w:val="clear" w:color="auto" w:fill="auto"/>
          </w:tcPr>
          <w:p w14:paraId="79B29718" w14:textId="20BE8261" w:rsidR="00141E19" w:rsidRPr="00A55106" w:rsidRDefault="00480C00" w:rsidP="00A522CC">
            <w:pPr>
              <w:pStyle w:val="SIUnittitle"/>
            </w:pPr>
            <w:r w:rsidRPr="00A55106">
              <w:t>Links</w:t>
            </w:r>
          </w:p>
        </w:tc>
        <w:tc>
          <w:tcPr>
            <w:tcW w:w="3561" w:type="pct"/>
            <w:shd w:val="clear" w:color="auto" w:fill="auto"/>
          </w:tcPr>
          <w:p w14:paraId="535B6DDA" w14:textId="3B0FA6D8" w:rsidR="00141E19" w:rsidRPr="00A55106" w:rsidRDefault="00480C00" w:rsidP="00287F2F">
            <w:pPr>
              <w:pStyle w:val="SITextBefore"/>
              <w:rPr>
                <w:rFonts w:asciiTheme="minorHAnsi" w:hAnsiTheme="minorHAnsi" w:cstheme="minorHAnsi"/>
              </w:rPr>
            </w:pPr>
            <w:r>
              <w:t>Companion Volume Implementation G</w:t>
            </w:r>
            <w:r w:rsidRPr="00A76C6C">
              <w:t>uides are found in VETNet</w:t>
            </w:r>
            <w:r w:rsidR="00287F2F">
              <w:t>:</w:t>
            </w:r>
            <w:r>
              <w:t xml:space="preserve"> https://vetnet.education.gov.au/Pages/TrainingDocs.aspx?q=b75f4</w:t>
            </w:r>
            <w:r w:rsidR="00287F2F">
              <w:t>b23-54c9-4cc9-a5db-d3502d154103</w:t>
            </w:r>
          </w:p>
        </w:tc>
      </w:tr>
    </w:tbl>
    <w:p w14:paraId="27ED777D" w14:textId="77777777" w:rsidR="00141E19" w:rsidRPr="00445DD9" w:rsidRDefault="00141E19" w:rsidP="004D0D5F">
      <w:pPr>
        <w:rPr>
          <w:rFonts w:ascii="Calibri" w:hAnsi="Calibri"/>
        </w:rPr>
      </w:pPr>
    </w:p>
    <w:p w14:paraId="7689B7BD" w14:textId="77777777" w:rsidR="009A03E9" w:rsidRDefault="009A03E9" w:rsidP="004D0D5F"/>
    <w:p w14:paraId="7689B7C2" w14:textId="77777777" w:rsidR="009A03E9" w:rsidRDefault="009A03E9"/>
    <w:p w14:paraId="7689B7C3" w14:textId="77777777" w:rsidR="009A03E9" w:rsidRDefault="009A03E9">
      <w:pPr>
        <w:sectPr w:rsidR="009A03E9" w:rsidSect="000C4199">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9A03E9" w:rsidRPr="00E91BFF" w14:paraId="7689B7C8" w14:textId="77777777" w:rsidTr="000C4199">
        <w:trPr>
          <w:tblHeader/>
        </w:trPr>
        <w:tc>
          <w:tcPr>
            <w:tcW w:w="2732" w:type="dxa"/>
          </w:tcPr>
          <w:p w14:paraId="7689B7C6" w14:textId="1AA19201" w:rsidR="009A03E9" w:rsidRPr="00963A46" w:rsidRDefault="008A2FB1" w:rsidP="00A522CC">
            <w:pPr>
              <w:pStyle w:val="SIUNITCODE"/>
            </w:pPr>
            <w:bookmarkStart w:id="1" w:name="_GoBack"/>
            <w:bookmarkEnd w:id="1"/>
            <w:r>
              <w:lastRenderedPageBreak/>
              <w:t>TITLE</w:t>
            </w:r>
          </w:p>
        </w:tc>
        <w:tc>
          <w:tcPr>
            <w:tcW w:w="6510" w:type="dxa"/>
          </w:tcPr>
          <w:p w14:paraId="7689B7C7" w14:textId="024A0172" w:rsidR="009A03E9" w:rsidRPr="00D42082" w:rsidRDefault="008A2FB1" w:rsidP="00A522CC">
            <w:pPr>
              <w:pStyle w:val="SIUnittitle"/>
            </w:pPr>
            <w:r w:rsidRPr="00E33598">
              <w:t xml:space="preserve">Assessment requirements for </w:t>
            </w:r>
            <w:r w:rsidR="00480C00">
              <w:t xml:space="preserve">ACMVET411 </w:t>
            </w:r>
            <w:r w:rsidR="009A03E9" w:rsidRPr="00475D66">
              <w:t>Prepare, deliver and review animal care education programs</w:t>
            </w:r>
          </w:p>
        </w:tc>
      </w:tr>
      <w:tr w:rsidR="009A03E9" w:rsidRPr="00A55106" w14:paraId="7689B7CA" w14:textId="77777777" w:rsidTr="000C4199">
        <w:tc>
          <w:tcPr>
            <w:tcW w:w="9242" w:type="dxa"/>
            <w:gridSpan w:val="2"/>
          </w:tcPr>
          <w:p w14:paraId="7689B7C9" w14:textId="77777777" w:rsidR="009A03E9" w:rsidRPr="00A55106" w:rsidRDefault="009A03E9" w:rsidP="00A522CC">
            <w:pPr>
              <w:pStyle w:val="SIUnittitle"/>
            </w:pPr>
            <w:r w:rsidRPr="00A55106">
              <w:t>Performance Evidence</w:t>
            </w:r>
          </w:p>
        </w:tc>
      </w:tr>
      <w:tr w:rsidR="009A03E9" w:rsidRPr="00067E1C" w14:paraId="7689B7D7" w14:textId="77777777" w:rsidTr="000C4199">
        <w:tc>
          <w:tcPr>
            <w:tcW w:w="9242" w:type="dxa"/>
            <w:gridSpan w:val="2"/>
          </w:tcPr>
          <w:p w14:paraId="5D12CDFC" w14:textId="19F0EA4C" w:rsidR="00130ACE" w:rsidRDefault="00480C00" w:rsidP="00287F2F">
            <w:pPr>
              <w:pStyle w:val="SIText"/>
            </w:pPr>
            <w:r>
              <w:t>An individual demonstrating competency m</w:t>
            </w:r>
            <w:r w:rsidR="006A7D3D">
              <w:t>ust satisfy all of the elements and</w:t>
            </w:r>
            <w:r>
              <w:t xml:space="preserve"> performance</w:t>
            </w:r>
            <w:r w:rsidR="006A7D3D">
              <w:t xml:space="preserve"> criteria </w:t>
            </w:r>
            <w:r w:rsidR="00287F2F">
              <w:t xml:space="preserve">in </w:t>
            </w:r>
            <w:r w:rsidR="00130ACE">
              <w:t>this unit.</w:t>
            </w:r>
          </w:p>
          <w:p w14:paraId="0DAD35A1" w14:textId="0BC5FAAF" w:rsidR="00AB66F7" w:rsidRDefault="00480C00" w:rsidP="00287F2F">
            <w:pPr>
              <w:pStyle w:val="SIText"/>
            </w:pPr>
            <w:r>
              <w:t>There must be evidence that the individual has</w:t>
            </w:r>
            <w:r w:rsidR="00130ACE">
              <w:t xml:space="preserve"> </w:t>
            </w:r>
            <w:r w:rsidR="00AB66F7">
              <w:t>prepar</w:t>
            </w:r>
            <w:r>
              <w:t>ed</w:t>
            </w:r>
            <w:r w:rsidR="00AB66F7">
              <w:t>, deliver</w:t>
            </w:r>
            <w:r>
              <w:t>ed</w:t>
            </w:r>
            <w:r w:rsidR="00AB66F7">
              <w:t xml:space="preserve"> and review</w:t>
            </w:r>
            <w:r>
              <w:t>ed</w:t>
            </w:r>
            <w:r w:rsidR="00AB66F7">
              <w:t xml:space="preserve"> animal care education programs for a minimum of two different groups</w:t>
            </w:r>
            <w:r w:rsidR="00130ACE">
              <w:t>, including</w:t>
            </w:r>
            <w:r w:rsidR="00AB66F7">
              <w:t>:</w:t>
            </w:r>
          </w:p>
          <w:p w14:paraId="0F5E306F" w14:textId="36952605" w:rsidR="00AB66F7" w:rsidRDefault="00AB66F7" w:rsidP="00130ACE">
            <w:pPr>
              <w:pStyle w:val="SIBulletList1"/>
            </w:pPr>
            <w:r>
              <w:t>establish</w:t>
            </w:r>
            <w:r w:rsidR="00A522CC">
              <w:t>ed</w:t>
            </w:r>
            <w:r>
              <w:t xml:space="preserve"> needs and interest </w:t>
            </w:r>
            <w:r w:rsidR="00A522CC">
              <w:t xml:space="preserve">for the </w:t>
            </w:r>
            <w:r w:rsidR="006A7D3D">
              <w:t>educational program</w:t>
            </w:r>
          </w:p>
          <w:p w14:paraId="7689B7D2" w14:textId="6B2BE078" w:rsidR="009A03E9" w:rsidRPr="00683213" w:rsidRDefault="009A03E9" w:rsidP="00130ACE">
            <w:pPr>
              <w:pStyle w:val="SIBulletList1"/>
            </w:pPr>
            <w:r w:rsidRPr="00683213">
              <w:t>gathe</w:t>
            </w:r>
            <w:r w:rsidR="00A522CC">
              <w:t>red</w:t>
            </w:r>
            <w:r w:rsidRPr="00683213">
              <w:t xml:space="preserve"> information and develop</w:t>
            </w:r>
            <w:r w:rsidR="00A522CC">
              <w:t>ed</w:t>
            </w:r>
            <w:r w:rsidRPr="00683213">
              <w:t xml:space="preserve"> materials for the program</w:t>
            </w:r>
          </w:p>
          <w:p w14:paraId="7689B7D5" w14:textId="74CD0B8F" w:rsidR="009A03E9" w:rsidRDefault="009A03E9" w:rsidP="00130ACE">
            <w:pPr>
              <w:pStyle w:val="SIBulletList1"/>
              <w:rPr>
                <w:lang w:val="en-US"/>
              </w:rPr>
            </w:pPr>
            <w:r w:rsidRPr="00DD01C0">
              <w:rPr>
                <w:lang w:val="en-US"/>
              </w:rPr>
              <w:t>pre</w:t>
            </w:r>
            <w:r>
              <w:rPr>
                <w:lang w:val="en-US"/>
              </w:rPr>
              <w:t>sent</w:t>
            </w:r>
            <w:r w:rsidR="00A522CC">
              <w:rPr>
                <w:lang w:val="en-US"/>
              </w:rPr>
              <w:t>ed</w:t>
            </w:r>
            <w:r>
              <w:rPr>
                <w:lang w:val="en-US"/>
              </w:rPr>
              <w:t xml:space="preserve"> animal care information in a format appropriate to </w:t>
            </w:r>
            <w:r w:rsidR="00011041">
              <w:rPr>
                <w:lang w:val="en-US"/>
              </w:rPr>
              <w:t>the</w:t>
            </w:r>
            <w:r w:rsidRPr="00DD01C0">
              <w:rPr>
                <w:lang w:val="en-US"/>
              </w:rPr>
              <w:t xml:space="preserve"> audience</w:t>
            </w:r>
          </w:p>
          <w:p w14:paraId="7689B7D6" w14:textId="5B64A12D" w:rsidR="009A03E9" w:rsidRPr="003F4E2F" w:rsidRDefault="00011041" w:rsidP="00130ACE">
            <w:pPr>
              <w:pStyle w:val="SIBulletList1"/>
              <w:rPr>
                <w:lang w:val="en-US"/>
              </w:rPr>
            </w:pPr>
            <w:r w:rsidRPr="00DD01C0">
              <w:rPr>
                <w:lang w:val="en-US"/>
              </w:rPr>
              <w:t>us</w:t>
            </w:r>
            <w:r w:rsidR="00A522CC">
              <w:rPr>
                <w:lang w:val="en-US"/>
              </w:rPr>
              <w:t>ed</w:t>
            </w:r>
            <w:r>
              <w:rPr>
                <w:lang w:val="en-US"/>
              </w:rPr>
              <w:t xml:space="preserve"> appropriate</w:t>
            </w:r>
            <w:r w:rsidRPr="00DD01C0">
              <w:rPr>
                <w:lang w:val="en-US"/>
              </w:rPr>
              <w:t xml:space="preserve"> </w:t>
            </w:r>
            <w:r w:rsidR="009A03E9" w:rsidRPr="00DD01C0">
              <w:rPr>
                <w:lang w:val="en-US"/>
              </w:rPr>
              <w:t xml:space="preserve">written </w:t>
            </w:r>
            <w:r w:rsidR="009A03E9">
              <w:rPr>
                <w:lang w:val="en-US"/>
              </w:rPr>
              <w:t xml:space="preserve">and oral communication </w:t>
            </w:r>
            <w:r w:rsidR="009A03E9" w:rsidRPr="00DD01C0">
              <w:rPr>
                <w:lang w:val="en-US"/>
              </w:rPr>
              <w:t xml:space="preserve">skills to prepare </w:t>
            </w:r>
            <w:r w:rsidR="009A03E9">
              <w:rPr>
                <w:lang w:val="en-US"/>
              </w:rPr>
              <w:t xml:space="preserve">and present </w:t>
            </w:r>
            <w:r w:rsidR="009A03E9" w:rsidRPr="00DD01C0">
              <w:rPr>
                <w:lang w:val="en-US"/>
              </w:rPr>
              <w:t>animal care education programs</w:t>
            </w:r>
            <w:r w:rsidR="00480C00">
              <w:rPr>
                <w:lang w:val="en-US"/>
              </w:rPr>
              <w:t>.</w:t>
            </w:r>
          </w:p>
        </w:tc>
      </w:tr>
    </w:tbl>
    <w:p w14:paraId="0F65400D" w14:textId="77777777" w:rsidR="00141E19" w:rsidRDefault="00141E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A03E9" w:rsidRPr="00A55106" w14:paraId="7689B7D9" w14:textId="77777777" w:rsidTr="000C4199">
        <w:tc>
          <w:tcPr>
            <w:tcW w:w="9242" w:type="dxa"/>
          </w:tcPr>
          <w:p w14:paraId="7689B7D8" w14:textId="77777777" w:rsidR="009A03E9" w:rsidRPr="00A55106" w:rsidRDefault="009A03E9" w:rsidP="00A522CC">
            <w:pPr>
              <w:pStyle w:val="SIUnittitle"/>
            </w:pPr>
            <w:r w:rsidRPr="00A55106">
              <w:t>Knowledge Evidence</w:t>
            </w:r>
          </w:p>
        </w:tc>
      </w:tr>
      <w:tr w:rsidR="009A03E9" w:rsidRPr="00067E1C" w14:paraId="7689B7E1" w14:textId="77777777" w:rsidTr="000C4199">
        <w:tc>
          <w:tcPr>
            <w:tcW w:w="9242" w:type="dxa"/>
          </w:tcPr>
          <w:p w14:paraId="71BECCA1" w14:textId="49A41DC9" w:rsidR="00480C00" w:rsidRDefault="000D2FD5" w:rsidP="00287F2F">
            <w:pPr>
              <w:pStyle w:val="SIText"/>
            </w:pPr>
            <w:r>
              <w:t xml:space="preserve">An </w:t>
            </w:r>
            <w:r w:rsidR="00480C00">
              <w:t>individual must be able to demonstrate the knowledge required to perform the tasks outlined in the elements and performance criteria of this unit. This includes knowledge of:</w:t>
            </w:r>
          </w:p>
          <w:p w14:paraId="7689B7DB" w14:textId="6CE201DF" w:rsidR="009A03E9" w:rsidRDefault="009A03E9" w:rsidP="00A522CC">
            <w:pPr>
              <w:pStyle w:val="SIBulletList1"/>
            </w:pPr>
            <w:r w:rsidRPr="00683213">
              <w:t>animal care needs</w:t>
            </w:r>
            <w:r>
              <w:t xml:space="preserve"> for specific species including nutrition, housing, health and behaviour management</w:t>
            </w:r>
          </w:p>
          <w:p w14:paraId="356EC73E" w14:textId="7FBDB490" w:rsidR="00011041" w:rsidRDefault="00011041" w:rsidP="00A522CC">
            <w:pPr>
              <w:pStyle w:val="SIBulletList1"/>
            </w:pPr>
            <w:r>
              <w:t>risks associated with working with animals, including:</w:t>
            </w:r>
          </w:p>
          <w:p w14:paraId="52FD6D59" w14:textId="77777777" w:rsidR="00011041" w:rsidRPr="00011041" w:rsidRDefault="00011041" w:rsidP="00A522CC">
            <w:pPr>
              <w:pStyle w:val="SIBullet2"/>
            </w:pPr>
            <w:r w:rsidRPr="00011041">
              <w:t>animal bites, kicks or scratches</w:t>
            </w:r>
          </w:p>
          <w:p w14:paraId="5F58CB6B" w14:textId="77777777" w:rsidR="00011041" w:rsidRPr="00011041" w:rsidRDefault="00011041" w:rsidP="00A522CC">
            <w:pPr>
              <w:pStyle w:val="SIBullet2"/>
            </w:pPr>
            <w:r w:rsidRPr="00011041">
              <w:t>manual handling and shift loading</w:t>
            </w:r>
          </w:p>
          <w:p w14:paraId="6C80AAC6" w14:textId="77777777" w:rsidR="00011041" w:rsidRPr="00011041" w:rsidRDefault="00011041" w:rsidP="00A522CC">
            <w:pPr>
              <w:pStyle w:val="SIBullet2"/>
            </w:pPr>
            <w:r w:rsidRPr="00011041">
              <w:t>release of infective agents (animal and human)</w:t>
            </w:r>
          </w:p>
          <w:p w14:paraId="2BC4F884" w14:textId="4839C8E6" w:rsidR="00011041" w:rsidRPr="00683213" w:rsidRDefault="00480C00" w:rsidP="00A522CC">
            <w:pPr>
              <w:pStyle w:val="SIBullet2"/>
            </w:pPr>
            <w:r w:rsidRPr="00011041">
              <w:t>zoonosis</w:t>
            </w:r>
          </w:p>
          <w:p w14:paraId="6A584230" w14:textId="72882E3E" w:rsidR="00011041" w:rsidRDefault="009A03E9" w:rsidP="00A522CC">
            <w:pPr>
              <w:pStyle w:val="SIBulletList1"/>
            </w:pPr>
            <w:r w:rsidRPr="00683213">
              <w:t>existing animal education programs</w:t>
            </w:r>
            <w:r w:rsidR="00130ACE">
              <w:t>, including</w:t>
            </w:r>
            <w:r w:rsidR="00011041">
              <w:t>:</w:t>
            </w:r>
          </w:p>
          <w:p w14:paraId="64C4EFCB" w14:textId="3A4E5679" w:rsidR="00011041" w:rsidRDefault="00011041" w:rsidP="00A522CC">
            <w:pPr>
              <w:pStyle w:val="SIBullet2"/>
            </w:pPr>
            <w:r>
              <w:t>Cats in Schools</w:t>
            </w:r>
          </w:p>
          <w:p w14:paraId="723038F4" w14:textId="77777777" w:rsidR="00011041" w:rsidRDefault="00011041" w:rsidP="00A522CC">
            <w:pPr>
              <w:pStyle w:val="SIBullet2"/>
            </w:pPr>
            <w:r>
              <w:t>Dogs 'n' Kids</w:t>
            </w:r>
          </w:p>
          <w:p w14:paraId="3F05CC4C" w14:textId="77777777" w:rsidR="00011041" w:rsidRDefault="00011041" w:rsidP="00A522CC">
            <w:pPr>
              <w:pStyle w:val="SIBullet2"/>
            </w:pPr>
            <w:r>
              <w:t>Pets and People Education Program (</w:t>
            </w:r>
            <w:proofErr w:type="spellStart"/>
            <w:r>
              <w:t>PetPEP</w:t>
            </w:r>
            <w:proofErr w:type="spellEnd"/>
            <w:r>
              <w:t>)</w:t>
            </w:r>
          </w:p>
          <w:p w14:paraId="1E0B69F6" w14:textId="1F326F3C" w:rsidR="00011041" w:rsidRPr="00683213" w:rsidRDefault="00011041" w:rsidP="00A522CC">
            <w:pPr>
              <w:pStyle w:val="SIBullet2"/>
            </w:pPr>
            <w:r>
              <w:t>Safe Pets Out There (SPOT)</w:t>
            </w:r>
          </w:p>
          <w:p w14:paraId="7689B7DD" w14:textId="0767CFAE" w:rsidR="009A03E9" w:rsidRDefault="00011041" w:rsidP="00A522CC">
            <w:pPr>
              <w:pStyle w:val="SIBulletList1"/>
            </w:pPr>
            <w:r>
              <w:t xml:space="preserve">instructional </w:t>
            </w:r>
            <w:r w:rsidR="009A03E9" w:rsidRPr="00683213">
              <w:t>design principles</w:t>
            </w:r>
            <w:r w:rsidR="009A03E9" w:rsidRPr="00934646">
              <w:t xml:space="preserve"> </w:t>
            </w:r>
            <w:r w:rsidR="009A03E9">
              <w:t xml:space="preserve">and </w:t>
            </w:r>
            <w:r w:rsidR="009A03E9" w:rsidRPr="00934646">
              <w:t>delivery strategies for target audiences</w:t>
            </w:r>
          </w:p>
          <w:p w14:paraId="7689B7DE" w14:textId="77777777" w:rsidR="009A03E9" w:rsidRPr="00934646" w:rsidRDefault="009A03E9" w:rsidP="00A522CC">
            <w:pPr>
              <w:pStyle w:val="SIBulletList1"/>
            </w:pPr>
            <w:r w:rsidRPr="00934646">
              <w:t>educational resource production and costing</w:t>
            </w:r>
          </w:p>
          <w:p w14:paraId="7689B7DF" w14:textId="22D9A307" w:rsidR="009A03E9" w:rsidRDefault="009A03E9" w:rsidP="00A522CC">
            <w:pPr>
              <w:pStyle w:val="SIBulletList1"/>
            </w:pPr>
            <w:r w:rsidRPr="00934646">
              <w:t>demographics of target audience</w:t>
            </w:r>
          </w:p>
          <w:p w14:paraId="1250027C" w14:textId="70CFB384" w:rsidR="00375BE8" w:rsidRDefault="00B25A2F" w:rsidP="00A522CC">
            <w:pPr>
              <w:pStyle w:val="SIBulletList1"/>
            </w:pPr>
            <w:r>
              <w:t>work health and safety</w:t>
            </w:r>
            <w:r w:rsidR="00375BE8" w:rsidRPr="00FF3766">
              <w:t xml:space="preserve"> and animal welfare legislative requirements and codes of practice</w:t>
            </w:r>
          </w:p>
          <w:p w14:paraId="7689B7E0" w14:textId="2037CAF0" w:rsidR="009A03E9" w:rsidRPr="00526134" w:rsidRDefault="009A03E9" w:rsidP="00A522CC">
            <w:pPr>
              <w:pStyle w:val="SIBulletList1"/>
            </w:pPr>
            <w:r>
              <w:t>regulations that influence animal care and management advice and procedures</w:t>
            </w:r>
            <w:r w:rsidR="00480C00">
              <w:t>.</w:t>
            </w:r>
          </w:p>
        </w:tc>
      </w:tr>
    </w:tbl>
    <w:p w14:paraId="74E67110" w14:textId="77777777" w:rsidR="00141E19" w:rsidRDefault="00141E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A03E9" w:rsidRPr="00A55106" w14:paraId="7689B7E3" w14:textId="77777777" w:rsidTr="000C4199">
        <w:tc>
          <w:tcPr>
            <w:tcW w:w="9242" w:type="dxa"/>
          </w:tcPr>
          <w:p w14:paraId="7689B7E2" w14:textId="77777777" w:rsidR="009A03E9" w:rsidRPr="00A55106" w:rsidRDefault="009A03E9" w:rsidP="00A522CC">
            <w:pPr>
              <w:pStyle w:val="SIUnittitle"/>
            </w:pPr>
            <w:r w:rsidRPr="00A55106">
              <w:t>Assessment Conditions</w:t>
            </w:r>
          </w:p>
        </w:tc>
      </w:tr>
      <w:tr w:rsidR="00480C00" w:rsidRPr="00A55106" w14:paraId="7689B7E8" w14:textId="77777777" w:rsidTr="000C4199">
        <w:tc>
          <w:tcPr>
            <w:tcW w:w="9242" w:type="dxa"/>
          </w:tcPr>
          <w:p w14:paraId="7F5BB140" w14:textId="77777777" w:rsidR="00C125E4" w:rsidRDefault="00C125E4" w:rsidP="00C125E4">
            <w:pPr>
              <w:pStyle w:val="SIBulletList1"/>
              <w:numPr>
                <w:ilvl w:val="0"/>
                <w:numId w:val="0"/>
              </w:numPr>
              <w:ind w:left="357" w:hanging="357"/>
              <w:rPr>
                <w:szCs w:val="22"/>
              </w:rPr>
            </w:pPr>
            <w:r w:rsidRPr="00187E84">
              <w:rPr>
                <w:szCs w:val="22"/>
              </w:rPr>
              <w:t xml:space="preserve">Assessment of skills must take place under the following conditions: </w:t>
            </w:r>
          </w:p>
          <w:p w14:paraId="1DADFA83" w14:textId="77777777" w:rsidR="006A7D3D" w:rsidRPr="009B1503" w:rsidRDefault="006A7D3D" w:rsidP="006A7D3D">
            <w:pPr>
              <w:pStyle w:val="SIBulletList1"/>
              <w:tabs>
                <w:tab w:val="clear" w:pos="360"/>
              </w:tabs>
              <w:rPr>
                <w:lang w:val="en-GB"/>
              </w:rPr>
            </w:pPr>
            <w:r w:rsidRPr="009B1503">
              <w:rPr>
                <w:lang w:val="en-GB"/>
              </w:rPr>
              <w:t>physical conditions:</w:t>
            </w:r>
          </w:p>
          <w:p w14:paraId="36703FDE" w14:textId="3DE66EDC" w:rsidR="006A7D3D" w:rsidRPr="009B1503" w:rsidRDefault="006A7D3D" w:rsidP="006A7D3D">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B25A2F">
              <w:rPr>
                <w:lang w:val="en-GB"/>
              </w:rPr>
              <w:t>practice</w:t>
            </w:r>
          </w:p>
          <w:p w14:paraId="0B4EFE0B" w14:textId="77777777" w:rsidR="006A7D3D" w:rsidRPr="002E3848" w:rsidRDefault="006A7D3D" w:rsidP="002E3848">
            <w:pPr>
              <w:pStyle w:val="SIBulletList1"/>
            </w:pPr>
            <w:r w:rsidRPr="002E3848">
              <w:t>resources, equipment and materials:</w:t>
            </w:r>
          </w:p>
          <w:p w14:paraId="7074B007" w14:textId="2F4BD79E" w:rsidR="006A7D3D" w:rsidRPr="002E3848" w:rsidRDefault="006A7D3D" w:rsidP="002E3848">
            <w:pPr>
              <w:pStyle w:val="SIBullet2"/>
            </w:pPr>
            <w:r w:rsidRPr="002E3848">
              <w:t>a range of real</w:t>
            </w:r>
            <w:r w:rsidR="00130ACE">
              <w:t>, live</w:t>
            </w:r>
            <w:r w:rsidRPr="002E3848">
              <w:t xml:space="preserve"> animals</w:t>
            </w:r>
          </w:p>
          <w:p w14:paraId="4791FA0C" w14:textId="77A17233" w:rsidR="006A7D3D" w:rsidRPr="002E3848" w:rsidRDefault="006A7D3D" w:rsidP="002E3848">
            <w:pPr>
              <w:pStyle w:val="SIBullet2"/>
            </w:pPr>
            <w:r w:rsidRPr="002E3848">
              <w:t>equipment, instruments and resources typically available in a veterinary practice</w:t>
            </w:r>
          </w:p>
          <w:p w14:paraId="463281CA" w14:textId="77777777" w:rsidR="006A7D3D" w:rsidRPr="009B1503" w:rsidRDefault="006A7D3D" w:rsidP="002E3848">
            <w:pPr>
              <w:pStyle w:val="SIBulletList1"/>
              <w:rPr>
                <w:lang w:val="en-GB"/>
              </w:rPr>
            </w:pPr>
            <w:r w:rsidRPr="009B1503">
              <w:rPr>
                <w:lang w:val="en-GB"/>
              </w:rPr>
              <w:t>specifications:</w:t>
            </w:r>
          </w:p>
          <w:p w14:paraId="1AA9FDA6" w14:textId="77777777" w:rsidR="006A7D3D" w:rsidRPr="009B1503" w:rsidRDefault="006A7D3D" w:rsidP="002E3848">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067485ED" w14:textId="77777777" w:rsidR="006A7D3D" w:rsidRPr="009B1503" w:rsidRDefault="006A7D3D" w:rsidP="002E3848">
            <w:pPr>
              <w:pStyle w:val="SIBulletList1"/>
              <w:rPr>
                <w:lang w:val="en-GB"/>
              </w:rPr>
            </w:pPr>
            <w:r w:rsidRPr="009B1503">
              <w:rPr>
                <w:lang w:val="en-GB"/>
              </w:rPr>
              <w:t>relationships (internal and/or external):</w:t>
            </w:r>
          </w:p>
          <w:p w14:paraId="3F42868D" w14:textId="2BF7903E" w:rsidR="006A7D3D" w:rsidRPr="009B1503" w:rsidRDefault="006A7D3D" w:rsidP="002E3848">
            <w:pPr>
              <w:pStyle w:val="SIBullet2"/>
              <w:rPr>
                <w:lang w:val="en-GB"/>
              </w:rPr>
            </w:pPr>
            <w:r w:rsidRPr="009B1503">
              <w:rPr>
                <w:lang w:val="en-GB"/>
              </w:rPr>
              <w:t>interactions with real clients</w:t>
            </w:r>
            <w:r>
              <w:rPr>
                <w:lang w:val="en-GB"/>
              </w:rPr>
              <w:t>.</w:t>
            </w:r>
          </w:p>
          <w:p w14:paraId="4326243E" w14:textId="77777777" w:rsidR="006A7D3D" w:rsidRPr="009B1503" w:rsidRDefault="006A7D3D" w:rsidP="00287F2F">
            <w:pPr>
              <w:pStyle w:val="SIText"/>
              <w:rPr>
                <w:lang w:val="en-GB"/>
              </w:rPr>
            </w:pPr>
          </w:p>
          <w:p w14:paraId="7689B7E7" w14:textId="6EF45EA2" w:rsidR="00480C00" w:rsidRPr="00A55106" w:rsidRDefault="006A7D3D" w:rsidP="00287F2F">
            <w:pPr>
              <w:pStyle w:val="SIText"/>
            </w:pPr>
            <w:r w:rsidRPr="009B1503">
              <w:rPr>
                <w:lang w:val="en-GB"/>
              </w:rPr>
              <w:t>Assessors of this unit must satisfy the requirements for assessors in applicable vocational education and training legislatio</w:t>
            </w:r>
            <w:r w:rsidR="00130ACE">
              <w:rPr>
                <w:lang w:val="en-GB"/>
              </w:rPr>
              <w:t>n, frameworks and/or standards.</w:t>
            </w:r>
          </w:p>
        </w:tc>
      </w:tr>
    </w:tbl>
    <w:p w14:paraId="7689B7EC" w14:textId="77777777" w:rsidR="009A03E9" w:rsidRDefault="009A03E9" w:rsidP="00E238DC"/>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771"/>
      </w:tblGrid>
      <w:tr w:rsidR="00141E19" w:rsidRPr="00A55106" w14:paraId="1BBB1D82" w14:textId="77777777" w:rsidTr="00A522CC">
        <w:tc>
          <w:tcPr>
            <w:tcW w:w="781" w:type="pct"/>
            <w:shd w:val="clear" w:color="auto" w:fill="auto"/>
          </w:tcPr>
          <w:p w14:paraId="6A449665" w14:textId="64FDDA5F" w:rsidR="00141E19" w:rsidRPr="00A55106" w:rsidRDefault="00480C00" w:rsidP="00A522CC">
            <w:pPr>
              <w:pStyle w:val="SIUnittitle"/>
            </w:pPr>
            <w:r w:rsidRPr="00A55106">
              <w:t>Links</w:t>
            </w:r>
          </w:p>
        </w:tc>
        <w:tc>
          <w:tcPr>
            <w:tcW w:w="4219" w:type="pct"/>
            <w:shd w:val="clear" w:color="auto" w:fill="auto"/>
          </w:tcPr>
          <w:p w14:paraId="644A9175" w14:textId="33415F96" w:rsidR="00141E19" w:rsidRPr="00A55106" w:rsidRDefault="00480C00" w:rsidP="00287F2F">
            <w:pPr>
              <w:pStyle w:val="SITextBefore"/>
              <w:rPr>
                <w:rFonts w:asciiTheme="minorHAnsi" w:hAnsiTheme="minorHAnsi" w:cstheme="minorHAnsi"/>
              </w:rPr>
            </w:pPr>
            <w:r>
              <w:t>Companion Volume Implementation G</w:t>
            </w:r>
            <w:r w:rsidRPr="00A76C6C">
              <w:t>uides are found in VETNet</w:t>
            </w:r>
            <w:r w:rsidR="00287F2F">
              <w:t>:</w:t>
            </w:r>
            <w:r>
              <w:t xml:space="preserve"> https://vetnet.education.gov.au/Pages/TrainingDocs.aspx?q=b75f4</w:t>
            </w:r>
            <w:r w:rsidR="00287F2F">
              <w:t>b23-54c9-4cc9-a5db-d3502d154103</w:t>
            </w:r>
          </w:p>
        </w:tc>
      </w:tr>
    </w:tbl>
    <w:p w14:paraId="7EEB927A" w14:textId="77777777" w:rsidR="00141E19" w:rsidRDefault="00141E19" w:rsidP="002E3848"/>
    <w:sectPr w:rsidR="00141E19" w:rsidSect="000C4199">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E4BE0" w14:textId="77777777" w:rsidR="00250E33" w:rsidRDefault="00250E33" w:rsidP="00BF3F0A">
      <w:r>
        <w:separator/>
      </w:r>
    </w:p>
  </w:endnote>
  <w:endnote w:type="continuationSeparator" w:id="0">
    <w:p w14:paraId="384B29C4" w14:textId="77777777" w:rsidR="00250E33" w:rsidRDefault="00250E33"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199B9" w14:textId="77777777" w:rsidR="007D35A6" w:rsidRDefault="007D3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139377A8" w14:textId="04A41556" w:rsidR="00480C00" w:rsidRDefault="00480C00" w:rsidP="00287F2F">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656C59">
          <w:rPr>
            <w:noProof/>
          </w:rPr>
          <w:t>3</w:t>
        </w:r>
        <w:r>
          <w:rPr>
            <w:noProof/>
          </w:rPr>
          <w:fldChar w:fldCharType="end"/>
        </w:r>
      </w:p>
    </w:sdtContent>
  </w:sdt>
  <w:p w14:paraId="5FEF12FD" w14:textId="77777777" w:rsidR="00480C00" w:rsidRDefault="00480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3A5E" w14:textId="77777777" w:rsidR="007D35A6" w:rsidRDefault="007D3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84A9F" w14:textId="77777777" w:rsidR="00250E33" w:rsidRDefault="00250E33" w:rsidP="00BF3F0A">
      <w:r>
        <w:separator/>
      </w:r>
    </w:p>
  </w:footnote>
  <w:footnote w:type="continuationSeparator" w:id="0">
    <w:p w14:paraId="3F8EA2C3" w14:textId="77777777" w:rsidR="00250E33" w:rsidRDefault="00250E33"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1846" w14:textId="77777777" w:rsidR="007D35A6" w:rsidRDefault="007D3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A170" w14:textId="6598E3F3" w:rsidR="00480C00" w:rsidRPr="00480C00" w:rsidRDefault="00480C00" w:rsidP="00480C00">
    <w:pPr>
      <w:pStyle w:val="Header"/>
    </w:pPr>
    <w:r>
      <w:t xml:space="preserve">ACMVET411 </w:t>
    </w:r>
    <w:r w:rsidRPr="00475D66">
      <w:t>Prepare, deliver and review animal care education programs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B539" w14:textId="77777777" w:rsidR="007D35A6" w:rsidRDefault="007D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9E478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14E041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F80B5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A06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1CE9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44A4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98F6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DC18B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DADD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BC2E1CE"/>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3F51EB"/>
    <w:multiLevelType w:val="multilevel"/>
    <w:tmpl w:val="FB1C2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B249A2"/>
    <w:multiLevelType w:val="hybridMultilevel"/>
    <w:tmpl w:val="6DC6B2C4"/>
    <w:name w:val="CATNumList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3" w15:restartNumberingAfterBreak="0">
    <w:nsid w:val="57DE26EC"/>
    <w:multiLevelType w:val="hybridMultilevel"/>
    <w:tmpl w:val="85D6FF08"/>
    <w:name w:val="CATNumList422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980E49"/>
    <w:multiLevelType w:val="multilevel"/>
    <w:tmpl w:val="5B8EB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B2B99"/>
    <w:multiLevelType w:val="multilevel"/>
    <w:tmpl w:val="8CE83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4"/>
  </w:num>
  <w:num w:numId="4">
    <w:abstractNumId w:val="27"/>
  </w:num>
  <w:num w:numId="5">
    <w:abstractNumId w:val="11"/>
  </w:num>
  <w:num w:numId="6">
    <w:abstractNumId w:val="18"/>
  </w:num>
  <w:num w:numId="7">
    <w:abstractNumId w:val="13"/>
  </w:num>
  <w:num w:numId="8">
    <w:abstractNumId w:val="25"/>
  </w:num>
  <w:num w:numId="9">
    <w:abstractNumId w:val="10"/>
  </w:num>
  <w:num w:numId="10">
    <w:abstractNumId w:val="19"/>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6"/>
  </w:num>
  <w:num w:numId="23">
    <w:abstractNumId w:val="21"/>
  </w:num>
  <w:num w:numId="24">
    <w:abstractNumId w:val="24"/>
  </w:num>
  <w:num w:numId="25">
    <w:abstractNumId w:val="22"/>
  </w:num>
  <w:num w:numId="26">
    <w:abstractNumId w:val="29"/>
  </w:num>
  <w:num w:numId="27">
    <w:abstractNumId w:val="12"/>
  </w:num>
  <w:num w:numId="28">
    <w:abstractNumId w:val="28"/>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11041"/>
    <w:rsid w:val="000226E5"/>
    <w:rsid w:val="00050E79"/>
    <w:rsid w:val="00067E1C"/>
    <w:rsid w:val="00072990"/>
    <w:rsid w:val="000A5441"/>
    <w:rsid w:val="000A6E6B"/>
    <w:rsid w:val="000C4199"/>
    <w:rsid w:val="000D2FD5"/>
    <w:rsid w:val="000E7B29"/>
    <w:rsid w:val="001021FE"/>
    <w:rsid w:val="00107201"/>
    <w:rsid w:val="00120521"/>
    <w:rsid w:val="00130ACE"/>
    <w:rsid w:val="00141140"/>
    <w:rsid w:val="00141E19"/>
    <w:rsid w:val="0017114B"/>
    <w:rsid w:val="0018546B"/>
    <w:rsid w:val="00193E15"/>
    <w:rsid w:val="0019698E"/>
    <w:rsid w:val="001B5F5B"/>
    <w:rsid w:val="001B7A37"/>
    <w:rsid w:val="001C087A"/>
    <w:rsid w:val="001D3160"/>
    <w:rsid w:val="001D7C54"/>
    <w:rsid w:val="001F4772"/>
    <w:rsid w:val="00202E96"/>
    <w:rsid w:val="002031AB"/>
    <w:rsid w:val="002068C1"/>
    <w:rsid w:val="00217ABD"/>
    <w:rsid w:val="00230191"/>
    <w:rsid w:val="00250C97"/>
    <w:rsid w:val="00250E33"/>
    <w:rsid w:val="00264E6A"/>
    <w:rsid w:val="00287413"/>
    <w:rsid w:val="00287F2F"/>
    <w:rsid w:val="00290B9C"/>
    <w:rsid w:val="002B3B28"/>
    <w:rsid w:val="002C7499"/>
    <w:rsid w:val="002E3848"/>
    <w:rsid w:val="003018C8"/>
    <w:rsid w:val="003377F8"/>
    <w:rsid w:val="003411FF"/>
    <w:rsid w:val="00361F7C"/>
    <w:rsid w:val="0037217D"/>
    <w:rsid w:val="00375BE8"/>
    <w:rsid w:val="00381BF7"/>
    <w:rsid w:val="00391051"/>
    <w:rsid w:val="00394202"/>
    <w:rsid w:val="003A0E6A"/>
    <w:rsid w:val="003A21F0"/>
    <w:rsid w:val="003A31F3"/>
    <w:rsid w:val="003B3CFA"/>
    <w:rsid w:val="003C2027"/>
    <w:rsid w:val="003C4E26"/>
    <w:rsid w:val="003F4E2F"/>
    <w:rsid w:val="004127E3"/>
    <w:rsid w:val="0043533D"/>
    <w:rsid w:val="00445DD9"/>
    <w:rsid w:val="004534D0"/>
    <w:rsid w:val="00475172"/>
    <w:rsid w:val="00475D66"/>
    <w:rsid w:val="00480C00"/>
    <w:rsid w:val="004A544B"/>
    <w:rsid w:val="004C1FEB"/>
    <w:rsid w:val="004D0D5F"/>
    <w:rsid w:val="004D7BE8"/>
    <w:rsid w:val="004E06F8"/>
    <w:rsid w:val="004E126D"/>
    <w:rsid w:val="00502933"/>
    <w:rsid w:val="00524164"/>
    <w:rsid w:val="005259D9"/>
    <w:rsid w:val="00526134"/>
    <w:rsid w:val="00526229"/>
    <w:rsid w:val="00534AB5"/>
    <w:rsid w:val="00542240"/>
    <w:rsid w:val="005446D1"/>
    <w:rsid w:val="00587DF3"/>
    <w:rsid w:val="005A41E2"/>
    <w:rsid w:val="005C6D33"/>
    <w:rsid w:val="00603EDA"/>
    <w:rsid w:val="006102C7"/>
    <w:rsid w:val="006121D4"/>
    <w:rsid w:val="00621155"/>
    <w:rsid w:val="00641E1C"/>
    <w:rsid w:val="00642D3D"/>
    <w:rsid w:val="0064331F"/>
    <w:rsid w:val="006463A1"/>
    <w:rsid w:val="00651016"/>
    <w:rsid w:val="00656C59"/>
    <w:rsid w:val="00673A45"/>
    <w:rsid w:val="00683213"/>
    <w:rsid w:val="00690C44"/>
    <w:rsid w:val="006A7D3D"/>
    <w:rsid w:val="006B393E"/>
    <w:rsid w:val="006C67AF"/>
    <w:rsid w:val="006F0402"/>
    <w:rsid w:val="006F56E7"/>
    <w:rsid w:val="006F7657"/>
    <w:rsid w:val="00750071"/>
    <w:rsid w:val="00755A5D"/>
    <w:rsid w:val="007920E5"/>
    <w:rsid w:val="00795A42"/>
    <w:rsid w:val="007C3A1A"/>
    <w:rsid w:val="007D1635"/>
    <w:rsid w:val="007D31F3"/>
    <w:rsid w:val="007D35A6"/>
    <w:rsid w:val="007F5A8B"/>
    <w:rsid w:val="0080745A"/>
    <w:rsid w:val="00831AAA"/>
    <w:rsid w:val="0084747D"/>
    <w:rsid w:val="00854986"/>
    <w:rsid w:val="008708CE"/>
    <w:rsid w:val="00874B0E"/>
    <w:rsid w:val="008A2FB1"/>
    <w:rsid w:val="008B2115"/>
    <w:rsid w:val="008D2A4A"/>
    <w:rsid w:val="00911800"/>
    <w:rsid w:val="00920927"/>
    <w:rsid w:val="00933A9C"/>
    <w:rsid w:val="00934646"/>
    <w:rsid w:val="00942AB3"/>
    <w:rsid w:val="00950065"/>
    <w:rsid w:val="009527CB"/>
    <w:rsid w:val="00963A46"/>
    <w:rsid w:val="009871B5"/>
    <w:rsid w:val="009A03E9"/>
    <w:rsid w:val="009B4A76"/>
    <w:rsid w:val="009C3597"/>
    <w:rsid w:val="009D6741"/>
    <w:rsid w:val="009E1B6F"/>
    <w:rsid w:val="009E353E"/>
    <w:rsid w:val="00A05908"/>
    <w:rsid w:val="00A2034B"/>
    <w:rsid w:val="00A3326C"/>
    <w:rsid w:val="00A37810"/>
    <w:rsid w:val="00A522CC"/>
    <w:rsid w:val="00A55106"/>
    <w:rsid w:val="00A56E14"/>
    <w:rsid w:val="00AA1948"/>
    <w:rsid w:val="00AB1B8E"/>
    <w:rsid w:val="00AB66F7"/>
    <w:rsid w:val="00AC0696"/>
    <w:rsid w:val="00AC153C"/>
    <w:rsid w:val="00AD0768"/>
    <w:rsid w:val="00AE417E"/>
    <w:rsid w:val="00AF7924"/>
    <w:rsid w:val="00B01FAC"/>
    <w:rsid w:val="00B032C7"/>
    <w:rsid w:val="00B179F4"/>
    <w:rsid w:val="00B25A2F"/>
    <w:rsid w:val="00B27879"/>
    <w:rsid w:val="00B37F29"/>
    <w:rsid w:val="00B410C0"/>
    <w:rsid w:val="00B6119B"/>
    <w:rsid w:val="00B67409"/>
    <w:rsid w:val="00B83A7B"/>
    <w:rsid w:val="00B97A59"/>
    <w:rsid w:val="00BB45DC"/>
    <w:rsid w:val="00BD5A3B"/>
    <w:rsid w:val="00BD6C5D"/>
    <w:rsid w:val="00BE393E"/>
    <w:rsid w:val="00BF095E"/>
    <w:rsid w:val="00BF3F0A"/>
    <w:rsid w:val="00BF4926"/>
    <w:rsid w:val="00C125E4"/>
    <w:rsid w:val="00C14E40"/>
    <w:rsid w:val="00C1626A"/>
    <w:rsid w:val="00C36C4D"/>
    <w:rsid w:val="00C41CD5"/>
    <w:rsid w:val="00C42A96"/>
    <w:rsid w:val="00C479B4"/>
    <w:rsid w:val="00C56648"/>
    <w:rsid w:val="00C75982"/>
    <w:rsid w:val="00C808C7"/>
    <w:rsid w:val="00CA5CB4"/>
    <w:rsid w:val="00CA6428"/>
    <w:rsid w:val="00CB13D5"/>
    <w:rsid w:val="00CC582C"/>
    <w:rsid w:val="00CC7107"/>
    <w:rsid w:val="00CD0AC5"/>
    <w:rsid w:val="00CE1EBC"/>
    <w:rsid w:val="00CE6358"/>
    <w:rsid w:val="00CF0885"/>
    <w:rsid w:val="00CF4C07"/>
    <w:rsid w:val="00D21285"/>
    <w:rsid w:val="00D3075C"/>
    <w:rsid w:val="00D32F17"/>
    <w:rsid w:val="00D42082"/>
    <w:rsid w:val="00D54ECD"/>
    <w:rsid w:val="00D55DB0"/>
    <w:rsid w:val="00D56DAE"/>
    <w:rsid w:val="00D62090"/>
    <w:rsid w:val="00D64BAD"/>
    <w:rsid w:val="00D725DC"/>
    <w:rsid w:val="00D908AE"/>
    <w:rsid w:val="00DD01C0"/>
    <w:rsid w:val="00DE3B8E"/>
    <w:rsid w:val="00E13331"/>
    <w:rsid w:val="00E1622E"/>
    <w:rsid w:val="00E16DEF"/>
    <w:rsid w:val="00E238DC"/>
    <w:rsid w:val="00E275E6"/>
    <w:rsid w:val="00E474C4"/>
    <w:rsid w:val="00E50161"/>
    <w:rsid w:val="00E53695"/>
    <w:rsid w:val="00E548AB"/>
    <w:rsid w:val="00E67AF5"/>
    <w:rsid w:val="00E81908"/>
    <w:rsid w:val="00E91BFF"/>
    <w:rsid w:val="00EA4BA8"/>
    <w:rsid w:val="00EA79D7"/>
    <w:rsid w:val="00EB29AC"/>
    <w:rsid w:val="00EB668C"/>
    <w:rsid w:val="00EB7CC5"/>
    <w:rsid w:val="00ED5148"/>
    <w:rsid w:val="00F24A42"/>
    <w:rsid w:val="00F44783"/>
    <w:rsid w:val="00FB3FEB"/>
    <w:rsid w:val="00FB6A05"/>
    <w:rsid w:val="00FC3C6A"/>
    <w:rsid w:val="00FD33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89B78B"/>
  <w15:docId w15:val="{B304F308-BF28-4702-AD1C-174CD3CC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44B"/>
    <w:rPr>
      <w:rFonts w:ascii="Arial" w:eastAsia="Times New Roman" w:hAnsi="Arial" w:cstheme="minorBidi"/>
      <w:lang w:eastAsia="en-US"/>
    </w:rPr>
  </w:style>
  <w:style w:type="paragraph" w:styleId="Heading1">
    <w:name w:val="heading 1"/>
    <w:basedOn w:val="Normal"/>
    <w:next w:val="Normal"/>
    <w:link w:val="Heading1Char"/>
    <w:uiPriority w:val="9"/>
    <w:locked/>
    <w:rsid w:val="004A54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4A54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4A54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style>
  <w:style w:type="paragraph" w:customStyle="1" w:styleId="CATBulletList3">
    <w:name w:val="CAT Bullet List 3"/>
    <w:basedOn w:val="CATBulletList2"/>
    <w:uiPriority w:val="99"/>
    <w:locked/>
    <w:rsid w:val="004D0D5F"/>
    <w:pPr>
      <w:tabs>
        <w:tab w:val="clear" w:pos="36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934646"/>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4A544B"/>
    <w:pPr>
      <w:tabs>
        <w:tab w:val="center" w:pos="4513"/>
        <w:tab w:val="right" w:pos="9026"/>
      </w:tabs>
    </w:pPr>
  </w:style>
  <w:style w:type="character" w:customStyle="1" w:styleId="HeaderChar">
    <w:name w:val="Header Char"/>
    <w:basedOn w:val="DefaultParagraphFont"/>
    <w:link w:val="Header"/>
    <w:uiPriority w:val="99"/>
    <w:locked/>
    <w:rsid w:val="004A544B"/>
    <w:rPr>
      <w:rFonts w:ascii="Arial" w:eastAsia="Times New Roman" w:hAnsi="Arial" w:cstheme="minorBidi"/>
      <w:lang w:eastAsia="en-US"/>
    </w:rPr>
  </w:style>
  <w:style w:type="paragraph" w:styleId="Footer">
    <w:name w:val="footer"/>
    <w:basedOn w:val="Normal"/>
    <w:link w:val="FooterChar"/>
    <w:uiPriority w:val="99"/>
    <w:unhideWhenUsed/>
    <w:rsid w:val="004A544B"/>
    <w:pPr>
      <w:tabs>
        <w:tab w:val="center" w:pos="4513"/>
        <w:tab w:val="right" w:pos="9026"/>
      </w:tabs>
    </w:pPr>
  </w:style>
  <w:style w:type="character" w:customStyle="1" w:styleId="FooterChar">
    <w:name w:val="Footer Char"/>
    <w:basedOn w:val="DefaultParagraphFont"/>
    <w:link w:val="Footer"/>
    <w:uiPriority w:val="99"/>
    <w:locked/>
    <w:rsid w:val="004A544B"/>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934646"/>
    <w:rPr>
      <w:rFonts w:eastAsia="Times New Roman" w:cs="Times New Roman"/>
      <w:sz w:val="22"/>
      <w:szCs w:val="22"/>
      <w:lang w:val="en-AU" w:eastAsia="en-US" w:bidi="ar-SA"/>
    </w:rPr>
  </w:style>
  <w:style w:type="character" w:styleId="Strong">
    <w:name w:val="Strong"/>
    <w:uiPriority w:val="99"/>
    <w:qFormat/>
    <w:rsid w:val="00230191"/>
    <w:rPr>
      <w:rFonts w:cs="Times New Roman"/>
      <w:b/>
      <w:bCs/>
    </w:rPr>
  </w:style>
  <w:style w:type="character" w:styleId="CommentReference">
    <w:name w:val="annotation reference"/>
    <w:basedOn w:val="DefaultParagraphFont"/>
    <w:uiPriority w:val="99"/>
    <w:semiHidden/>
    <w:unhideWhenUsed/>
    <w:rsid w:val="004A544B"/>
    <w:rPr>
      <w:sz w:val="16"/>
      <w:szCs w:val="16"/>
    </w:rPr>
  </w:style>
  <w:style w:type="paragraph" w:styleId="CommentText">
    <w:name w:val="annotation text"/>
    <w:basedOn w:val="Normal"/>
    <w:link w:val="CommentTextChar"/>
    <w:uiPriority w:val="99"/>
    <w:unhideWhenUsed/>
    <w:rsid w:val="004A544B"/>
  </w:style>
  <w:style w:type="character" w:customStyle="1" w:styleId="CommentTextChar">
    <w:name w:val="Comment Text Char"/>
    <w:basedOn w:val="DefaultParagraphFont"/>
    <w:link w:val="CommentText"/>
    <w:uiPriority w:val="99"/>
    <w:locked/>
    <w:rsid w:val="004A544B"/>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4A544B"/>
    <w:rPr>
      <w:b/>
      <w:bCs/>
    </w:rPr>
  </w:style>
  <w:style w:type="character" w:customStyle="1" w:styleId="CommentSubjectChar">
    <w:name w:val="Comment Subject Char"/>
    <w:basedOn w:val="CommentTextChar"/>
    <w:link w:val="CommentSubject"/>
    <w:uiPriority w:val="99"/>
    <w:semiHidden/>
    <w:locked/>
    <w:rsid w:val="004A544B"/>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4A544B"/>
    <w:rPr>
      <w:rFonts w:cs="Arial"/>
      <w:sz w:val="18"/>
      <w:szCs w:val="18"/>
    </w:rPr>
  </w:style>
  <w:style w:type="character" w:customStyle="1" w:styleId="BalloonTextChar">
    <w:name w:val="Balloon Text Char"/>
    <w:basedOn w:val="DefaultParagraphFont"/>
    <w:link w:val="BalloonText"/>
    <w:uiPriority w:val="99"/>
    <w:semiHidden/>
    <w:locked/>
    <w:rsid w:val="004A544B"/>
    <w:rPr>
      <w:rFonts w:ascii="Arial" w:eastAsia="Times New Roman" w:hAnsi="Arial" w:cs="Arial"/>
      <w:sz w:val="18"/>
      <w:szCs w:val="18"/>
      <w:lang w:eastAsia="en-US"/>
    </w:rPr>
  </w:style>
  <w:style w:type="character" w:customStyle="1" w:styleId="normaltextrun">
    <w:name w:val="normaltextrun"/>
    <w:uiPriority w:val="99"/>
    <w:rsid w:val="00E548AB"/>
    <w:rPr>
      <w:rFonts w:cs="Times New Roman"/>
    </w:rPr>
  </w:style>
  <w:style w:type="character" w:styleId="Hyperlink">
    <w:name w:val="Hyperlink"/>
    <w:basedOn w:val="DefaultParagraphFont"/>
    <w:uiPriority w:val="99"/>
    <w:unhideWhenUsed/>
    <w:rsid w:val="004A544B"/>
    <w:rPr>
      <w:color w:val="0000FF" w:themeColor="hyperlink"/>
      <w:u w:val="single"/>
    </w:rPr>
  </w:style>
  <w:style w:type="character" w:customStyle="1" w:styleId="Heading1Char">
    <w:name w:val="Heading 1 Char"/>
    <w:basedOn w:val="DefaultParagraphFont"/>
    <w:link w:val="Heading1"/>
    <w:uiPriority w:val="9"/>
    <w:rsid w:val="004A544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4A544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4A544B"/>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3377F8"/>
    <w:pPr>
      <w:spacing w:after="80"/>
    </w:pPr>
  </w:style>
  <w:style w:type="paragraph" w:customStyle="1" w:styleId="SIUNITCODE">
    <w:name w:val="SI UNIT CODE"/>
    <w:qFormat/>
    <w:rsid w:val="004A544B"/>
    <w:pPr>
      <w:spacing w:before="80" w:after="80"/>
    </w:pPr>
    <w:rPr>
      <w:rFonts w:ascii="Arial" w:eastAsia="Times New Roman" w:hAnsi="Arial"/>
      <w:b/>
      <w:caps/>
      <w:sz w:val="22"/>
      <w:szCs w:val="22"/>
    </w:rPr>
  </w:style>
  <w:style w:type="paragraph" w:customStyle="1" w:styleId="SIUnittitle">
    <w:name w:val="SI Unit title"/>
    <w:qFormat/>
    <w:rsid w:val="004A544B"/>
    <w:pPr>
      <w:spacing w:before="80" w:after="80"/>
    </w:pPr>
    <w:rPr>
      <w:rFonts w:ascii="Arial" w:eastAsia="Times New Roman" w:hAnsi="Arial"/>
      <w:b/>
      <w:sz w:val="22"/>
      <w:szCs w:val="22"/>
    </w:rPr>
  </w:style>
  <w:style w:type="paragraph" w:customStyle="1" w:styleId="SIText-Bold">
    <w:name w:val="SI Text - Bold"/>
    <w:link w:val="SIText-BoldChar"/>
    <w:qFormat/>
    <w:rsid w:val="004A544B"/>
    <w:pPr>
      <w:spacing w:before="80" w:after="80"/>
    </w:pPr>
    <w:rPr>
      <w:rFonts w:ascii="Arial" w:eastAsia="Times New Roman" w:hAnsi="Arial"/>
      <w:b/>
      <w:szCs w:val="22"/>
    </w:rPr>
  </w:style>
  <w:style w:type="paragraph" w:customStyle="1" w:styleId="SIText">
    <w:name w:val="SI Text"/>
    <w:link w:val="SITextChar"/>
    <w:autoRedefine/>
    <w:qFormat/>
    <w:rsid w:val="00287F2F"/>
    <w:rPr>
      <w:rFonts w:ascii="Arial" w:eastAsia="Times New Roman" w:hAnsi="Arial"/>
      <w:szCs w:val="22"/>
      <w:lang w:eastAsia="en-US"/>
    </w:rPr>
  </w:style>
  <w:style w:type="table" w:styleId="TableGridLight">
    <w:name w:val="Grid Table Light"/>
    <w:basedOn w:val="TableNormal"/>
    <w:uiPriority w:val="40"/>
    <w:rsid w:val="003377F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4A544B"/>
    <w:rPr>
      <w:rFonts w:ascii="Arial" w:eastAsia="Times New Roman" w:hAnsi="Arial"/>
      <w:b/>
      <w:szCs w:val="22"/>
    </w:rPr>
  </w:style>
  <w:style w:type="paragraph" w:customStyle="1" w:styleId="SIBulletList1">
    <w:name w:val="SI Bullet List 1"/>
    <w:link w:val="SIBulletList1Char"/>
    <w:rsid w:val="004A544B"/>
    <w:pPr>
      <w:numPr>
        <w:numId w:val="24"/>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3377F8"/>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4A544B"/>
    <w:rPr>
      <w:i/>
      <w:sz w:val="20"/>
      <w:szCs w:val="20"/>
    </w:rPr>
  </w:style>
  <w:style w:type="paragraph" w:customStyle="1" w:styleId="SIBulletList2">
    <w:name w:val="SI Bullet List 2"/>
    <w:basedOn w:val="SIBulletList1"/>
    <w:link w:val="SIBulletList2Char"/>
    <w:rsid w:val="004A544B"/>
    <w:pPr>
      <w:numPr>
        <w:numId w:val="25"/>
      </w:numPr>
      <w:tabs>
        <w:tab w:val="num" w:pos="720"/>
      </w:tabs>
      <w:ind w:left="714" w:hanging="357"/>
    </w:pPr>
  </w:style>
  <w:style w:type="paragraph" w:customStyle="1" w:styleId="SIBulletList3">
    <w:name w:val="SI Bullet List 3"/>
    <w:basedOn w:val="SIBulletList2"/>
    <w:rsid w:val="004A544B"/>
    <w:pPr>
      <w:tabs>
        <w:tab w:val="clear" w:pos="720"/>
        <w:tab w:val="num" w:pos="1080"/>
      </w:tabs>
      <w:ind w:left="1080"/>
    </w:pPr>
  </w:style>
  <w:style w:type="paragraph" w:styleId="TOC2">
    <w:name w:val="toc 2"/>
    <w:next w:val="Normal"/>
    <w:autoRedefine/>
    <w:uiPriority w:val="39"/>
    <w:unhideWhenUsed/>
    <w:locked/>
    <w:rsid w:val="003377F8"/>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4A544B"/>
  </w:style>
  <w:style w:type="character" w:customStyle="1" w:styleId="FootnoteTextChar">
    <w:name w:val="Footnote Text Char"/>
    <w:basedOn w:val="DefaultParagraphFont"/>
    <w:link w:val="FootnoteText"/>
    <w:uiPriority w:val="99"/>
    <w:semiHidden/>
    <w:rsid w:val="004A544B"/>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4A544B"/>
    <w:rPr>
      <w:vertAlign w:val="superscript"/>
    </w:rPr>
  </w:style>
  <w:style w:type="character" w:customStyle="1" w:styleId="SITextChar">
    <w:name w:val="SI Text Char"/>
    <w:basedOn w:val="DefaultParagraphFont"/>
    <w:link w:val="SIText"/>
    <w:rsid w:val="00287F2F"/>
    <w:rPr>
      <w:rFonts w:ascii="Arial" w:eastAsia="Times New Roman" w:hAnsi="Arial"/>
      <w:szCs w:val="22"/>
      <w:lang w:eastAsia="en-US"/>
    </w:rPr>
  </w:style>
  <w:style w:type="character" w:customStyle="1" w:styleId="SITextBeforeChar">
    <w:name w:val="SI Text Before Char"/>
    <w:basedOn w:val="SITextChar"/>
    <w:link w:val="SITextBefore"/>
    <w:rsid w:val="003377F8"/>
    <w:rPr>
      <w:rFonts w:ascii="Arial" w:eastAsia="Times New Roman" w:hAnsi="Arial"/>
      <w:sz w:val="22"/>
      <w:szCs w:val="22"/>
      <w:lang w:eastAsia="en-US"/>
    </w:rPr>
  </w:style>
  <w:style w:type="character" w:customStyle="1" w:styleId="SpecialBold">
    <w:name w:val="Special Bold"/>
    <w:basedOn w:val="DefaultParagraphFont"/>
    <w:rsid w:val="003377F8"/>
    <w:rPr>
      <w:rFonts w:cs="Times New Roman"/>
      <w:b/>
      <w:spacing w:val="0"/>
    </w:rPr>
  </w:style>
  <w:style w:type="paragraph" w:customStyle="1" w:styleId="SIPC">
    <w:name w:val="SI_PC"/>
    <w:basedOn w:val="SIText"/>
    <w:qFormat/>
    <w:rsid w:val="003377F8"/>
    <w:pPr>
      <w:ind w:left="357" w:hanging="357"/>
    </w:pPr>
    <w:rPr>
      <w:rFonts w:asciiTheme="minorHAnsi" w:hAnsiTheme="minorHAnsi" w:cstheme="minorHAnsi"/>
    </w:rPr>
  </w:style>
  <w:style w:type="paragraph" w:customStyle="1" w:styleId="SIEL">
    <w:name w:val="SI_EL"/>
    <w:basedOn w:val="SIPC"/>
    <w:qFormat/>
    <w:rsid w:val="003377F8"/>
    <w:pPr>
      <w:ind w:left="198" w:hanging="198"/>
    </w:pPr>
  </w:style>
  <w:style w:type="table" w:styleId="TableGrid">
    <w:name w:val="Table Grid"/>
    <w:basedOn w:val="TableNormal"/>
    <w:uiPriority w:val="59"/>
    <w:locked/>
    <w:rsid w:val="004A5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4A544B"/>
  </w:style>
  <w:style w:type="paragraph" w:customStyle="1" w:styleId="SIBullet2">
    <w:name w:val="SI Bullet 2"/>
    <w:basedOn w:val="SIBulletList2"/>
    <w:link w:val="SIBullet2Char"/>
    <w:qFormat/>
    <w:rsid w:val="004A544B"/>
  </w:style>
  <w:style w:type="character" w:customStyle="1" w:styleId="SIBulletList1Char">
    <w:name w:val="SI Bullet List 1 Char"/>
    <w:basedOn w:val="DefaultParagraphFont"/>
    <w:link w:val="SIBulletList1"/>
    <w:rsid w:val="004A544B"/>
    <w:rPr>
      <w:rFonts w:ascii="Arial" w:eastAsia="Times New Roman" w:hAnsi="Arial"/>
      <w:lang w:eastAsia="en-US"/>
    </w:rPr>
  </w:style>
  <w:style w:type="character" w:customStyle="1" w:styleId="SIBullet1Char">
    <w:name w:val="SI Bullet 1 Char"/>
    <w:basedOn w:val="SIBulletList1Char"/>
    <w:link w:val="SIBullet1"/>
    <w:rsid w:val="004A544B"/>
    <w:rPr>
      <w:rFonts w:ascii="Arial" w:eastAsia="Times New Roman" w:hAnsi="Arial"/>
      <w:lang w:eastAsia="en-US"/>
    </w:rPr>
  </w:style>
  <w:style w:type="paragraph" w:customStyle="1" w:styleId="SIItalic">
    <w:name w:val="SI Italic"/>
    <w:basedOn w:val="Normal"/>
    <w:link w:val="SIItalicChar"/>
    <w:qFormat/>
    <w:rsid w:val="004A544B"/>
    <w:rPr>
      <w:rFonts w:eastAsiaTheme="majorEastAsia"/>
      <w:i/>
    </w:rPr>
  </w:style>
  <w:style w:type="character" w:customStyle="1" w:styleId="SIBulletList2Char">
    <w:name w:val="SI Bullet List 2 Char"/>
    <w:basedOn w:val="SIBulletList1Char"/>
    <w:link w:val="SIBulletList2"/>
    <w:rsid w:val="004A544B"/>
    <w:rPr>
      <w:rFonts w:ascii="Arial" w:eastAsia="Times New Roman" w:hAnsi="Arial"/>
      <w:lang w:eastAsia="en-US"/>
    </w:rPr>
  </w:style>
  <w:style w:type="character" w:customStyle="1" w:styleId="SIBullet2Char">
    <w:name w:val="SI Bullet 2 Char"/>
    <w:basedOn w:val="SIBulletList2Char"/>
    <w:link w:val="SIBullet2"/>
    <w:rsid w:val="004A544B"/>
    <w:rPr>
      <w:rFonts w:ascii="Arial" w:eastAsia="Times New Roman" w:hAnsi="Arial"/>
      <w:lang w:eastAsia="en-US"/>
    </w:rPr>
  </w:style>
  <w:style w:type="character" w:customStyle="1" w:styleId="SIItalicChar">
    <w:name w:val="SI Italic Char"/>
    <w:basedOn w:val="DefaultParagraphFont"/>
    <w:link w:val="SIItalic"/>
    <w:rsid w:val="004A544B"/>
    <w:rPr>
      <w:rFonts w:ascii="Arial" w:eastAsiaTheme="majorEastAsia" w:hAnsi="Arial" w:cstheme="minorBidi"/>
      <w:i/>
      <w:lang w:eastAsia="en-US"/>
    </w:rPr>
  </w:style>
  <w:style w:type="paragraph" w:styleId="Revision">
    <w:name w:val="Revision"/>
    <w:hidden/>
    <w:uiPriority w:val="99"/>
    <w:semiHidden/>
    <w:rsid w:val="00141E19"/>
    <w:rPr>
      <w:rFonts w:ascii="Arial" w:eastAsia="Times New Roman" w:hAnsi="Arial"/>
      <w:sz w:val="22"/>
      <w:szCs w:val="22"/>
    </w:rPr>
  </w:style>
  <w:style w:type="table" w:customStyle="1" w:styleId="TableGridLight1">
    <w:name w:val="Table Grid Light1"/>
    <w:basedOn w:val="TableNormal"/>
    <w:uiPriority w:val="40"/>
    <w:rsid w:val="004A544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4A544B"/>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4A544B"/>
    <w:rPr>
      <w:b/>
      <w:i/>
    </w:rPr>
  </w:style>
  <w:style w:type="character" w:customStyle="1" w:styleId="SIRangeEntryChar">
    <w:name w:val="SI Range Entry Char"/>
    <w:basedOn w:val="SITextChar"/>
    <w:link w:val="SIRangeEntry"/>
    <w:rsid w:val="004A544B"/>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7391">
      <w:bodyDiv w:val="1"/>
      <w:marLeft w:val="0"/>
      <w:marRight w:val="0"/>
      <w:marTop w:val="0"/>
      <w:marBottom w:val="0"/>
      <w:divBdr>
        <w:top w:val="none" w:sz="0" w:space="0" w:color="auto"/>
        <w:left w:val="none" w:sz="0" w:space="0" w:color="auto"/>
        <w:bottom w:val="none" w:sz="0" w:space="0" w:color="auto"/>
        <w:right w:val="none" w:sz="0" w:space="0" w:color="auto"/>
      </w:divBdr>
    </w:div>
    <w:div w:id="450712468">
      <w:bodyDiv w:val="1"/>
      <w:marLeft w:val="0"/>
      <w:marRight w:val="0"/>
      <w:marTop w:val="0"/>
      <w:marBottom w:val="0"/>
      <w:divBdr>
        <w:top w:val="none" w:sz="0" w:space="0" w:color="auto"/>
        <w:left w:val="none" w:sz="0" w:space="0" w:color="auto"/>
        <w:bottom w:val="none" w:sz="0" w:space="0" w:color="auto"/>
        <w:right w:val="none" w:sz="0" w:space="0" w:color="auto"/>
      </w:divBdr>
    </w:div>
    <w:div w:id="571696752">
      <w:bodyDiv w:val="1"/>
      <w:marLeft w:val="0"/>
      <w:marRight w:val="0"/>
      <w:marTop w:val="0"/>
      <w:marBottom w:val="0"/>
      <w:divBdr>
        <w:top w:val="none" w:sz="0" w:space="0" w:color="auto"/>
        <w:left w:val="none" w:sz="0" w:space="0" w:color="auto"/>
        <w:bottom w:val="none" w:sz="0" w:space="0" w:color="auto"/>
        <w:right w:val="none" w:sz="0" w:space="0" w:color="auto"/>
      </w:divBdr>
    </w:div>
    <w:div w:id="1019619969">
      <w:marLeft w:val="0"/>
      <w:marRight w:val="0"/>
      <w:marTop w:val="0"/>
      <w:marBottom w:val="0"/>
      <w:divBdr>
        <w:top w:val="none" w:sz="0" w:space="0" w:color="auto"/>
        <w:left w:val="none" w:sz="0" w:space="0" w:color="auto"/>
        <w:bottom w:val="none" w:sz="0" w:space="0" w:color="auto"/>
        <w:right w:val="none" w:sz="0" w:space="0" w:color="auto"/>
      </w:divBdr>
      <w:divsChild>
        <w:div w:id="1019619968">
          <w:marLeft w:val="0"/>
          <w:marRight w:val="0"/>
          <w:marTop w:val="150"/>
          <w:marBottom w:val="0"/>
          <w:divBdr>
            <w:top w:val="none" w:sz="0" w:space="0" w:color="auto"/>
            <w:left w:val="none" w:sz="0" w:space="0" w:color="auto"/>
            <w:bottom w:val="none" w:sz="0" w:space="0" w:color="auto"/>
            <w:right w:val="none" w:sz="0" w:space="0" w:color="auto"/>
          </w:divBdr>
          <w:divsChild>
            <w:div w:id="1019619967">
              <w:marLeft w:val="0"/>
              <w:marRight w:val="0"/>
              <w:marTop w:val="0"/>
              <w:marBottom w:val="0"/>
              <w:divBdr>
                <w:top w:val="none" w:sz="0" w:space="0" w:color="auto"/>
                <w:left w:val="none" w:sz="0" w:space="0" w:color="auto"/>
                <w:bottom w:val="none" w:sz="0" w:space="0" w:color="auto"/>
                <w:right w:val="none" w:sz="0" w:space="0" w:color="auto"/>
              </w:divBdr>
              <w:divsChild>
                <w:div w:id="1019619971">
                  <w:marLeft w:val="0"/>
                  <w:marRight w:val="0"/>
                  <w:marTop w:val="0"/>
                  <w:marBottom w:val="0"/>
                  <w:divBdr>
                    <w:top w:val="none" w:sz="0" w:space="0" w:color="auto"/>
                    <w:left w:val="none" w:sz="0" w:space="0" w:color="auto"/>
                    <w:bottom w:val="none" w:sz="0" w:space="0" w:color="auto"/>
                    <w:right w:val="none" w:sz="0" w:space="0" w:color="auto"/>
                  </w:divBdr>
                  <w:divsChild>
                    <w:div w:id="1019619972">
                      <w:marLeft w:val="0"/>
                      <w:marRight w:val="0"/>
                      <w:marTop w:val="0"/>
                      <w:marBottom w:val="0"/>
                      <w:divBdr>
                        <w:top w:val="none" w:sz="0" w:space="0" w:color="auto"/>
                        <w:left w:val="none" w:sz="0" w:space="0" w:color="auto"/>
                        <w:bottom w:val="none" w:sz="0" w:space="0" w:color="auto"/>
                        <w:right w:val="none" w:sz="0" w:space="0" w:color="auto"/>
                      </w:divBdr>
                      <w:divsChild>
                        <w:div w:id="1019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Mark Lancaster</DisplayName>
        <AccountId>538</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5F9BF-6359-496F-BF85-B691F2047E90}">
  <ds:schemaRefs>
    <ds:schemaRef ds:uri="http://schemas.microsoft.com/sharepoint/v3/contenttype/forms"/>
  </ds:schemaRefs>
</ds:datastoreItem>
</file>

<file path=customXml/itemProps2.xml><?xml version="1.0" encoding="utf-8"?>
<ds:datastoreItem xmlns:ds="http://schemas.openxmlformats.org/officeDocument/2006/customXml" ds:itemID="{3A3C7D68-C1E5-41A7-AA93-201DAD04E0F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c58c354-ff26-4fb7-9c87-65c849385547"/>
    <ds:schemaRef ds:uri="http://www.w3.org/XML/1998/namespace"/>
  </ds:schemaRefs>
</ds:datastoreItem>
</file>

<file path=customXml/itemProps3.xml><?xml version="1.0" encoding="utf-8"?>
<ds:datastoreItem xmlns:ds="http://schemas.openxmlformats.org/officeDocument/2006/customXml" ds:itemID="{D469919D-6B06-4CB5-92BB-8D3BFCE7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24</TotalTime>
  <Pages>3</Pages>
  <Words>805</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ACMVET411 Prepare, deliver and review animal care education programs</vt:lpstr>
    </vt:vector>
  </TitlesOfParts>
  <Company>AgriFood Skills Australia</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ACMVET411 Prepare, deliver and review animal care education programs</dc:title>
  <dc:subject/>
  <dc:creator>Tony Dodson</dc:creator>
  <cp:keywords>Veterinary nursing</cp:keywords>
  <dc:description/>
  <cp:lastModifiedBy>Lucinda O'Brien</cp:lastModifiedBy>
  <cp:revision>13</cp:revision>
  <cp:lastPrinted>2015-08-10T04:13:00Z</cp:lastPrinted>
  <dcterms:created xsi:type="dcterms:W3CDTF">2017-07-26T00:07:00Z</dcterms:created>
  <dcterms:modified xsi:type="dcterms:W3CDTF">2018-10-04T04:25:00Z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e647d1f4-0db8-4c58-bc5b-25ba3aed5789</vt:lpwstr>
  </property>
  <property fmtid="{D5CDD505-2E9C-101B-9397-08002B2CF9AE}" pid="4" name="TaxKeyword">
    <vt:lpwstr>635;#Veterinary nursing|e9150b94-2255-4f36-a932-c1a0e0a17e52</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790;#;#635;#;#961;#</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AGRIINTRA-63-711</vt:lpwstr>
  </property>
  <property fmtid="{D5CDD505-2E9C-101B-9397-08002B2CF9AE}" pid="18" name="_dlc_DocIdUrl">
    <vt:lpwstr>https://agrifood.sharepoint.com/Projects/tps/_layouts/15/DocIdRedir.aspx?ID=AGRIINTRA-63-711, AGRIINTRA-63-711</vt:lpwstr>
  </property>
  <property fmtid="{D5CDD505-2E9C-101B-9397-08002B2CF9AE}" pid="19" name="AQF">
    <vt:lpwstr>4</vt:lpwstr>
  </property>
  <property fmtid="{D5CDD505-2E9C-101B-9397-08002B2CF9AE}" pid="20" name="Document status">
    <vt:lpwstr>2- Consultation Draft</vt:lpwstr>
  </property>
</Properties>
</file>