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271C188E" w:rsidR="00F1480E" w:rsidRPr="000754EC" w:rsidRDefault="000A2998" w:rsidP="004B11CC">
            <w:pPr>
              <w:pStyle w:val="SIUNITCODE"/>
            </w:pPr>
            <w:r>
              <w:t>SFI</w:t>
            </w:r>
            <w:r w:rsidR="004B11CC">
              <w:t>XSI</w:t>
            </w:r>
            <w:r w:rsidR="0024008A">
              <w:t>2</w:t>
            </w:r>
            <w:r w:rsidR="001773D5">
              <w:t>05</w:t>
            </w:r>
          </w:p>
        </w:tc>
        <w:tc>
          <w:tcPr>
            <w:tcW w:w="3604" w:type="pct"/>
            <w:shd w:val="clear" w:color="auto" w:fill="auto"/>
          </w:tcPr>
          <w:p w14:paraId="41850966" w14:textId="0B39D8E2" w:rsidR="00F1480E" w:rsidRPr="000754EC" w:rsidRDefault="001773D5" w:rsidP="000754EC">
            <w:pPr>
              <w:pStyle w:val="SIUnittitle"/>
            </w:pPr>
            <w:r w:rsidRPr="001773D5">
              <w:t>Work effectively in the seafood industry</w:t>
            </w:r>
          </w:p>
        </w:tc>
      </w:tr>
      <w:tr w:rsidR="00F1480E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D1C743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F3F0C75" w14:textId="5E2DCA70" w:rsidR="001773D5" w:rsidRDefault="001773D5" w:rsidP="001773D5">
            <w:pPr>
              <w:pStyle w:val="SIText"/>
            </w:pPr>
            <w:r w:rsidRPr="001773D5">
              <w:t xml:space="preserve">This unit of competency describes the skills and knowledge required to work in an effective and environmentally sustainable manner in the seafood industry. </w:t>
            </w:r>
            <w:r w:rsidR="00C15403">
              <w:t>It includes the ability to</w:t>
            </w:r>
            <w:r w:rsidRPr="001773D5">
              <w:t xml:space="preserve"> identify environmental hazards and sustainable resources, be familiar with species, products and equipment, work productively, and identify own learning needs. </w:t>
            </w:r>
          </w:p>
          <w:p w14:paraId="7AAA93AF" w14:textId="77777777" w:rsidR="009E012C" w:rsidRPr="001773D5" w:rsidRDefault="009E012C" w:rsidP="001773D5">
            <w:pPr>
              <w:pStyle w:val="SIText"/>
            </w:pPr>
          </w:p>
          <w:p w14:paraId="00CD9DAE" w14:textId="1B864D85" w:rsidR="001773D5" w:rsidRDefault="001773D5" w:rsidP="001773D5">
            <w:pPr>
              <w:pStyle w:val="SIText"/>
            </w:pPr>
            <w:r w:rsidRPr="001773D5">
              <w:t xml:space="preserve">The unit applies to individuals who perform a defined range of routine and predictable </w:t>
            </w:r>
            <w:r w:rsidR="00A70BF6" w:rsidRPr="001773D5">
              <w:t>activities</w:t>
            </w:r>
            <w:r w:rsidR="00A70BF6">
              <w:t>,</w:t>
            </w:r>
            <w:r w:rsidR="00A70BF6" w:rsidRPr="001773D5">
              <w:t xml:space="preserve"> individually</w:t>
            </w:r>
            <w:r w:rsidR="00A70BF6">
              <w:t xml:space="preserve"> or as part of</w:t>
            </w:r>
            <w:r w:rsidR="00A70BF6" w:rsidRPr="001773D5">
              <w:t xml:space="preserve"> a team or work group</w:t>
            </w:r>
            <w:r w:rsidR="00A70BF6">
              <w:t xml:space="preserve"> </w:t>
            </w:r>
            <w:r w:rsidR="00A70BF6" w:rsidRPr="001773D5">
              <w:t>in</w:t>
            </w:r>
            <w:r w:rsidRPr="001773D5">
              <w:t xml:space="preserve"> any sector of the seafood industry. </w:t>
            </w:r>
          </w:p>
          <w:p w14:paraId="17F26F2E" w14:textId="4A9FEEA2" w:rsidR="009E012C" w:rsidRDefault="009E012C" w:rsidP="001773D5">
            <w:pPr>
              <w:pStyle w:val="SIText"/>
            </w:pPr>
          </w:p>
          <w:p w14:paraId="25DD59D4" w14:textId="77777777" w:rsidR="003421A8" w:rsidRPr="003421A8" w:rsidRDefault="003421A8" w:rsidP="003421A8">
            <w:r w:rsidRPr="003421A8">
              <w:t>All work must be carried out to comply with workplace procedures, according to state/territory health and safety, food safety, biosecurity and environmental regulations, legislation and standards that apply to the workplace.</w:t>
            </w:r>
          </w:p>
          <w:p w14:paraId="49BB043A" w14:textId="5F66602D" w:rsidR="009E012C" w:rsidRPr="001773D5" w:rsidRDefault="009E012C" w:rsidP="001773D5">
            <w:pPr>
              <w:pStyle w:val="SIText"/>
            </w:pPr>
          </w:p>
          <w:p w14:paraId="222DE076" w14:textId="7EB0DB9C" w:rsidR="00373436" w:rsidRPr="000754EC" w:rsidRDefault="001773D5" w:rsidP="001773D5">
            <w:pPr>
              <w:pStyle w:val="SIText"/>
            </w:pPr>
            <w:r w:rsidRPr="001773D5">
              <w:t>No occupational licensing, legislative or certification requirements apply to this unit at the time of publication.</w:t>
            </w:r>
            <w:r w:rsidRPr="001773D5">
              <w:fldChar w:fldCharType="begin"/>
            </w:r>
            <w:r w:rsidRPr="001773D5">
              <w:instrText xml:space="preserve"> STYLEREF  "AFSA AR Code"  \* MERGEFORMAT </w:instrText>
            </w:r>
            <w:r w:rsidRPr="001773D5">
              <w:fldChar w:fldCharType="end"/>
            </w:r>
          </w:p>
        </w:tc>
      </w:tr>
      <w:tr w:rsidR="00F1480E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F1480E" w:rsidRPr="000754EC" w:rsidRDefault="00F1480E" w:rsidP="008E39B1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0A58B445" w:rsidR="00F1480E" w:rsidRPr="000754EC" w:rsidRDefault="004B11CC" w:rsidP="000A2998">
            <w:pPr>
              <w:pStyle w:val="SIText"/>
            </w:pPr>
            <w:r>
              <w:t>Cross Sector (XSI)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773D5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4700F895" w:rsidR="001773D5" w:rsidRPr="001773D5" w:rsidRDefault="001773D5" w:rsidP="001773D5">
            <w:pPr>
              <w:pStyle w:val="SIText"/>
            </w:pPr>
            <w:r w:rsidRPr="001773D5">
              <w:t>1.</w:t>
            </w:r>
            <w:r>
              <w:t xml:space="preserve"> </w:t>
            </w:r>
            <w:r w:rsidRPr="001773D5">
              <w:t>Participate in environmentally sustainable work practices</w:t>
            </w:r>
          </w:p>
        </w:tc>
        <w:tc>
          <w:tcPr>
            <w:tcW w:w="3604" w:type="pct"/>
            <w:shd w:val="clear" w:color="auto" w:fill="auto"/>
          </w:tcPr>
          <w:p w14:paraId="679AAE43" w14:textId="08088373" w:rsidR="001773D5" w:rsidRPr="001773D5" w:rsidRDefault="001773D5" w:rsidP="001773D5">
            <w:r w:rsidRPr="001773D5">
              <w:t>1.1 Apply knowledge of environmental hazards and risks appropriate to own work area and level of responsibility</w:t>
            </w:r>
          </w:p>
          <w:p w14:paraId="341C2232" w14:textId="00FB908B" w:rsidR="001773D5" w:rsidRPr="001773D5" w:rsidRDefault="001773D5" w:rsidP="001773D5">
            <w:r w:rsidRPr="001773D5">
              <w:t>1.2</w:t>
            </w:r>
            <w:r>
              <w:t xml:space="preserve"> </w:t>
            </w:r>
            <w:r w:rsidRPr="001773D5">
              <w:t>Carry out activities according to key requirements of environmental legislation, regulations, procedures and codes of practice appropriate to the individual's work area and level of responsibility</w:t>
            </w:r>
          </w:p>
          <w:p w14:paraId="3658BA8C" w14:textId="09471A1E" w:rsidR="001773D5" w:rsidRPr="001773D5" w:rsidRDefault="001773D5" w:rsidP="001773D5">
            <w:r w:rsidRPr="001773D5">
              <w:t>1.3</w:t>
            </w:r>
            <w:r>
              <w:t xml:space="preserve"> </w:t>
            </w:r>
            <w:r w:rsidRPr="001773D5">
              <w:t xml:space="preserve">Identify and respond to environmental hazards and risks relevant to the specific work being undertaken </w:t>
            </w:r>
          </w:p>
          <w:p w14:paraId="202872FB" w14:textId="42DF7F08" w:rsidR="001773D5" w:rsidRPr="001773D5" w:rsidRDefault="001773D5" w:rsidP="001773D5">
            <w:pPr>
              <w:pStyle w:val="SIText"/>
            </w:pPr>
            <w:r w:rsidRPr="001773D5">
              <w:t>1.4</w:t>
            </w:r>
            <w:r>
              <w:t xml:space="preserve"> </w:t>
            </w:r>
            <w:r w:rsidRPr="001773D5">
              <w:t>Apply sustainable resource principles and practices consistent with the task and level of responsibility in all work activities</w:t>
            </w:r>
          </w:p>
        </w:tc>
      </w:tr>
      <w:tr w:rsidR="001773D5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204EAB21" w:rsidR="001773D5" w:rsidRPr="001773D5" w:rsidRDefault="001773D5" w:rsidP="001773D5">
            <w:pPr>
              <w:pStyle w:val="SIText"/>
            </w:pPr>
            <w:r w:rsidRPr="001773D5">
              <w:t>2.</w:t>
            </w:r>
            <w:r>
              <w:t xml:space="preserve"> </w:t>
            </w:r>
            <w:r w:rsidRPr="001773D5">
              <w:t xml:space="preserve">Apply knowledge of seafood species, products and equipment </w:t>
            </w:r>
          </w:p>
        </w:tc>
        <w:tc>
          <w:tcPr>
            <w:tcW w:w="3604" w:type="pct"/>
            <w:shd w:val="clear" w:color="auto" w:fill="auto"/>
          </w:tcPr>
          <w:p w14:paraId="6BC834BC" w14:textId="49A79816" w:rsidR="001773D5" w:rsidRPr="001773D5" w:rsidRDefault="001773D5" w:rsidP="001773D5">
            <w:r w:rsidRPr="001773D5">
              <w:t>2.1</w:t>
            </w:r>
            <w:r>
              <w:t xml:space="preserve"> </w:t>
            </w:r>
            <w:r w:rsidRPr="001773D5">
              <w:t>Recognise seafood species and products visually or from a verbal or written description in order to carry out routine activities</w:t>
            </w:r>
            <w:r w:rsidR="00630989">
              <w:t xml:space="preserve"> for </w:t>
            </w:r>
            <w:r w:rsidR="00AA0A36">
              <w:t>own</w:t>
            </w:r>
            <w:r w:rsidR="00630989">
              <w:t xml:space="preserve"> workplace</w:t>
            </w:r>
          </w:p>
          <w:p w14:paraId="2B73179F" w14:textId="678E6AB5" w:rsidR="001773D5" w:rsidRPr="001773D5" w:rsidRDefault="001773D5" w:rsidP="001773D5">
            <w:pPr>
              <w:pStyle w:val="SIText"/>
            </w:pPr>
            <w:r w:rsidRPr="001773D5">
              <w:t>2.2</w:t>
            </w:r>
            <w:r>
              <w:t xml:space="preserve"> </w:t>
            </w:r>
            <w:r w:rsidRPr="001773D5">
              <w:t>Recognise equipment and resources in order to carry out routine work activities visually or from a verbal or written description</w:t>
            </w:r>
          </w:p>
        </w:tc>
      </w:tr>
      <w:tr w:rsidR="001773D5" w:rsidRPr="00963A46" w14:paraId="06B40D0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78D4EA7" w14:textId="1136A561" w:rsidR="001773D5" w:rsidRPr="001773D5" w:rsidRDefault="001773D5" w:rsidP="001773D5">
            <w:pPr>
              <w:pStyle w:val="SIText"/>
            </w:pPr>
            <w:r w:rsidRPr="001773D5">
              <w:t>3.</w:t>
            </w:r>
            <w:r>
              <w:t xml:space="preserve"> </w:t>
            </w:r>
            <w:r w:rsidRPr="001773D5">
              <w:t>Contribute to a productive work environment</w:t>
            </w:r>
          </w:p>
        </w:tc>
        <w:tc>
          <w:tcPr>
            <w:tcW w:w="3604" w:type="pct"/>
            <w:shd w:val="clear" w:color="auto" w:fill="auto"/>
          </w:tcPr>
          <w:p w14:paraId="4B8F4CFD" w14:textId="09110C81" w:rsidR="001773D5" w:rsidRPr="001773D5" w:rsidRDefault="001773D5" w:rsidP="001773D5">
            <w:r w:rsidRPr="001773D5">
              <w:t>3.1</w:t>
            </w:r>
            <w:r>
              <w:t xml:space="preserve"> </w:t>
            </w:r>
            <w:r w:rsidRPr="001773D5">
              <w:t>Carry out work consistent with workplace agreements and key statutory requirements</w:t>
            </w:r>
          </w:p>
          <w:p w14:paraId="5389527C" w14:textId="1406C6D6" w:rsidR="001773D5" w:rsidRPr="001773D5" w:rsidRDefault="001773D5" w:rsidP="001773D5">
            <w:r w:rsidRPr="001773D5">
              <w:t>3.2</w:t>
            </w:r>
            <w:r>
              <w:t xml:space="preserve"> </w:t>
            </w:r>
            <w:r w:rsidRPr="001773D5">
              <w:t>Follow workplace policies and procedures</w:t>
            </w:r>
            <w:r w:rsidR="0095093B">
              <w:t>, including those related to security, confidentiality and reporting</w:t>
            </w:r>
          </w:p>
          <w:p w14:paraId="562E5150" w14:textId="7EB9817E" w:rsidR="001773D5" w:rsidRPr="001773D5" w:rsidRDefault="001773D5" w:rsidP="001773D5">
            <w:r w:rsidRPr="001773D5">
              <w:t>3.3</w:t>
            </w:r>
            <w:r>
              <w:t xml:space="preserve"> </w:t>
            </w:r>
            <w:r w:rsidRPr="001773D5">
              <w:t>Share information and skills relevant to work with co-workers</w:t>
            </w:r>
          </w:p>
          <w:p w14:paraId="530F22BA" w14:textId="3C68707D" w:rsidR="001773D5" w:rsidRPr="001773D5" w:rsidRDefault="001773D5" w:rsidP="00A63FBA">
            <w:pPr>
              <w:pStyle w:val="SIText"/>
            </w:pPr>
            <w:r w:rsidRPr="001773D5">
              <w:t>3.4</w:t>
            </w:r>
            <w:r>
              <w:t xml:space="preserve"> </w:t>
            </w:r>
            <w:r w:rsidRPr="001773D5">
              <w:t>Recognise problems</w:t>
            </w:r>
            <w:r w:rsidR="00A63FBA">
              <w:t>,</w:t>
            </w:r>
            <w:r w:rsidRPr="001773D5">
              <w:t xml:space="preserve"> conflict and resolve or refer to appropriate person</w:t>
            </w:r>
          </w:p>
        </w:tc>
      </w:tr>
      <w:tr w:rsidR="001773D5" w:rsidRPr="00963A46" w14:paraId="70A5A07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0B8EEC0" w14:textId="6DD9AAAF" w:rsidR="001773D5" w:rsidRPr="001773D5" w:rsidRDefault="001773D5" w:rsidP="001773D5">
            <w:pPr>
              <w:pStyle w:val="SIText"/>
            </w:pPr>
            <w:r w:rsidRPr="001773D5">
              <w:t>4.</w:t>
            </w:r>
            <w:r>
              <w:t xml:space="preserve"> </w:t>
            </w:r>
            <w:r w:rsidRPr="001773D5">
              <w:t>Manage own work</w:t>
            </w:r>
          </w:p>
        </w:tc>
        <w:tc>
          <w:tcPr>
            <w:tcW w:w="3604" w:type="pct"/>
            <w:shd w:val="clear" w:color="auto" w:fill="auto"/>
          </w:tcPr>
          <w:p w14:paraId="17764667" w14:textId="416AC8AB" w:rsidR="001773D5" w:rsidRPr="001773D5" w:rsidRDefault="001773D5" w:rsidP="001773D5">
            <w:r w:rsidRPr="001773D5">
              <w:t>4.1</w:t>
            </w:r>
            <w:r>
              <w:t xml:space="preserve"> </w:t>
            </w:r>
            <w:r w:rsidRPr="001773D5">
              <w:t xml:space="preserve">Interpret and clarify work instructions </w:t>
            </w:r>
            <w:r w:rsidR="00210C1E">
              <w:t xml:space="preserve">that are received </w:t>
            </w:r>
            <w:r w:rsidR="00AC06CE">
              <w:t xml:space="preserve">verbally or </w:t>
            </w:r>
            <w:r w:rsidR="00A63FBA">
              <w:t xml:space="preserve">in </w:t>
            </w:r>
            <w:r w:rsidR="00AC06CE">
              <w:t>written form</w:t>
            </w:r>
            <w:r w:rsidR="00AA0A36">
              <w:t>at</w:t>
            </w:r>
          </w:p>
          <w:p w14:paraId="2F778C8D" w14:textId="1C62F200" w:rsidR="001773D5" w:rsidRPr="001773D5" w:rsidRDefault="001773D5" w:rsidP="001773D5">
            <w:pPr>
              <w:rPr>
                <w:rFonts w:eastAsiaTheme="minorEastAsia"/>
              </w:rPr>
            </w:pPr>
            <w:r w:rsidRPr="001773D5">
              <w:t>4.2</w:t>
            </w:r>
            <w:r>
              <w:t xml:space="preserve"> </w:t>
            </w:r>
            <w:r w:rsidRPr="001773D5">
              <w:t>Assess and prioritise workload within allocated timeframes and according to level of responsibility</w:t>
            </w:r>
          </w:p>
          <w:p w14:paraId="1857BA5E" w14:textId="48C374CD" w:rsidR="001773D5" w:rsidRPr="001773D5" w:rsidRDefault="001773D5" w:rsidP="001773D5">
            <w:pPr>
              <w:rPr>
                <w:rFonts w:eastAsiaTheme="minorEastAsia"/>
              </w:rPr>
            </w:pPr>
            <w:r w:rsidRPr="001773D5">
              <w:t>4.3</w:t>
            </w:r>
            <w:r>
              <w:t xml:space="preserve"> </w:t>
            </w:r>
            <w:r w:rsidRPr="001773D5">
              <w:t>Communicate the need for additional support to improve performance to the appropriate person</w:t>
            </w:r>
          </w:p>
          <w:p w14:paraId="71AC0E18" w14:textId="06B37697" w:rsidR="001773D5" w:rsidRPr="001773D5" w:rsidRDefault="001773D5" w:rsidP="001773D5">
            <w:pPr>
              <w:pStyle w:val="SIText"/>
            </w:pPr>
            <w:r w:rsidRPr="001773D5">
              <w:t>4.4</w:t>
            </w:r>
            <w:r>
              <w:t xml:space="preserve"> </w:t>
            </w:r>
            <w:r w:rsidRPr="001773D5">
              <w:t>Undertake responsibilities and duties in a positive manner to promote cooperation within the workplace</w:t>
            </w:r>
          </w:p>
        </w:tc>
      </w:tr>
      <w:tr w:rsidR="001773D5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0AE524C7" w:rsidR="001773D5" w:rsidRPr="001773D5" w:rsidRDefault="001773D5" w:rsidP="001773D5">
            <w:pPr>
              <w:pStyle w:val="SIText"/>
            </w:pPr>
            <w:r w:rsidRPr="001773D5">
              <w:lastRenderedPageBreak/>
              <w:t>5.</w:t>
            </w:r>
            <w:r>
              <w:t xml:space="preserve"> </w:t>
            </w:r>
            <w:r w:rsidRPr="001773D5">
              <w:t>Identify own learning needs, career options and support organisations within the seafood industry</w:t>
            </w:r>
          </w:p>
        </w:tc>
        <w:tc>
          <w:tcPr>
            <w:tcW w:w="3604" w:type="pct"/>
            <w:shd w:val="clear" w:color="auto" w:fill="auto"/>
          </w:tcPr>
          <w:p w14:paraId="02ECF168" w14:textId="3D825E82" w:rsidR="001773D5" w:rsidRPr="001773D5" w:rsidRDefault="001773D5" w:rsidP="001773D5">
            <w:r w:rsidRPr="001773D5">
              <w:t>5.1</w:t>
            </w:r>
            <w:r>
              <w:t xml:space="preserve"> </w:t>
            </w:r>
            <w:r w:rsidR="0095093B">
              <w:t>Identify</w:t>
            </w:r>
            <w:r w:rsidRPr="001773D5">
              <w:t xml:space="preserve"> key industry sectors and occupations </w:t>
            </w:r>
            <w:r w:rsidR="0095093B">
              <w:t>within the seafood industry</w:t>
            </w:r>
          </w:p>
          <w:p w14:paraId="56F5DC2D" w14:textId="4C6A384B" w:rsidR="001773D5" w:rsidRPr="001773D5" w:rsidRDefault="001773D5" w:rsidP="001773D5">
            <w:r w:rsidRPr="001773D5">
              <w:t>5.2</w:t>
            </w:r>
            <w:r>
              <w:t xml:space="preserve"> </w:t>
            </w:r>
            <w:r w:rsidRPr="001773D5">
              <w:t xml:space="preserve">Identify career options and training opportunities within the workplace and seafood industry </w:t>
            </w:r>
          </w:p>
          <w:p w14:paraId="310C896F" w14:textId="0565B9CA" w:rsidR="001773D5" w:rsidRPr="001773D5" w:rsidRDefault="001773D5" w:rsidP="001773D5">
            <w:r w:rsidRPr="001773D5">
              <w:t>5.3</w:t>
            </w:r>
            <w:r>
              <w:t xml:space="preserve"> </w:t>
            </w:r>
            <w:r w:rsidRPr="001773D5">
              <w:t>Consider own learning needs for future work and career aspirations in consultation with appropriate personnel</w:t>
            </w:r>
          </w:p>
          <w:p w14:paraId="02A7B6D4" w14:textId="228C968A" w:rsidR="001773D5" w:rsidRPr="001773D5" w:rsidRDefault="001773D5" w:rsidP="001773D5">
            <w:pPr>
              <w:pStyle w:val="SIText"/>
            </w:pPr>
            <w:r w:rsidRPr="001773D5">
              <w:t>5.4</w:t>
            </w:r>
            <w:r>
              <w:t xml:space="preserve"> </w:t>
            </w:r>
            <w:r w:rsidRPr="001773D5">
              <w:t xml:space="preserve">Identify key seafood industry organisations able to provide advice to individuals and the workplace </w:t>
            </w:r>
          </w:p>
        </w:tc>
      </w:tr>
    </w:tbl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1773D5" w:rsidRPr="00336FCA" w:rsidDel="00423CB2" w14:paraId="7A6C86DB" w14:textId="77777777" w:rsidTr="00CA2922">
        <w:tc>
          <w:tcPr>
            <w:tcW w:w="1396" w:type="pct"/>
          </w:tcPr>
          <w:p w14:paraId="63013FFB" w14:textId="17B13221" w:rsidR="001773D5" w:rsidRPr="001773D5" w:rsidRDefault="001773D5" w:rsidP="001773D5">
            <w:pPr>
              <w:pStyle w:val="SIText"/>
            </w:pPr>
            <w:r w:rsidRPr="001773D5">
              <w:t>Navigate the world of work</w:t>
            </w:r>
          </w:p>
        </w:tc>
        <w:tc>
          <w:tcPr>
            <w:tcW w:w="3604" w:type="pct"/>
          </w:tcPr>
          <w:p w14:paraId="1D26F408" w14:textId="03DCC893" w:rsidR="001773D5" w:rsidRPr="001773D5" w:rsidRDefault="001773D5" w:rsidP="001773D5">
            <w:pPr>
              <w:pStyle w:val="SIBulletList1"/>
            </w:pPr>
            <w:r w:rsidRPr="001773D5">
              <w:t>Meet a limited range of explicit workplace conventions and protocols</w:t>
            </w:r>
          </w:p>
        </w:tc>
      </w:tr>
      <w:tr w:rsidR="001773D5" w:rsidRPr="00336FCA" w:rsidDel="00423CB2" w14:paraId="229D9642" w14:textId="77777777" w:rsidTr="00CA2922">
        <w:tc>
          <w:tcPr>
            <w:tcW w:w="1396" w:type="pct"/>
          </w:tcPr>
          <w:p w14:paraId="307E895A" w14:textId="480765CD" w:rsidR="001773D5" w:rsidRPr="001773D5" w:rsidRDefault="001773D5" w:rsidP="001773D5">
            <w:pPr>
              <w:pStyle w:val="SIText"/>
            </w:pPr>
            <w:r w:rsidRPr="001773D5">
              <w:t>Interact with others</w:t>
            </w:r>
          </w:p>
        </w:tc>
        <w:tc>
          <w:tcPr>
            <w:tcW w:w="3604" w:type="pct"/>
          </w:tcPr>
          <w:p w14:paraId="4F3A6E45" w14:textId="77777777" w:rsidR="001773D5" w:rsidRPr="001773D5" w:rsidRDefault="001773D5" w:rsidP="001773D5">
            <w:pPr>
              <w:pStyle w:val="SIBulletList1"/>
              <w:rPr>
                <w:rFonts w:eastAsia="Calibri"/>
              </w:rPr>
            </w:pPr>
            <w:r w:rsidRPr="001773D5">
              <w:rPr>
                <w:rFonts w:eastAsia="Calibri"/>
              </w:rPr>
              <w:t>Follow basic communication protocols and conventions to contribute to basic workgroup processes</w:t>
            </w:r>
          </w:p>
          <w:p w14:paraId="122EA5DC" w14:textId="6BDB3320" w:rsidR="001773D5" w:rsidRPr="005E29ED" w:rsidRDefault="001773D5" w:rsidP="00692880">
            <w:pPr>
              <w:pStyle w:val="SIBulletList1"/>
              <w:rPr>
                <w:rFonts w:eastAsia="Calibri"/>
              </w:rPr>
            </w:pPr>
            <w:r w:rsidRPr="001773D5">
              <w:rPr>
                <w:rFonts w:eastAsia="Calibri"/>
              </w:rPr>
              <w:t>Recognise basic values, beliefs and cultural expectations of others</w:t>
            </w:r>
          </w:p>
        </w:tc>
      </w:tr>
      <w:tr w:rsidR="001773D5" w:rsidRPr="00336FCA" w:rsidDel="00423CB2" w14:paraId="376B22CD" w14:textId="77777777" w:rsidTr="00CA2922">
        <w:tc>
          <w:tcPr>
            <w:tcW w:w="1396" w:type="pct"/>
          </w:tcPr>
          <w:p w14:paraId="129A1CD6" w14:textId="5651ECA8" w:rsidR="001773D5" w:rsidRPr="001773D5" w:rsidRDefault="001773D5" w:rsidP="001773D5">
            <w:pPr>
              <w:pStyle w:val="SIText"/>
            </w:pPr>
            <w:r w:rsidRPr="001773D5">
              <w:t>Get the work done</w:t>
            </w:r>
          </w:p>
        </w:tc>
        <w:tc>
          <w:tcPr>
            <w:tcW w:w="3604" w:type="pct"/>
          </w:tcPr>
          <w:p w14:paraId="1FF0C63F" w14:textId="77777777" w:rsidR="001773D5" w:rsidRPr="001773D5" w:rsidRDefault="001773D5" w:rsidP="001773D5">
            <w:pPr>
              <w:pStyle w:val="SIBulletList1"/>
            </w:pPr>
            <w:r w:rsidRPr="001773D5">
              <w:rPr>
                <w:rFonts w:eastAsia="Calibri"/>
              </w:rPr>
              <w:t xml:space="preserve">Recognise simple problems and seek guidance to correct </w:t>
            </w:r>
          </w:p>
          <w:p w14:paraId="72F210DC" w14:textId="77777777" w:rsidR="001773D5" w:rsidRPr="001773D5" w:rsidRDefault="001773D5" w:rsidP="001773D5">
            <w:pPr>
              <w:pStyle w:val="SIBulletList1"/>
              <w:rPr>
                <w:rFonts w:eastAsia="Calibri"/>
              </w:rPr>
            </w:pPr>
            <w:r w:rsidRPr="001773D5">
              <w:rPr>
                <w:rFonts w:eastAsia="Calibri"/>
              </w:rPr>
              <w:t xml:space="preserve">Take responsibility for and reflect on low-impact decisions </w:t>
            </w:r>
          </w:p>
          <w:p w14:paraId="6649C72E" w14:textId="4B7DCE0B" w:rsidR="001773D5" w:rsidRPr="001773D5" w:rsidRDefault="001773D5" w:rsidP="001773D5">
            <w:pPr>
              <w:pStyle w:val="SIBulletList1"/>
              <w:rPr>
                <w:rFonts w:eastAsia="Calibri"/>
              </w:rPr>
            </w:pPr>
            <w:r w:rsidRPr="001773D5">
              <w:rPr>
                <w:rFonts w:eastAsia="Calibri"/>
              </w:rPr>
              <w:t>Recognise and support the application of new ideas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276E1C1E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1773D5" w14:paraId="67633B90" w14:textId="77777777" w:rsidTr="00F33FF2">
        <w:tc>
          <w:tcPr>
            <w:tcW w:w="1028" w:type="pct"/>
          </w:tcPr>
          <w:p w14:paraId="666F2C5F" w14:textId="73567939" w:rsidR="001773D5" w:rsidRPr="001773D5" w:rsidRDefault="001773D5" w:rsidP="004B11CC">
            <w:pPr>
              <w:pStyle w:val="SIText"/>
            </w:pPr>
            <w:r w:rsidRPr="001773D5">
              <w:t>SFI</w:t>
            </w:r>
            <w:r w:rsidR="004B11CC">
              <w:t>XSI</w:t>
            </w:r>
            <w:r w:rsidR="0024008A">
              <w:t>2</w:t>
            </w:r>
            <w:r w:rsidRPr="001773D5">
              <w:t>05 Work effectively in the seafood industry.</w:t>
            </w:r>
          </w:p>
        </w:tc>
        <w:tc>
          <w:tcPr>
            <w:tcW w:w="1105" w:type="pct"/>
          </w:tcPr>
          <w:p w14:paraId="520629F4" w14:textId="1AFC5919" w:rsidR="001773D5" w:rsidRPr="001773D5" w:rsidRDefault="001773D5" w:rsidP="001773D5">
            <w:pPr>
              <w:pStyle w:val="SIText"/>
            </w:pPr>
            <w:r w:rsidRPr="001773D5">
              <w:t>SFICORE105B Work effectively in the seafood industry.</w:t>
            </w:r>
          </w:p>
        </w:tc>
        <w:tc>
          <w:tcPr>
            <w:tcW w:w="1251" w:type="pct"/>
          </w:tcPr>
          <w:p w14:paraId="51844FA1" w14:textId="534E4FB3" w:rsidR="001773D5" w:rsidRPr="001773D5" w:rsidRDefault="001773D5" w:rsidP="001773D5">
            <w:pPr>
              <w:pStyle w:val="SIText"/>
            </w:pPr>
            <w:r w:rsidRPr="001773D5">
              <w:t>Updated to meet Standards for Training Packages</w:t>
            </w:r>
            <w:r w:rsidR="00852C90">
              <w:t>. Revised Unit Sector.</w:t>
            </w:r>
          </w:p>
        </w:tc>
        <w:tc>
          <w:tcPr>
            <w:tcW w:w="1616" w:type="pct"/>
          </w:tcPr>
          <w:p w14:paraId="509E63B0" w14:textId="61C768B8" w:rsidR="001773D5" w:rsidRPr="001773D5" w:rsidRDefault="001773D5" w:rsidP="001773D5">
            <w:pPr>
              <w:pStyle w:val="SIText"/>
            </w:pPr>
            <w:r w:rsidRPr="001773D5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4EEFFF77" w:rsidR="00556C4C" w:rsidRPr="000754EC" w:rsidRDefault="00556C4C" w:rsidP="004B11CC">
            <w:pPr>
              <w:pStyle w:val="SIUnittitle"/>
            </w:pPr>
            <w:r w:rsidRPr="00F56827">
              <w:t xml:space="preserve">Assessment requirements for </w:t>
            </w:r>
            <w:r w:rsidR="001773D5" w:rsidRPr="001773D5">
              <w:t>SFI</w:t>
            </w:r>
            <w:r w:rsidR="004B11CC">
              <w:t>XSI</w:t>
            </w:r>
            <w:r w:rsidR="0024008A">
              <w:t>2</w:t>
            </w:r>
            <w:r w:rsidR="001773D5" w:rsidRPr="001773D5">
              <w:t>05 Work effectively in the seafood industry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5951239E" w14:textId="5A92F299" w:rsidR="00443D4C" w:rsidRDefault="001773D5" w:rsidP="00A63FBA">
            <w:pPr>
              <w:pStyle w:val="SIText"/>
            </w:pPr>
            <w:r w:rsidRPr="001773D5">
              <w:t>An individual demonstrating competency must satisfy all the elements</w:t>
            </w:r>
            <w:r w:rsidR="009E012C">
              <w:t xml:space="preserve"> and </w:t>
            </w:r>
            <w:r w:rsidRPr="001773D5">
              <w:t xml:space="preserve">performance criteria of this unit. </w:t>
            </w:r>
            <w:r w:rsidR="00BD2481">
              <w:t>There must be</w:t>
            </w:r>
            <w:r w:rsidRPr="001773D5">
              <w:t xml:space="preserve"> evidence </w:t>
            </w:r>
            <w:r w:rsidR="00BD2481">
              <w:t xml:space="preserve">that the individual </w:t>
            </w:r>
            <w:r w:rsidR="00C22960">
              <w:t>has</w:t>
            </w:r>
            <w:r w:rsidR="00270DD4">
              <w:t xml:space="preserve"> on </w:t>
            </w:r>
            <w:r w:rsidR="00270DD4" w:rsidRPr="00270DD4">
              <w:t>at least one occasion</w:t>
            </w:r>
            <w:r w:rsidR="00443D4C">
              <w:t>:</w:t>
            </w:r>
            <w:r w:rsidRPr="001773D5">
              <w:t xml:space="preserve"> </w:t>
            </w:r>
          </w:p>
          <w:p w14:paraId="60802F96" w14:textId="18D04E5A" w:rsidR="001773D5" w:rsidRPr="001773D5" w:rsidRDefault="001773D5" w:rsidP="00443D4C">
            <w:pPr>
              <w:pStyle w:val="SIBulletList1"/>
            </w:pPr>
            <w:r w:rsidRPr="001773D5">
              <w:t>complete</w:t>
            </w:r>
            <w:r w:rsidR="00443D4C">
              <w:t>d</w:t>
            </w:r>
            <w:r w:rsidRPr="001773D5">
              <w:t xml:space="preserve"> work according to workplace and other requirements, including relevant codes of practice, legislative requirements and workplace agreements</w:t>
            </w:r>
          </w:p>
          <w:p w14:paraId="77DC9E42" w14:textId="77777777" w:rsidR="002D35C2" w:rsidRDefault="002D35C2" w:rsidP="002D35C2">
            <w:pPr>
              <w:pStyle w:val="SIBulletList1"/>
            </w:pPr>
            <w:r>
              <w:t xml:space="preserve">interpreted, prioritised and carried work activities according to timeframes and level of responsibility </w:t>
            </w:r>
          </w:p>
          <w:p w14:paraId="30AE6C81" w14:textId="72EEDD05" w:rsidR="001773D5" w:rsidRPr="001773D5" w:rsidRDefault="001773D5" w:rsidP="001773D5">
            <w:pPr>
              <w:pStyle w:val="SIBulletList1"/>
            </w:pPr>
            <w:r w:rsidRPr="001773D5">
              <w:t>compl</w:t>
            </w:r>
            <w:r w:rsidR="00443D4C">
              <w:t>ied</w:t>
            </w:r>
            <w:r w:rsidRPr="001773D5">
              <w:t xml:space="preserve"> with environmental requirements when completing work tasks to minimise hazards and risks to the environment</w:t>
            </w:r>
          </w:p>
          <w:p w14:paraId="2E8550A1" w14:textId="50A1F157" w:rsidR="001773D5" w:rsidRPr="001773D5" w:rsidRDefault="001773D5" w:rsidP="001773D5">
            <w:pPr>
              <w:pStyle w:val="SIBulletList1"/>
            </w:pPr>
            <w:r w:rsidRPr="001773D5">
              <w:t>identif</w:t>
            </w:r>
            <w:r w:rsidR="00443D4C">
              <w:t>ied</w:t>
            </w:r>
            <w:r w:rsidRPr="001773D5">
              <w:t xml:space="preserve"> a range of equipment and resources relevant to work function</w:t>
            </w:r>
          </w:p>
          <w:p w14:paraId="5E53ED97" w14:textId="6FB47F6D" w:rsidR="005E29ED" w:rsidRDefault="001773D5" w:rsidP="001773D5">
            <w:pPr>
              <w:pStyle w:val="SIBulletList1"/>
            </w:pPr>
            <w:r w:rsidRPr="001773D5">
              <w:t>identif</w:t>
            </w:r>
            <w:r w:rsidR="00443D4C">
              <w:t>ied</w:t>
            </w:r>
            <w:r w:rsidRPr="001773D5">
              <w:t xml:space="preserve"> a range of species and seafood and aquatic products relevant to the workplace, sector or geographic area</w:t>
            </w:r>
          </w:p>
          <w:p w14:paraId="3712B4D9" w14:textId="16F3660D" w:rsidR="00C12348" w:rsidRDefault="00C12348" w:rsidP="001773D5">
            <w:pPr>
              <w:pStyle w:val="SIBulletList1"/>
            </w:pPr>
            <w:r>
              <w:t xml:space="preserve">applied the appropriate response to </w:t>
            </w:r>
            <w:r w:rsidR="001E404F">
              <w:t xml:space="preserve">workplace </w:t>
            </w:r>
            <w:r>
              <w:t>problems or conflict</w:t>
            </w:r>
            <w:r w:rsidR="001E404F">
              <w:t xml:space="preserve"> according to level of responsibility</w:t>
            </w:r>
          </w:p>
          <w:p w14:paraId="70216B0D" w14:textId="6C079D01" w:rsidR="00C12348" w:rsidRDefault="00C12348" w:rsidP="001773D5">
            <w:pPr>
              <w:pStyle w:val="SIBulletList1"/>
            </w:pPr>
            <w:r>
              <w:t xml:space="preserve">shared </w:t>
            </w:r>
            <w:r w:rsidR="00BD7BA5">
              <w:t xml:space="preserve">workplace </w:t>
            </w:r>
            <w:r>
              <w:t>information with co-workers</w:t>
            </w:r>
          </w:p>
          <w:p w14:paraId="48A43C30" w14:textId="6991BBF0" w:rsidR="00556C4C" w:rsidRPr="000754EC" w:rsidRDefault="00C15DC3" w:rsidP="001773D5">
            <w:pPr>
              <w:pStyle w:val="SIBulletList1"/>
            </w:pPr>
            <w:r>
              <w:t>i</w:t>
            </w:r>
            <w:r w:rsidR="00AD6722">
              <w:t>den</w:t>
            </w:r>
            <w:r>
              <w:t>ti</w:t>
            </w:r>
            <w:r w:rsidR="00AD6722">
              <w:t>fied own learning needs</w:t>
            </w:r>
            <w:r w:rsidR="001773D5" w:rsidRPr="001773D5">
              <w:t xml:space="preserve"> </w:t>
            </w:r>
            <w:r>
              <w:t>and career options in discussion with relevant personnel.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8F0FC5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CC54535" w14:textId="77777777" w:rsidR="001773D5" w:rsidRPr="001773D5" w:rsidRDefault="001773D5" w:rsidP="001773D5">
            <w:pPr>
              <w:pStyle w:val="SIText"/>
            </w:pPr>
            <w:r w:rsidRPr="001773D5">
              <w:t>An individual must be able to demonstrate the knowledge required to perform the tasks outlined in the elements and performance criteria of this unit. This includes knowledge of:</w:t>
            </w:r>
          </w:p>
          <w:p w14:paraId="4922099A" w14:textId="6D59EF38" w:rsidR="001773D5" w:rsidRPr="001773D5" w:rsidRDefault="001773D5">
            <w:pPr>
              <w:pStyle w:val="SIBulletList1"/>
            </w:pPr>
            <w:r w:rsidRPr="001773D5">
              <w:t>basic environmental management procedures, regulations and codes of practice relevant to the seafood industry</w:t>
            </w:r>
          </w:p>
          <w:p w14:paraId="3C9FD778" w14:textId="77777777" w:rsidR="004658D1" w:rsidRPr="004658D1" w:rsidRDefault="004658D1" w:rsidP="004658D1">
            <w:pPr>
              <w:pStyle w:val="SIBulletList1"/>
            </w:pPr>
            <w:r w:rsidRPr="001773D5">
              <w:t>sustainable energy principles and practices relevant to area of work</w:t>
            </w:r>
          </w:p>
          <w:p w14:paraId="7DFEE8E0" w14:textId="77777777" w:rsidR="004658D1" w:rsidRPr="004658D1" w:rsidRDefault="004658D1" w:rsidP="004658D1">
            <w:pPr>
              <w:pStyle w:val="SIBulletList1"/>
            </w:pPr>
            <w:r w:rsidRPr="001773D5">
              <w:t>employment-related legislation and regulations that impact on the seafood industry</w:t>
            </w:r>
          </w:p>
          <w:p w14:paraId="12CC37C7" w14:textId="77777777" w:rsidR="001773D5" w:rsidRPr="001773D5" w:rsidRDefault="001773D5" w:rsidP="001773D5">
            <w:pPr>
              <w:pStyle w:val="SIBulletList1"/>
            </w:pPr>
            <w:r w:rsidRPr="001773D5">
              <w:t>key seafood industry organisations</w:t>
            </w:r>
          </w:p>
          <w:p w14:paraId="3F84802B" w14:textId="77777777" w:rsidR="001773D5" w:rsidRPr="001773D5" w:rsidRDefault="001773D5" w:rsidP="001773D5">
            <w:pPr>
              <w:pStyle w:val="SIBulletList1"/>
            </w:pPr>
            <w:r w:rsidRPr="001773D5">
              <w:t>commercial fisheries, species, products, work regimes, typical equipment used and unique aspects relevant to the workplace, sector or geographic area</w:t>
            </w:r>
          </w:p>
          <w:p w14:paraId="6AE9C31B" w14:textId="3CE7CABC" w:rsidR="004658D1" w:rsidRPr="004658D1" w:rsidRDefault="004658D1" w:rsidP="004658D1">
            <w:pPr>
              <w:pStyle w:val="SIBulletList1"/>
            </w:pPr>
            <w:r w:rsidRPr="001773D5">
              <w:t>species, seafood and aquatic products relevant to the workplace, sector or geographic area consistent with Australian Fish Names Standard AS 5300</w:t>
            </w:r>
            <w:r w:rsidR="00A63FBA">
              <w:t>-2015</w:t>
            </w:r>
          </w:p>
          <w:p w14:paraId="47C8F5BC" w14:textId="77777777" w:rsidR="00CD2F71" w:rsidRDefault="003C77DB" w:rsidP="003C77DB">
            <w:pPr>
              <w:pStyle w:val="SIBulletList1"/>
            </w:pPr>
            <w:r w:rsidRPr="001773D5">
              <w:t>seafood supply chain in the industry or sector</w:t>
            </w:r>
            <w:r>
              <w:t xml:space="preserve"> including</w:t>
            </w:r>
            <w:r w:rsidR="00CD2F71">
              <w:t>:</w:t>
            </w:r>
          </w:p>
          <w:p w14:paraId="5935D846" w14:textId="2BCCC149" w:rsidR="001773D5" w:rsidRPr="001773D5" w:rsidRDefault="001773D5" w:rsidP="00A63FBA">
            <w:pPr>
              <w:pStyle w:val="SIBulletList2"/>
            </w:pPr>
            <w:r w:rsidRPr="001773D5">
              <w:t>key processes or steps in the supply chain</w:t>
            </w:r>
          </w:p>
          <w:p w14:paraId="01B6C96E" w14:textId="77777777" w:rsidR="001773D5" w:rsidRPr="001773D5" w:rsidRDefault="001773D5" w:rsidP="00A63FBA">
            <w:pPr>
              <w:pStyle w:val="SIBulletList2"/>
            </w:pPr>
            <w:r w:rsidRPr="001773D5">
              <w:t>links between and interdependence of key processes in the seafood supply chain</w:t>
            </w:r>
          </w:p>
          <w:p w14:paraId="5C5A25D3" w14:textId="77777777" w:rsidR="001773D5" w:rsidRPr="001773D5" w:rsidRDefault="001773D5" w:rsidP="001773D5">
            <w:pPr>
              <w:pStyle w:val="SIBulletList1"/>
            </w:pPr>
            <w:r w:rsidRPr="001773D5">
              <w:t>occupations in the industry and learning and career options</w:t>
            </w:r>
          </w:p>
          <w:p w14:paraId="0969F795" w14:textId="77777777" w:rsidR="001773D5" w:rsidRPr="001773D5" w:rsidRDefault="001773D5" w:rsidP="001773D5">
            <w:pPr>
              <w:pStyle w:val="SIBulletList1"/>
            </w:pPr>
            <w:r w:rsidRPr="001773D5">
              <w:t>sectors in the seafood industry</w:t>
            </w:r>
          </w:p>
          <w:p w14:paraId="62DB296A" w14:textId="77777777" w:rsidR="003B61E2" w:rsidRDefault="001773D5" w:rsidP="00012500">
            <w:pPr>
              <w:pStyle w:val="SIBulletList1"/>
            </w:pPr>
            <w:r w:rsidRPr="001773D5">
              <w:t>individual job tasks, rights and responsibilities</w:t>
            </w:r>
          </w:p>
          <w:p w14:paraId="7D18C0FD" w14:textId="05A8754B" w:rsidR="008F0FC5" w:rsidRPr="002C55E9" w:rsidRDefault="003B61E2" w:rsidP="00012500">
            <w:pPr>
              <w:pStyle w:val="SIBulletList1"/>
            </w:pPr>
            <w:proofErr w:type="gramStart"/>
            <w:r>
              <w:t>problem</w:t>
            </w:r>
            <w:proofErr w:type="gramEnd"/>
            <w:r>
              <w:t xml:space="preserve"> solving and conflict management in the workplace</w:t>
            </w:r>
            <w:r w:rsidR="00012500"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8F0FC5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70AD72" w14:textId="77777777" w:rsidR="001773D5" w:rsidRPr="001773D5" w:rsidRDefault="001773D5" w:rsidP="001773D5">
            <w:pPr>
              <w:pStyle w:val="SIText"/>
            </w:pPr>
            <w:r w:rsidRPr="001773D5">
              <w:t xml:space="preserve">Assessment of this unit of competency must take place under the following conditions: </w:t>
            </w:r>
          </w:p>
          <w:p w14:paraId="60AEFE6B" w14:textId="06BA17B5" w:rsidR="00BD2481" w:rsidRDefault="003265ED" w:rsidP="001773D5">
            <w:pPr>
              <w:pStyle w:val="SIBulletList1"/>
            </w:pPr>
            <w:r>
              <w:t>physical conditions:</w:t>
            </w:r>
          </w:p>
          <w:p w14:paraId="423D3E0B" w14:textId="5A81355F" w:rsidR="003265ED" w:rsidRDefault="003265ED" w:rsidP="005621FD">
            <w:pPr>
              <w:pStyle w:val="SIBulletList2"/>
            </w:pPr>
            <w:r>
              <w:t>skills must be demonstrated in a seafood industry workplace setting or an environment that accurately represents workplace conditions</w:t>
            </w:r>
          </w:p>
          <w:p w14:paraId="19BAD2AC" w14:textId="01D19788" w:rsidR="001773D5" w:rsidRPr="001773D5" w:rsidRDefault="001773D5" w:rsidP="001773D5">
            <w:pPr>
              <w:pStyle w:val="SIBulletList1"/>
            </w:pPr>
            <w:r w:rsidRPr="001773D5">
              <w:t>specifications:</w:t>
            </w:r>
          </w:p>
          <w:p w14:paraId="2F30C54F" w14:textId="77777777" w:rsidR="001773D5" w:rsidRPr="001773D5" w:rsidRDefault="001773D5" w:rsidP="001773D5">
            <w:pPr>
              <w:pStyle w:val="SIBulletList2"/>
              <w:rPr>
                <w:lang w:val="en-GB"/>
              </w:rPr>
            </w:pPr>
            <w:r w:rsidRPr="001773D5">
              <w:t>workplace standard operating procedures and task-related documents</w:t>
            </w:r>
          </w:p>
          <w:p w14:paraId="7D0E43B5" w14:textId="2AA86270" w:rsidR="001773D5" w:rsidRPr="001773D5" w:rsidRDefault="005621FD" w:rsidP="001773D5">
            <w:pPr>
              <w:pStyle w:val="SIBulletList2"/>
            </w:pPr>
            <w:r>
              <w:t>access</w:t>
            </w:r>
            <w:r w:rsidR="00AA0A36">
              <w:t xml:space="preserve"> to </w:t>
            </w:r>
            <w:r w:rsidR="001773D5" w:rsidRPr="001773D5">
              <w:t xml:space="preserve">key statutory and regulatory requirements and codes of practice as they apply to </w:t>
            </w:r>
            <w:r w:rsidR="00A70BF6">
              <w:t xml:space="preserve">work activities and rights and </w:t>
            </w:r>
            <w:r w:rsidR="00484C3A">
              <w:t>responsibilities</w:t>
            </w:r>
          </w:p>
          <w:p w14:paraId="2748790E" w14:textId="461F4062" w:rsidR="001773D5" w:rsidRPr="001773D5" w:rsidRDefault="00A70BF6" w:rsidP="001773D5">
            <w:pPr>
              <w:pStyle w:val="SIBulletList2"/>
            </w:pPr>
            <w:r>
              <w:t xml:space="preserve">access to </w:t>
            </w:r>
            <w:r w:rsidR="001773D5" w:rsidRPr="001773D5">
              <w:t>industry codes of practice</w:t>
            </w:r>
          </w:p>
          <w:p w14:paraId="2258E322" w14:textId="18D53244" w:rsidR="001773D5" w:rsidRDefault="001773D5" w:rsidP="001773D5">
            <w:pPr>
              <w:pStyle w:val="SIBulletList2"/>
            </w:pPr>
            <w:r w:rsidRPr="001773D5">
              <w:t>access to training and career information</w:t>
            </w:r>
          </w:p>
          <w:p w14:paraId="36452F7B" w14:textId="0FB1AB85" w:rsidR="002D35C2" w:rsidRDefault="002D35C2" w:rsidP="00A63FBA">
            <w:pPr>
              <w:pStyle w:val="SIBulletList1"/>
            </w:pPr>
            <w:r>
              <w:t>relationships:</w:t>
            </w:r>
          </w:p>
          <w:p w14:paraId="1AC7595D" w14:textId="3F4DD254" w:rsidR="002D35C2" w:rsidRPr="001773D5" w:rsidRDefault="002D35C2">
            <w:pPr>
              <w:pStyle w:val="SIBulletList2"/>
            </w:pPr>
            <w:r>
              <w:t>interactions with team members and relevant personnel.</w:t>
            </w:r>
          </w:p>
          <w:p w14:paraId="470E490C" w14:textId="77777777" w:rsidR="001773D5" w:rsidRPr="001773D5" w:rsidRDefault="001773D5" w:rsidP="001773D5"/>
          <w:p w14:paraId="71739C8B" w14:textId="2A81FD67" w:rsidR="008F0FC5" w:rsidRPr="002C55E9" w:rsidRDefault="001773D5" w:rsidP="001773D5">
            <w:pPr>
              <w:pStyle w:val="SIText"/>
            </w:pPr>
            <w:r w:rsidRPr="001773D5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lastRenderedPageBreak/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559D2D69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67062">
          <w:rPr>
            <w:noProof/>
          </w:rPr>
          <w:t>5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301E5" w14:textId="0AFB12DA" w:rsidR="009C2650" w:rsidRPr="000754EC" w:rsidRDefault="000A2998" w:rsidP="00146EEC">
    <w:pPr>
      <w:pStyle w:val="SIText"/>
    </w:pPr>
    <w:r>
      <w:t>SFI</w:t>
    </w:r>
    <w:r w:rsidR="004B11CC">
      <w:t>XSI</w:t>
    </w:r>
    <w:r w:rsidR="0024008A">
      <w:t>2</w:t>
    </w:r>
    <w:r w:rsidR="001773D5">
      <w:t xml:space="preserve">05 </w:t>
    </w:r>
    <w:r w:rsidR="001773D5" w:rsidRPr="001773D5">
      <w:t>Work effectively in the seafood industry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500"/>
    <w:rsid w:val="000126D0"/>
    <w:rsid w:val="0001296A"/>
    <w:rsid w:val="00016803"/>
    <w:rsid w:val="00023992"/>
    <w:rsid w:val="000275AE"/>
    <w:rsid w:val="00041E59"/>
    <w:rsid w:val="00045BF1"/>
    <w:rsid w:val="00064BFE"/>
    <w:rsid w:val="00070B3E"/>
    <w:rsid w:val="00071F95"/>
    <w:rsid w:val="000737BB"/>
    <w:rsid w:val="00074E47"/>
    <w:rsid w:val="000754EC"/>
    <w:rsid w:val="00090803"/>
    <w:rsid w:val="0009093B"/>
    <w:rsid w:val="000A2998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773D5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E404F"/>
    <w:rsid w:val="001F2BA5"/>
    <w:rsid w:val="001F308D"/>
    <w:rsid w:val="00201A7C"/>
    <w:rsid w:val="00210C1E"/>
    <w:rsid w:val="0021210E"/>
    <w:rsid w:val="0021414D"/>
    <w:rsid w:val="00223124"/>
    <w:rsid w:val="00233143"/>
    <w:rsid w:val="00234444"/>
    <w:rsid w:val="0024008A"/>
    <w:rsid w:val="00242293"/>
    <w:rsid w:val="00244EA7"/>
    <w:rsid w:val="00262FC3"/>
    <w:rsid w:val="0026394F"/>
    <w:rsid w:val="00270DD4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D35C2"/>
    <w:rsid w:val="002E170C"/>
    <w:rsid w:val="002E193E"/>
    <w:rsid w:val="00305EFF"/>
    <w:rsid w:val="00310A6A"/>
    <w:rsid w:val="003144E6"/>
    <w:rsid w:val="003265ED"/>
    <w:rsid w:val="00337E82"/>
    <w:rsid w:val="003421A8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B61E2"/>
    <w:rsid w:val="003C13AE"/>
    <w:rsid w:val="003C77DB"/>
    <w:rsid w:val="003D2E73"/>
    <w:rsid w:val="003E72B6"/>
    <w:rsid w:val="003E7BBE"/>
    <w:rsid w:val="004127E3"/>
    <w:rsid w:val="0043212E"/>
    <w:rsid w:val="00434366"/>
    <w:rsid w:val="00434ECE"/>
    <w:rsid w:val="00443D4C"/>
    <w:rsid w:val="00444423"/>
    <w:rsid w:val="00452F3E"/>
    <w:rsid w:val="004640AE"/>
    <w:rsid w:val="004658D1"/>
    <w:rsid w:val="004679E3"/>
    <w:rsid w:val="00475172"/>
    <w:rsid w:val="004758B0"/>
    <w:rsid w:val="004832D2"/>
    <w:rsid w:val="00484C3A"/>
    <w:rsid w:val="00485559"/>
    <w:rsid w:val="004A142B"/>
    <w:rsid w:val="004A3860"/>
    <w:rsid w:val="004A44E8"/>
    <w:rsid w:val="004A581D"/>
    <w:rsid w:val="004A7706"/>
    <w:rsid w:val="004B11CC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21FD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29ED"/>
    <w:rsid w:val="005E51E6"/>
    <w:rsid w:val="005F027A"/>
    <w:rsid w:val="005F33CC"/>
    <w:rsid w:val="005F771F"/>
    <w:rsid w:val="006121D4"/>
    <w:rsid w:val="00613B49"/>
    <w:rsid w:val="00616845"/>
    <w:rsid w:val="00620E8E"/>
    <w:rsid w:val="00630989"/>
    <w:rsid w:val="00633CFE"/>
    <w:rsid w:val="00634FCA"/>
    <w:rsid w:val="00643D1B"/>
    <w:rsid w:val="006452B8"/>
    <w:rsid w:val="006470B0"/>
    <w:rsid w:val="00652E62"/>
    <w:rsid w:val="00686A49"/>
    <w:rsid w:val="00687B62"/>
    <w:rsid w:val="00690C44"/>
    <w:rsid w:val="00692880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2B1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2C90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D4275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44C09"/>
    <w:rsid w:val="0095093B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E01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3FBA"/>
    <w:rsid w:val="00A6476B"/>
    <w:rsid w:val="00A70BF6"/>
    <w:rsid w:val="00A76C6C"/>
    <w:rsid w:val="00A87356"/>
    <w:rsid w:val="00A92DD1"/>
    <w:rsid w:val="00AA0A36"/>
    <w:rsid w:val="00AA5338"/>
    <w:rsid w:val="00AB1B8E"/>
    <w:rsid w:val="00AC0696"/>
    <w:rsid w:val="00AC06CE"/>
    <w:rsid w:val="00AC4C98"/>
    <w:rsid w:val="00AC5F6B"/>
    <w:rsid w:val="00AD3896"/>
    <w:rsid w:val="00AD5B47"/>
    <w:rsid w:val="00AD6722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48A"/>
    <w:rsid w:val="00B865B7"/>
    <w:rsid w:val="00BA1CB1"/>
    <w:rsid w:val="00BA22D6"/>
    <w:rsid w:val="00BA4178"/>
    <w:rsid w:val="00BA482D"/>
    <w:rsid w:val="00BB1755"/>
    <w:rsid w:val="00BB23F4"/>
    <w:rsid w:val="00BC5075"/>
    <w:rsid w:val="00BC5419"/>
    <w:rsid w:val="00BD2481"/>
    <w:rsid w:val="00BD3B0F"/>
    <w:rsid w:val="00BD7BA5"/>
    <w:rsid w:val="00BF1D4C"/>
    <w:rsid w:val="00BF3F0A"/>
    <w:rsid w:val="00C12348"/>
    <w:rsid w:val="00C143C3"/>
    <w:rsid w:val="00C15403"/>
    <w:rsid w:val="00C15DC3"/>
    <w:rsid w:val="00C1739B"/>
    <w:rsid w:val="00C21ADE"/>
    <w:rsid w:val="00C22960"/>
    <w:rsid w:val="00C26067"/>
    <w:rsid w:val="00C30A29"/>
    <w:rsid w:val="00C317DC"/>
    <w:rsid w:val="00C578E9"/>
    <w:rsid w:val="00C67062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2F71"/>
    <w:rsid w:val="00CD4E9D"/>
    <w:rsid w:val="00CD4F4D"/>
    <w:rsid w:val="00CD67CA"/>
    <w:rsid w:val="00CE7D19"/>
    <w:rsid w:val="00CF0CF5"/>
    <w:rsid w:val="00CF2B3E"/>
    <w:rsid w:val="00D0201F"/>
    <w:rsid w:val="00D03685"/>
    <w:rsid w:val="00D06BD0"/>
    <w:rsid w:val="00D07D4E"/>
    <w:rsid w:val="00D115AA"/>
    <w:rsid w:val="00D145BE"/>
    <w:rsid w:val="00D20C57"/>
    <w:rsid w:val="00D25D16"/>
    <w:rsid w:val="00D32124"/>
    <w:rsid w:val="00D35D37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71E2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726AA4429B343BF178AC8CD737F29" ma:contentTypeVersion="5" ma:contentTypeDescription="Create a new document." ma:contentTypeScope="" ma:versionID="70d1ef3b328ebebfde4128329b433ee6">
  <xsd:schema xmlns:xsd="http://www.w3.org/2001/XMLSchema" xmlns:xs="http://www.w3.org/2001/XMLSchema" xmlns:p="http://schemas.microsoft.com/office/2006/metadata/properties" xmlns:ns2="3af9563b-0f6e-4207-86ea-30a077cfc4f8" targetNamespace="http://schemas.microsoft.com/office/2006/metadata/properties" ma:root="true" ma:fieldsID="feda178eb3776676f26507edca537319" ns2:_="">
    <xsd:import namespace="3af9563b-0f6e-4207-86ea-30a077cfc4f8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9563b-0f6e-4207-86ea-30a077cfc4f8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3af9563b-0f6e-4207-86ea-30a077cfc4f8">Validation</Project_x0020_Phase>
    <Project xmlns="3af9563b-0f6e-4207-86ea-30a077cfc4f8">Post Harvest</Project>
    <Assigned_x0020_to0 xmlns="3af9563b-0f6e-4207-86ea-30a077cfc4f8">
      <UserInfo>
        <DisplayName>Lina Robinson</DisplayName>
        <AccountId>934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31D7E5-5DCD-494E-AE23-F6F762DF8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9563b-0f6e-4207-86ea-30a077cfc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af9563b-0f6e-4207-86ea-30a077cfc4f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567D532-F689-4B9A-B4BA-E005B33D5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9</TotalTime>
  <Pages>5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4</cp:revision>
  <cp:lastPrinted>2016-05-27T05:21:00Z</cp:lastPrinted>
  <dcterms:created xsi:type="dcterms:W3CDTF">2018-07-05T04:26:00Z</dcterms:created>
  <dcterms:modified xsi:type="dcterms:W3CDTF">2018-09-21T03:39:00Z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0x0101007E5726AA4429B343BF178AC8CD737F29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