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595D85C2" w:rsidR="00F1480E" w:rsidRPr="000754EC" w:rsidRDefault="006A0208" w:rsidP="006317F6">
            <w:pPr>
              <w:pStyle w:val="SIUNITCODE"/>
            </w:pPr>
            <w:r>
              <w:t>SFI</w:t>
            </w:r>
            <w:r w:rsidR="006317F6">
              <w:t>PRO</w:t>
            </w:r>
            <w:r w:rsidR="00AD2D4F">
              <w:t>4</w:t>
            </w:r>
            <w:r w:rsidR="005C7888">
              <w:t>04</w:t>
            </w:r>
          </w:p>
        </w:tc>
        <w:tc>
          <w:tcPr>
            <w:tcW w:w="3604" w:type="pct"/>
            <w:shd w:val="clear" w:color="auto" w:fill="auto"/>
          </w:tcPr>
          <w:p w14:paraId="41850966" w14:textId="73E14A93" w:rsidR="00F1480E" w:rsidRPr="000754EC" w:rsidRDefault="005C7888" w:rsidP="000754EC">
            <w:pPr>
              <w:pStyle w:val="SIUnittitle"/>
            </w:pPr>
            <w:r w:rsidRPr="005C7888">
              <w:t>Plan and develop formulations and specifications for new seafood product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DF8E838" w14:textId="48FE4708" w:rsidR="005C7888" w:rsidRDefault="005C7888" w:rsidP="005C7888">
            <w:pPr>
              <w:pStyle w:val="SIText"/>
            </w:pPr>
            <w:r w:rsidRPr="005C7888">
              <w:t xml:space="preserve">This unit of competency describes the skills and knowledge required to plan and develop formulations and specifications for new seafood product. </w:t>
            </w:r>
            <w:r w:rsidR="00992326">
              <w:t xml:space="preserve">It requires the ability to </w:t>
            </w:r>
            <w:r w:rsidRPr="005C7888">
              <w:t xml:space="preserve">gather and collate product information, plan product development, and finalise and record product formulations. </w:t>
            </w:r>
          </w:p>
          <w:p w14:paraId="61273F52" w14:textId="77777777" w:rsidR="00992326" w:rsidRPr="005C7888" w:rsidRDefault="00992326" w:rsidP="005C7888">
            <w:pPr>
              <w:pStyle w:val="SIText"/>
            </w:pPr>
          </w:p>
          <w:p w14:paraId="39C1BEEA" w14:textId="26A56BBC" w:rsidR="006432D5" w:rsidRDefault="005C7888" w:rsidP="005C7888">
            <w:pPr>
              <w:pStyle w:val="SIText"/>
            </w:pPr>
            <w:r w:rsidRPr="005C7888">
              <w:t xml:space="preserve">The unit applies to individuals who </w:t>
            </w:r>
            <w:r w:rsidR="006432D5">
              <w:t xml:space="preserve">are responsible for </w:t>
            </w:r>
            <w:r w:rsidRPr="005C7888">
              <w:t>develop</w:t>
            </w:r>
            <w:r w:rsidR="006432D5">
              <w:t>ing</w:t>
            </w:r>
            <w:r w:rsidRPr="005C7888">
              <w:t>, document</w:t>
            </w:r>
            <w:r w:rsidR="006432D5">
              <w:t>ing</w:t>
            </w:r>
            <w:r w:rsidRPr="005C7888">
              <w:t xml:space="preserve"> and apply</w:t>
            </w:r>
            <w:r w:rsidR="006432D5">
              <w:t>ing</w:t>
            </w:r>
            <w:r w:rsidRPr="005C7888">
              <w:t xml:space="preserve"> new production information</w:t>
            </w:r>
            <w:r w:rsidR="00F217C0">
              <w:t xml:space="preserve"> for seafood processing facilities.</w:t>
            </w:r>
          </w:p>
          <w:p w14:paraId="09C23562" w14:textId="5DF7C7A2" w:rsidR="008E48EB" w:rsidRPr="005C7888" w:rsidRDefault="008E48EB" w:rsidP="005C7888">
            <w:pPr>
              <w:pStyle w:val="SIText"/>
            </w:pPr>
          </w:p>
          <w:p w14:paraId="222DE076" w14:textId="422053AD" w:rsidR="00373436" w:rsidRPr="000754EC" w:rsidRDefault="005C7888" w:rsidP="005C7888">
            <w:pPr>
              <w:pStyle w:val="SIText"/>
            </w:pPr>
            <w:r w:rsidRPr="005C7888">
              <w:t>No occupational licensing, legislative or certification requirements apply to this unit at the time of publication.</w:t>
            </w:r>
            <w:r w:rsidRPr="005C7888">
              <w:fldChar w:fldCharType="begin"/>
            </w:r>
            <w:r w:rsidRPr="005C7888">
              <w:instrText xml:space="preserve"> STYLEREF  "AFSA AR Code"  \* MERGEFORMAT </w:instrText>
            </w:r>
            <w:r w:rsidRPr="005C7888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F6CD81D" w:rsidR="006A0208" w:rsidRPr="006A0208" w:rsidRDefault="006317F6" w:rsidP="006317F6">
            <w:pPr>
              <w:pStyle w:val="SIText"/>
            </w:pPr>
            <w:r>
              <w:t>Seafood Processing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PR</w:t>
            </w:r>
            <w:r w:rsidR="00B5038D">
              <w:t>O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C7888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7AD20272" w:rsidR="005C7888" w:rsidRPr="005C7888" w:rsidRDefault="005C7888" w:rsidP="005C7888">
            <w:pPr>
              <w:pStyle w:val="SIText"/>
            </w:pPr>
            <w:r>
              <w:t xml:space="preserve">1. </w:t>
            </w:r>
            <w:r w:rsidRPr="005C7888">
              <w:t>Gather and collate information regarding food and related product specifications</w:t>
            </w:r>
          </w:p>
        </w:tc>
        <w:tc>
          <w:tcPr>
            <w:tcW w:w="3604" w:type="pct"/>
            <w:shd w:val="clear" w:color="auto" w:fill="auto"/>
          </w:tcPr>
          <w:p w14:paraId="7701D7D1" w14:textId="0D2E0FA5" w:rsidR="005C7888" w:rsidRPr="005C7888" w:rsidRDefault="005C7888" w:rsidP="005C7888">
            <w:r>
              <w:t xml:space="preserve">1.1 </w:t>
            </w:r>
            <w:r w:rsidRPr="005C7888">
              <w:t>Seek information related to new product specification from production trials and laboratory tests</w:t>
            </w:r>
          </w:p>
          <w:p w14:paraId="1CC17273" w14:textId="5856BF5D" w:rsidR="005C7888" w:rsidRPr="005C7888" w:rsidRDefault="005C7888" w:rsidP="005C7888">
            <w:r w:rsidRPr="005C7888">
              <w:t>1.2</w:t>
            </w:r>
            <w:r>
              <w:t xml:space="preserve"> </w:t>
            </w:r>
            <w:r w:rsidRPr="005C7888">
              <w:t>Collate and confirm existing specifications relating to new product components and processes</w:t>
            </w:r>
          </w:p>
          <w:p w14:paraId="202872FB" w14:textId="3B1ECC6D" w:rsidR="005C7888" w:rsidRPr="005C7888" w:rsidRDefault="005C7888" w:rsidP="005C7888">
            <w:pPr>
              <w:pStyle w:val="SIText"/>
            </w:pPr>
            <w:r w:rsidRPr="005C7888">
              <w:t>1.3</w:t>
            </w:r>
            <w:r>
              <w:t xml:space="preserve"> </w:t>
            </w:r>
            <w:r w:rsidRPr="005C7888">
              <w:t>Confirm end user requirements for specification or formulations</w:t>
            </w:r>
          </w:p>
        </w:tc>
      </w:tr>
      <w:tr w:rsidR="005C7888" w:rsidRPr="00963A46" w14:paraId="12A51DB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D3A009E" w14:textId="594B5DBB" w:rsidR="005C7888" w:rsidRPr="005C7888" w:rsidRDefault="005C7888" w:rsidP="005C7888">
            <w:pPr>
              <w:pStyle w:val="SIText"/>
            </w:pPr>
            <w:r w:rsidRPr="005C7888">
              <w:t>2.</w:t>
            </w:r>
            <w:r>
              <w:t xml:space="preserve"> </w:t>
            </w:r>
            <w:r w:rsidRPr="005C7888">
              <w:t>Plan development of final formulation to achieve results within agreed timeframe</w:t>
            </w:r>
          </w:p>
        </w:tc>
        <w:tc>
          <w:tcPr>
            <w:tcW w:w="3604" w:type="pct"/>
            <w:shd w:val="clear" w:color="auto" w:fill="auto"/>
          </w:tcPr>
          <w:p w14:paraId="379E75A7" w14:textId="4A4AEAAB" w:rsidR="005C7888" w:rsidRPr="005C7888" w:rsidRDefault="005C7888" w:rsidP="005C7888">
            <w:r w:rsidRPr="005C7888">
              <w:t>2.1</w:t>
            </w:r>
            <w:r>
              <w:t xml:space="preserve"> </w:t>
            </w:r>
            <w:r w:rsidRPr="005C7888">
              <w:t>Establish and confirm requirements for development of final formulation from product specifications</w:t>
            </w:r>
          </w:p>
          <w:p w14:paraId="5514513F" w14:textId="2C0B5633" w:rsidR="005C7888" w:rsidRPr="005C7888" w:rsidRDefault="005C7888" w:rsidP="005C7888">
            <w:r w:rsidRPr="005C7888">
              <w:t>2.2</w:t>
            </w:r>
            <w:r>
              <w:t xml:space="preserve"> </w:t>
            </w:r>
            <w:r w:rsidRPr="005C7888">
              <w:t>Identify, cost and confirm ingredients and processes required to produce product to profile</w:t>
            </w:r>
          </w:p>
          <w:p w14:paraId="077DC5F7" w14:textId="0953816F" w:rsidR="005C7888" w:rsidRPr="005C7888" w:rsidRDefault="005C7888" w:rsidP="005C7888">
            <w:r w:rsidRPr="005C7888">
              <w:t>2.3</w:t>
            </w:r>
            <w:r>
              <w:t xml:space="preserve"> </w:t>
            </w:r>
            <w:r w:rsidRPr="005C7888">
              <w:t>Confirm consistency of ingredient supply against specifications</w:t>
            </w:r>
          </w:p>
          <w:p w14:paraId="7F2053AB" w14:textId="05B287DE" w:rsidR="005C7888" w:rsidRPr="005C7888" w:rsidRDefault="005C7888" w:rsidP="005C7888">
            <w:r w:rsidRPr="005C7888">
              <w:t>2.4</w:t>
            </w:r>
            <w:r>
              <w:t xml:space="preserve"> </w:t>
            </w:r>
            <w:r w:rsidRPr="005C7888">
              <w:t xml:space="preserve">Identify constraints to formulation planning and </w:t>
            </w:r>
            <w:r w:rsidR="000E426E">
              <w:t xml:space="preserve">propose </w:t>
            </w:r>
            <w:r w:rsidRPr="005C7888">
              <w:t>solutions to minimise delay</w:t>
            </w:r>
          </w:p>
          <w:p w14:paraId="053663F3" w14:textId="44E16CC1" w:rsidR="005C7888" w:rsidRPr="005C7888" w:rsidRDefault="005C7888" w:rsidP="005C7888">
            <w:pPr>
              <w:pStyle w:val="SIText"/>
            </w:pPr>
            <w:r w:rsidRPr="005C7888">
              <w:t>2.5</w:t>
            </w:r>
            <w:r>
              <w:t xml:space="preserve"> </w:t>
            </w:r>
            <w:r w:rsidRPr="005C7888">
              <w:t>Complete documentation of formulation</w:t>
            </w:r>
            <w:r w:rsidR="000E426E">
              <w:t xml:space="preserve"> according to workplace requirements</w:t>
            </w:r>
          </w:p>
        </w:tc>
      </w:tr>
      <w:tr w:rsidR="005C7888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D130659" w:rsidR="005C7888" w:rsidRPr="005C7888" w:rsidRDefault="005C7888" w:rsidP="005C7888">
            <w:pPr>
              <w:pStyle w:val="SIText"/>
            </w:pPr>
            <w:r w:rsidRPr="005C7888">
              <w:t>3.</w:t>
            </w:r>
            <w:r>
              <w:t xml:space="preserve"> </w:t>
            </w:r>
            <w:r w:rsidRPr="005C7888">
              <w:t>Finalise and publish formulations and specifications</w:t>
            </w:r>
          </w:p>
        </w:tc>
        <w:tc>
          <w:tcPr>
            <w:tcW w:w="3604" w:type="pct"/>
            <w:shd w:val="clear" w:color="auto" w:fill="auto"/>
          </w:tcPr>
          <w:p w14:paraId="0285DB89" w14:textId="4CF1E0F4" w:rsidR="005C7888" w:rsidRPr="005C7888" w:rsidRDefault="005C7888" w:rsidP="005C7888">
            <w:r w:rsidRPr="005C7888">
              <w:t>3.1</w:t>
            </w:r>
            <w:r>
              <w:t xml:space="preserve"> </w:t>
            </w:r>
            <w:r w:rsidRPr="005C7888">
              <w:t>Convey information about product formulation critical to reproduction of product</w:t>
            </w:r>
          </w:p>
          <w:p w14:paraId="6443B650" w14:textId="1E8A81A7" w:rsidR="005C7888" w:rsidRPr="005C7888" w:rsidRDefault="005C7888" w:rsidP="005C7888">
            <w:r w:rsidRPr="005C7888">
              <w:t>3.2</w:t>
            </w:r>
            <w:r>
              <w:t xml:space="preserve"> </w:t>
            </w:r>
            <w:r w:rsidRPr="005C7888">
              <w:t>Outline information regarding formulation and preparation of product in a format which meets customer needs</w:t>
            </w:r>
          </w:p>
          <w:p w14:paraId="14B606F7" w14:textId="3C10C95C" w:rsidR="005C7888" w:rsidRPr="005C7888" w:rsidRDefault="005C7888" w:rsidP="005C7888">
            <w:r w:rsidRPr="005C7888">
              <w:t>3.3</w:t>
            </w:r>
            <w:r>
              <w:t xml:space="preserve"> </w:t>
            </w:r>
            <w:r w:rsidRPr="005C7888">
              <w:t>Canvass customers to ensure product developed from formulation meets specifications and requirements</w:t>
            </w:r>
          </w:p>
          <w:p w14:paraId="2B73179F" w14:textId="281CE9A8" w:rsidR="005C7888" w:rsidRPr="005C7888" w:rsidRDefault="005C7888" w:rsidP="005C7888">
            <w:pPr>
              <w:pStyle w:val="SIText"/>
            </w:pPr>
            <w:r w:rsidRPr="005C7888">
              <w:t>3.4</w:t>
            </w:r>
            <w:r>
              <w:t xml:space="preserve"> </w:t>
            </w:r>
            <w:r w:rsidRPr="005C7888">
              <w:t>Develop formulation and specifications to meet relevant requirements</w:t>
            </w:r>
          </w:p>
        </w:tc>
      </w:tr>
      <w:tr w:rsidR="005C7888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7EE4F6DB" w:rsidR="005C7888" w:rsidRPr="005C7888" w:rsidRDefault="005C7888" w:rsidP="005C7888">
            <w:pPr>
              <w:pStyle w:val="SIText"/>
            </w:pPr>
            <w:r w:rsidRPr="005C7888">
              <w:t>4.</w:t>
            </w:r>
            <w:r>
              <w:t xml:space="preserve"> </w:t>
            </w:r>
            <w:r w:rsidRPr="005C7888">
              <w:t>Record formulations and product specifications</w:t>
            </w:r>
          </w:p>
        </w:tc>
        <w:tc>
          <w:tcPr>
            <w:tcW w:w="3604" w:type="pct"/>
            <w:shd w:val="clear" w:color="auto" w:fill="auto"/>
          </w:tcPr>
          <w:p w14:paraId="6CBCF969" w14:textId="2353953A" w:rsidR="005C7888" w:rsidRPr="005C7888" w:rsidRDefault="005C7888" w:rsidP="005C7888">
            <w:r w:rsidRPr="005C7888">
              <w:rPr>
                <w:rFonts w:eastAsiaTheme="minorEastAsia"/>
              </w:rPr>
              <w:t>4.1</w:t>
            </w:r>
            <w:r>
              <w:rPr>
                <w:rFonts w:eastAsiaTheme="minorEastAsia"/>
              </w:rPr>
              <w:t xml:space="preserve"> </w:t>
            </w:r>
            <w:r w:rsidRPr="005C7888">
              <w:rPr>
                <w:rFonts w:eastAsiaTheme="minorEastAsia"/>
              </w:rPr>
              <w:t>Maintain product formulations and specifications and authorise changes that are accurate and implement in a timely manner</w:t>
            </w:r>
          </w:p>
          <w:p w14:paraId="28B91E77" w14:textId="6466AB2B" w:rsidR="005C7888" w:rsidRPr="005C7888" w:rsidRDefault="005C7888" w:rsidP="005C7888">
            <w:pPr>
              <w:rPr>
                <w:rFonts w:eastAsiaTheme="minorEastAsia"/>
              </w:rPr>
            </w:pPr>
            <w:r w:rsidRPr="005C7888">
              <w:rPr>
                <w:rFonts w:eastAsiaTheme="minorEastAsia"/>
              </w:rPr>
              <w:t>4.2</w:t>
            </w:r>
            <w:r>
              <w:rPr>
                <w:rFonts w:eastAsiaTheme="minorEastAsia"/>
              </w:rPr>
              <w:t xml:space="preserve"> </w:t>
            </w:r>
            <w:r w:rsidRPr="005C7888">
              <w:rPr>
                <w:rFonts w:eastAsiaTheme="minorEastAsia"/>
              </w:rPr>
              <w:t>Complete publishing and maintenance of formulations and specifications</w:t>
            </w:r>
          </w:p>
          <w:p w14:paraId="02A7B6D4" w14:textId="70858862" w:rsidR="005C7888" w:rsidRPr="005C7888" w:rsidRDefault="005C7888" w:rsidP="005C7888">
            <w:pPr>
              <w:pStyle w:val="SIText"/>
            </w:pPr>
            <w:r w:rsidRPr="005C7888">
              <w:rPr>
                <w:rFonts w:eastAsiaTheme="minorEastAsia"/>
              </w:rPr>
              <w:t>4.3</w:t>
            </w:r>
            <w:r>
              <w:rPr>
                <w:rFonts w:eastAsiaTheme="minorEastAsia"/>
              </w:rPr>
              <w:t xml:space="preserve"> </w:t>
            </w:r>
            <w:r w:rsidRPr="005C7888">
              <w:rPr>
                <w:rFonts w:eastAsiaTheme="minorEastAsia"/>
              </w:rPr>
              <w:t>Inform personnel affected by changes in formulations or specifications within timeframes which optimise efficiency of performance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C7888" w:rsidRPr="00336FCA" w:rsidDel="00423CB2" w14:paraId="7A6C86DB" w14:textId="77777777" w:rsidTr="00CA2922">
        <w:tc>
          <w:tcPr>
            <w:tcW w:w="1396" w:type="pct"/>
          </w:tcPr>
          <w:p w14:paraId="63013FFB" w14:textId="0D1C9095" w:rsidR="005C7888" w:rsidRPr="005C7888" w:rsidRDefault="005C7888" w:rsidP="005C7888">
            <w:pPr>
              <w:pStyle w:val="SIText"/>
            </w:pPr>
            <w:r w:rsidRPr="005C7888">
              <w:t>Reading</w:t>
            </w:r>
          </w:p>
        </w:tc>
        <w:tc>
          <w:tcPr>
            <w:tcW w:w="3604" w:type="pct"/>
          </w:tcPr>
          <w:p w14:paraId="1D26F408" w14:textId="1BE34E51" w:rsidR="005C7888" w:rsidRPr="005C7888" w:rsidRDefault="005C7888" w:rsidP="005C7888">
            <w:pPr>
              <w:pStyle w:val="SIBulletList1"/>
            </w:pPr>
            <w:r w:rsidRPr="005C7888">
              <w:t>Interpret technical documents and publications related to formulations and specifications for new seafood product</w:t>
            </w:r>
          </w:p>
        </w:tc>
      </w:tr>
      <w:tr w:rsidR="005C7888" w:rsidRPr="00336FCA" w:rsidDel="00423CB2" w14:paraId="05F8553F" w14:textId="77777777" w:rsidTr="00CA2922">
        <w:tc>
          <w:tcPr>
            <w:tcW w:w="1396" w:type="pct"/>
          </w:tcPr>
          <w:p w14:paraId="0A3AC22F" w14:textId="7028BF5A" w:rsidR="005C7888" w:rsidRPr="005C7888" w:rsidRDefault="005C7888" w:rsidP="005C7888">
            <w:r w:rsidRPr="005C7888">
              <w:t>Numeracy</w:t>
            </w:r>
          </w:p>
        </w:tc>
        <w:tc>
          <w:tcPr>
            <w:tcW w:w="3604" w:type="pct"/>
          </w:tcPr>
          <w:p w14:paraId="6641E4FE" w14:textId="77777777" w:rsidR="005C7888" w:rsidRPr="005C7888" w:rsidRDefault="005C7888" w:rsidP="005C7888">
            <w:pPr>
              <w:pStyle w:val="SIBulletList1"/>
            </w:pPr>
            <w:r w:rsidRPr="005C7888">
              <w:t>Calculate averages and percentages</w:t>
            </w:r>
          </w:p>
          <w:p w14:paraId="08FAC383" w14:textId="77777777" w:rsidR="005C7888" w:rsidRPr="005C7888" w:rsidRDefault="005C7888" w:rsidP="005C7888">
            <w:pPr>
              <w:pStyle w:val="SIBulletList1"/>
            </w:pPr>
            <w:r w:rsidRPr="005C7888">
              <w:t>Calculate volume, time and relationship between temperature, pressure and flow</w:t>
            </w:r>
          </w:p>
          <w:p w14:paraId="0B38328F" w14:textId="172B26E6" w:rsidR="005C7888" w:rsidRPr="005C7888" w:rsidRDefault="005C7888" w:rsidP="005C7888">
            <w:pPr>
              <w:pStyle w:val="SIBulletList1"/>
              <w:rPr>
                <w:rFonts w:eastAsia="Calibri"/>
              </w:rPr>
            </w:pPr>
            <w:r w:rsidRPr="005C7888">
              <w:t>Estimate costs specifications for new seafood product</w:t>
            </w:r>
          </w:p>
        </w:tc>
      </w:tr>
      <w:tr w:rsidR="005C7888" w:rsidRPr="00336FCA" w:rsidDel="00423CB2" w14:paraId="0F023268" w14:textId="77777777" w:rsidTr="00CA2922">
        <w:tc>
          <w:tcPr>
            <w:tcW w:w="1396" w:type="pct"/>
          </w:tcPr>
          <w:p w14:paraId="143678B8" w14:textId="6D8002C5" w:rsidR="005C7888" w:rsidRPr="005C7888" w:rsidRDefault="005C7888" w:rsidP="005C7888">
            <w:r w:rsidRPr="005C7888">
              <w:t>Navigate the world of work</w:t>
            </w:r>
          </w:p>
        </w:tc>
        <w:tc>
          <w:tcPr>
            <w:tcW w:w="3604" w:type="pct"/>
          </w:tcPr>
          <w:p w14:paraId="3EE3C1F1" w14:textId="332EC3F2" w:rsidR="005C7888" w:rsidRPr="005C7888" w:rsidRDefault="005C7888" w:rsidP="005C7888">
            <w:pPr>
              <w:pStyle w:val="SIBulletList1"/>
            </w:pPr>
            <w:r w:rsidRPr="005C7888">
              <w:t xml:space="preserve">Monitor adherence to legal and regulatory </w:t>
            </w:r>
            <w:r w:rsidR="00115A65">
              <w:t>requirements</w:t>
            </w:r>
            <w:r w:rsidR="00115A65" w:rsidRPr="005C7888">
              <w:t xml:space="preserve"> </w:t>
            </w:r>
            <w:r w:rsidRPr="005C7888">
              <w:t xml:space="preserve">and responsibilities </w:t>
            </w:r>
          </w:p>
          <w:p w14:paraId="4294131E" w14:textId="2CB13AD4" w:rsidR="005C7888" w:rsidRPr="005C7888" w:rsidRDefault="005C7888" w:rsidP="00DA65C0">
            <w:pPr>
              <w:pStyle w:val="SIBulletList1"/>
            </w:pPr>
            <w:r w:rsidRPr="005C7888">
              <w:t xml:space="preserve">Identify innovative ways of developing and sharing skills and knowledge with others </w:t>
            </w:r>
          </w:p>
          <w:p w14:paraId="08C1D482" w14:textId="4C31D15D" w:rsidR="005C7888" w:rsidRPr="005C7888" w:rsidRDefault="005C7888" w:rsidP="00115A65">
            <w:pPr>
              <w:pStyle w:val="SIBulletList1"/>
              <w:rPr>
                <w:rFonts w:eastAsia="Calibri"/>
              </w:rPr>
            </w:pPr>
            <w:r w:rsidRPr="005C7888">
              <w:t xml:space="preserve">Take responsibility and ownership for aspects of own work, while recognising and managing factors that may affect achievement of outcomes </w:t>
            </w:r>
          </w:p>
        </w:tc>
      </w:tr>
      <w:tr w:rsidR="005C7888" w:rsidRPr="00336FCA" w14:paraId="4BE849ED" w14:textId="589ECA0D" w:rsidTr="00CA2922">
        <w:tc>
          <w:tcPr>
            <w:tcW w:w="1396" w:type="pct"/>
          </w:tcPr>
          <w:p w14:paraId="2809BECC" w14:textId="518F8D2E" w:rsidR="005C7888" w:rsidRPr="005C7888" w:rsidRDefault="005C7888" w:rsidP="005C7888">
            <w:r w:rsidRPr="005C7888">
              <w:t>Interact with others</w:t>
            </w:r>
          </w:p>
        </w:tc>
        <w:tc>
          <w:tcPr>
            <w:tcW w:w="3604" w:type="pct"/>
          </w:tcPr>
          <w:p w14:paraId="195A6E1C" w14:textId="18536242" w:rsidR="005C7888" w:rsidRPr="005C7888" w:rsidRDefault="005C7888" w:rsidP="005C7888">
            <w:pPr>
              <w:pStyle w:val="SIBulletList1"/>
            </w:pPr>
            <w:r w:rsidRPr="005C7888">
              <w:t>Demonstrate control over oral, visual and/or written formats, when disseminating information about formulations and specifications for new seafood product</w:t>
            </w:r>
          </w:p>
          <w:p w14:paraId="18E95ED8" w14:textId="772E969B" w:rsidR="005C7888" w:rsidRPr="00554F8E" w:rsidRDefault="005C7888" w:rsidP="00554F8E">
            <w:pPr>
              <w:pStyle w:val="SIBulletList1"/>
              <w:rPr>
                <w:rFonts w:eastAsia="Calibri"/>
              </w:rPr>
            </w:pPr>
            <w:r w:rsidRPr="005C7888">
              <w:t>Clarify the purpose and possible actions to be taken as a result of work related communications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C7888" w14:paraId="67633B90" w14:textId="77777777" w:rsidTr="00F33FF2">
        <w:tc>
          <w:tcPr>
            <w:tcW w:w="1028" w:type="pct"/>
          </w:tcPr>
          <w:p w14:paraId="666F2C5F" w14:textId="51549D03" w:rsidR="005C7888" w:rsidRPr="005C7888" w:rsidRDefault="005C7888" w:rsidP="005C7888">
            <w:pPr>
              <w:pStyle w:val="SIText"/>
            </w:pPr>
            <w:r>
              <w:t>SFIPRO</w:t>
            </w:r>
            <w:r w:rsidR="00AD2D4F">
              <w:t>4</w:t>
            </w:r>
            <w:r w:rsidRPr="005C7888">
              <w:t>04 Plan and develop formulations and specifications for new seafood product</w:t>
            </w:r>
          </w:p>
        </w:tc>
        <w:tc>
          <w:tcPr>
            <w:tcW w:w="1105" w:type="pct"/>
          </w:tcPr>
          <w:p w14:paraId="520629F4" w14:textId="36185ABA" w:rsidR="005C7888" w:rsidRPr="005C7888" w:rsidRDefault="005C7888" w:rsidP="005C7888">
            <w:pPr>
              <w:pStyle w:val="SIText"/>
            </w:pPr>
            <w:r w:rsidRPr="005C7888">
              <w:t>SFIPROC604C Plan and develop formulations and</w:t>
            </w:r>
            <w:r w:rsidR="00A11ADF">
              <w:t>/</w:t>
            </w:r>
            <w:r w:rsidRPr="005C7888">
              <w:t>or specifications for new seafood product</w:t>
            </w:r>
          </w:p>
        </w:tc>
        <w:tc>
          <w:tcPr>
            <w:tcW w:w="1251" w:type="pct"/>
          </w:tcPr>
          <w:p w14:paraId="51844FA1" w14:textId="1A8D33BF" w:rsidR="00992326" w:rsidRPr="005C7888" w:rsidRDefault="00992326" w:rsidP="005C7888">
            <w:pPr>
              <w:pStyle w:val="SIText"/>
            </w:pPr>
            <w:r>
              <w:t>Updated to meet the Standards for Training Packages.</w:t>
            </w:r>
          </w:p>
        </w:tc>
        <w:tc>
          <w:tcPr>
            <w:tcW w:w="1616" w:type="pct"/>
          </w:tcPr>
          <w:p w14:paraId="509E63B0" w14:textId="3FA5FF55" w:rsidR="005C7888" w:rsidRPr="005C7888" w:rsidRDefault="005C7888" w:rsidP="005C7888">
            <w:pPr>
              <w:pStyle w:val="SIText"/>
            </w:pPr>
            <w:r w:rsidRPr="005C7888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606E63A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5C7888" w:rsidRPr="005C7888">
              <w:t>SFIPRO</w:t>
            </w:r>
            <w:r w:rsidR="006432D5">
              <w:t>4</w:t>
            </w:r>
            <w:r w:rsidR="005C7888" w:rsidRPr="005C7888">
              <w:t>04 Plan and develop formulations and or specifications for new seafood product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62CCEC24" w14:textId="44D1122A" w:rsidR="005C7888" w:rsidRPr="005C7888" w:rsidRDefault="005C7888" w:rsidP="005C7888">
            <w:pPr>
              <w:pStyle w:val="SIText"/>
            </w:pPr>
            <w:r w:rsidRPr="005C7888">
              <w:t>An individual demonstrating competency must satisfy all the elements</w:t>
            </w:r>
            <w:r w:rsidR="006432D5">
              <w:t xml:space="preserve"> and </w:t>
            </w:r>
            <w:r w:rsidRPr="005C7888">
              <w:t xml:space="preserve">performance criteria of this unit. </w:t>
            </w:r>
            <w:r w:rsidR="00663D77" w:rsidRPr="00663D77">
              <w:t xml:space="preserve">There must be evidence that the individual has </w:t>
            </w:r>
            <w:r w:rsidR="00663D77">
              <w:t xml:space="preserve">planned and developed formulations or specifications </w:t>
            </w:r>
            <w:r w:rsidR="000A16F5">
              <w:t>for</w:t>
            </w:r>
            <w:r w:rsidR="00663D77">
              <w:t xml:space="preserve"> </w:t>
            </w:r>
            <w:r w:rsidR="000A16F5">
              <w:t>one</w:t>
            </w:r>
            <w:r w:rsidR="00663D77">
              <w:t xml:space="preserve"> new seafood product </w:t>
            </w:r>
            <w:r w:rsidR="00663D77" w:rsidRPr="00663D77">
              <w:t>on at least one occasion</w:t>
            </w:r>
            <w:r w:rsidR="000A16F5">
              <w:t xml:space="preserve"> including</w:t>
            </w:r>
            <w:r w:rsidR="00663D77">
              <w:t>:</w:t>
            </w:r>
          </w:p>
          <w:p w14:paraId="6BC7B3D4" w14:textId="400F675B" w:rsidR="00DA65C0" w:rsidRDefault="00DA65C0" w:rsidP="005C7888">
            <w:pPr>
              <w:pStyle w:val="SIBulletList1"/>
            </w:pPr>
            <w:r w:rsidRPr="00DA65C0">
              <w:t>interpreting information from production trials, laboratory tests, standards and or raw material specification</w:t>
            </w:r>
            <w:r w:rsidR="00554F8E">
              <w:t>s</w:t>
            </w:r>
          </w:p>
          <w:p w14:paraId="21AF59D8" w14:textId="77777777" w:rsidR="005C7888" w:rsidRPr="005C7888" w:rsidRDefault="005C7888" w:rsidP="005C7888">
            <w:pPr>
              <w:pStyle w:val="SIBulletList1"/>
            </w:pPr>
            <w:r w:rsidRPr="005C7888">
              <w:t>identifying suitable components and or ingredients to match product specifications</w:t>
            </w:r>
          </w:p>
          <w:p w14:paraId="79D13F93" w14:textId="77777777" w:rsidR="005C7888" w:rsidRPr="005C7888" w:rsidRDefault="005C7888" w:rsidP="005C7888">
            <w:pPr>
              <w:pStyle w:val="SIBulletList1"/>
            </w:pPr>
            <w:r w:rsidRPr="005C7888">
              <w:t>optimising processing and or production equipment or facilities</w:t>
            </w:r>
          </w:p>
          <w:p w14:paraId="4F99B431" w14:textId="58C2EA5B" w:rsidR="0086650C" w:rsidRDefault="00652F0A" w:rsidP="0086650C">
            <w:pPr>
              <w:pStyle w:val="SIBulletList1"/>
            </w:pPr>
            <w:r w:rsidRPr="00652F0A">
              <w:t xml:space="preserve">identifying risks </w:t>
            </w:r>
            <w:r>
              <w:t xml:space="preserve">and </w:t>
            </w:r>
            <w:r w:rsidR="005C7888" w:rsidRPr="005C7888">
              <w:t>solving problems when planning and developing formulations and specifications for new seafood products</w:t>
            </w:r>
          </w:p>
          <w:p w14:paraId="48A43C30" w14:textId="61A2097A" w:rsidR="00DA65C0" w:rsidRPr="00CF49A8" w:rsidRDefault="00237DEA" w:rsidP="005C7888">
            <w:pPr>
              <w:pStyle w:val="SIBulletList1"/>
            </w:pPr>
            <w:r>
              <w:t xml:space="preserve">developing, </w:t>
            </w:r>
            <w:r w:rsidR="008B53C3">
              <w:t xml:space="preserve">publishing and maintaining </w:t>
            </w:r>
            <w:r w:rsidR="00A11ADF">
              <w:t xml:space="preserve">formulations </w:t>
            </w:r>
            <w:r w:rsidR="0086650C">
              <w:t>and specifications</w:t>
            </w:r>
            <w:r w:rsidR="00BB58C9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F289DE2" w14:textId="77777777" w:rsidR="005C7888" w:rsidRPr="005C7888" w:rsidRDefault="005C7888" w:rsidP="005C7888">
            <w:pPr>
              <w:pStyle w:val="SIText"/>
            </w:pPr>
            <w:r w:rsidRPr="005C7888">
              <w:t>An individual must be able to demonstrate the knowledge required to perform the tasks outlined in the elements and performance criteria of this unit. This includes knowledge of:</w:t>
            </w:r>
          </w:p>
          <w:p w14:paraId="043DD89F" w14:textId="2AD09B02" w:rsidR="005C7888" w:rsidRPr="005C7888" w:rsidRDefault="005C7888" w:rsidP="005C7888">
            <w:pPr>
              <w:pStyle w:val="SIBulletList1"/>
            </w:pPr>
            <w:r w:rsidRPr="005C7888">
              <w:t>allowable additives and basic food chemistry</w:t>
            </w:r>
            <w:r w:rsidR="00237DEA">
              <w:t xml:space="preserve"> for seafood products</w:t>
            </w:r>
          </w:p>
          <w:p w14:paraId="53AC066E" w14:textId="3489D934" w:rsidR="005C7888" w:rsidRPr="005C7888" w:rsidRDefault="005C7888" w:rsidP="005C7888">
            <w:pPr>
              <w:pStyle w:val="SIBulletList1"/>
            </w:pPr>
            <w:r w:rsidRPr="005C7888">
              <w:t>workplace product costing methodology</w:t>
            </w:r>
            <w:r w:rsidR="00237DEA">
              <w:t xml:space="preserve"> for the development of new product</w:t>
            </w:r>
          </w:p>
          <w:p w14:paraId="097F8C6C" w14:textId="48A59AD8" w:rsidR="005C7888" w:rsidRPr="005C7888" w:rsidRDefault="005C7888" w:rsidP="005C7888">
            <w:pPr>
              <w:pStyle w:val="SIBulletList1"/>
            </w:pPr>
            <w:r w:rsidRPr="005C7888">
              <w:t xml:space="preserve">food regulations </w:t>
            </w:r>
            <w:r w:rsidR="00BB58C9">
              <w:t>relating</w:t>
            </w:r>
            <w:r w:rsidR="00BB58C9" w:rsidRPr="005C7888">
              <w:t xml:space="preserve"> </w:t>
            </w:r>
            <w:r w:rsidRPr="005C7888">
              <w:t>to the product</w:t>
            </w:r>
          </w:p>
          <w:p w14:paraId="7D3AB245" w14:textId="77777777" w:rsidR="005C7888" w:rsidRPr="005C7888" w:rsidRDefault="005C7888" w:rsidP="005C7888">
            <w:pPr>
              <w:pStyle w:val="SIBulletList1"/>
            </w:pPr>
            <w:r w:rsidRPr="005C7888">
              <w:t>food safety requirements and microbiology</w:t>
            </w:r>
          </w:p>
          <w:p w14:paraId="4FD5F342" w14:textId="0BE0DB2E" w:rsidR="005C7888" w:rsidRPr="005C7888" w:rsidRDefault="005C7888" w:rsidP="005C7888">
            <w:pPr>
              <w:pStyle w:val="SIBulletList1"/>
            </w:pPr>
            <w:r w:rsidRPr="005C7888">
              <w:t>Hazard Analysis Critical Control Point (HACCP) and the workplace food safety plan</w:t>
            </w:r>
            <w:r w:rsidR="00237DEA">
              <w:t xml:space="preserve"> in relation to developing new product</w:t>
            </w:r>
          </w:p>
          <w:p w14:paraId="5DE1FDEC" w14:textId="77777777" w:rsidR="005C7888" w:rsidRPr="005C7888" w:rsidRDefault="005C7888" w:rsidP="005C7888">
            <w:pPr>
              <w:pStyle w:val="SIBulletList1"/>
            </w:pPr>
            <w:r w:rsidRPr="005C7888">
              <w:t>material safety data sheets (MSDS) information, and how to access</w:t>
            </w:r>
          </w:p>
          <w:p w14:paraId="7D18C0FD" w14:textId="64B21509" w:rsidR="00CF49A8" w:rsidRPr="00CF49A8" w:rsidRDefault="005C7888" w:rsidP="005C7888">
            <w:pPr>
              <w:pStyle w:val="SIBulletList1"/>
            </w:pPr>
            <w:r w:rsidRPr="005C7888">
              <w:t>requirements of a product specification</w:t>
            </w:r>
            <w:r w:rsidR="00BB58C9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69D2B8" w14:textId="77777777" w:rsidR="005C7888" w:rsidRPr="005C7888" w:rsidRDefault="005C7888" w:rsidP="005C7888">
            <w:pPr>
              <w:pStyle w:val="SIText"/>
            </w:pPr>
            <w:r w:rsidRPr="005C7888">
              <w:t xml:space="preserve">Assessment of this unit of competency must take place under the following conditions: </w:t>
            </w:r>
          </w:p>
          <w:p w14:paraId="11C5C5AC" w14:textId="77777777" w:rsidR="005C7888" w:rsidRPr="005C7888" w:rsidRDefault="005C7888" w:rsidP="005C7888">
            <w:pPr>
              <w:pStyle w:val="SIBulletList1"/>
            </w:pPr>
            <w:r w:rsidRPr="005C7888">
              <w:t>physical conditions:</w:t>
            </w:r>
          </w:p>
          <w:p w14:paraId="44E0981E" w14:textId="14323EFE" w:rsidR="00663D77" w:rsidRPr="00663D77" w:rsidRDefault="00663D77" w:rsidP="00663D77">
            <w:pPr>
              <w:pStyle w:val="SIBulletList2"/>
            </w:pPr>
            <w:r w:rsidRPr="00663D77">
              <w:t>skills must be demonstrated in a seafood processing workplace or an environment that accurately represents workplace conditions</w:t>
            </w:r>
          </w:p>
          <w:p w14:paraId="3F47B463" w14:textId="77777777" w:rsidR="00663D77" w:rsidRPr="00663D77" w:rsidRDefault="00663D77" w:rsidP="00663D77">
            <w:pPr>
              <w:pStyle w:val="SIBulletList1"/>
            </w:pPr>
            <w:r w:rsidRPr="00663D77">
              <w:t>resources, equipment and materials:</w:t>
            </w:r>
          </w:p>
          <w:p w14:paraId="3CE00CE9" w14:textId="77777777" w:rsidR="00663D77" w:rsidRPr="00663D77" w:rsidRDefault="00663D77" w:rsidP="00663D77">
            <w:pPr>
              <w:pStyle w:val="SIBulletList2"/>
            </w:pPr>
            <w:r w:rsidRPr="00663D77">
              <w:t>laboratory facilities</w:t>
            </w:r>
          </w:p>
          <w:p w14:paraId="7F9E2DA5" w14:textId="77777777" w:rsidR="005C7888" w:rsidRPr="005C7888" w:rsidRDefault="005C7888" w:rsidP="005C7888">
            <w:pPr>
              <w:pStyle w:val="SIBulletList1"/>
            </w:pPr>
            <w:r w:rsidRPr="005C7888">
              <w:t>specifications:</w:t>
            </w:r>
          </w:p>
          <w:p w14:paraId="1BAB4833" w14:textId="77777777" w:rsidR="005C7888" w:rsidRPr="005C7888" w:rsidRDefault="005C7888" w:rsidP="005C7888">
            <w:pPr>
              <w:pStyle w:val="SIBulletList2"/>
            </w:pPr>
            <w:r w:rsidRPr="005C7888">
              <w:t>workplace HACCP plan</w:t>
            </w:r>
          </w:p>
          <w:p w14:paraId="14FD7E82" w14:textId="77777777" w:rsidR="005C7888" w:rsidRPr="005C7888" w:rsidRDefault="005C7888" w:rsidP="005C7888">
            <w:pPr>
              <w:pStyle w:val="SIBulletList2"/>
            </w:pPr>
            <w:r w:rsidRPr="005C7888">
              <w:t>workplace SOPs</w:t>
            </w:r>
          </w:p>
          <w:p w14:paraId="5BEAFA9F" w14:textId="77777777" w:rsidR="005C7888" w:rsidRPr="005C7888" w:rsidRDefault="005C7888" w:rsidP="005C7888">
            <w:pPr>
              <w:pStyle w:val="SIBulletList2"/>
            </w:pPr>
            <w:r w:rsidRPr="005C7888">
              <w:t>food safety and other relevant standards</w:t>
            </w:r>
          </w:p>
          <w:p w14:paraId="609D84D8" w14:textId="77777777" w:rsidR="005C7888" w:rsidRPr="005C7888" w:rsidRDefault="005C7888" w:rsidP="005C7888">
            <w:pPr>
              <w:pStyle w:val="SIBulletList2"/>
            </w:pPr>
            <w:r w:rsidRPr="005C7888">
              <w:t>Material Safety Data Sheets (MSDS)</w:t>
            </w:r>
          </w:p>
          <w:p w14:paraId="15FE3F91" w14:textId="77777777" w:rsidR="005C7888" w:rsidRPr="005C7888" w:rsidRDefault="005C7888" w:rsidP="005C7888">
            <w:pPr>
              <w:pStyle w:val="SIBulletList2"/>
            </w:pPr>
            <w:r w:rsidRPr="005C7888">
              <w:t>product costing information sufficient to confirm relevant aspects of assessment</w:t>
            </w:r>
          </w:p>
          <w:p w14:paraId="5A16802D" w14:textId="4ECB5FAA" w:rsidR="00BB58C9" w:rsidRPr="005C7888" w:rsidRDefault="005C7888" w:rsidP="00BB58C9">
            <w:pPr>
              <w:pStyle w:val="SIBulletList2"/>
            </w:pPr>
            <w:r w:rsidRPr="005C7888">
              <w:t>relevant data/information from production trials and/or laboratory tests</w:t>
            </w:r>
            <w:r w:rsidR="00BB58C9">
              <w:t>.</w:t>
            </w:r>
          </w:p>
          <w:p w14:paraId="0FBCF7CE" w14:textId="77777777" w:rsidR="005C7888" w:rsidRPr="005C7888" w:rsidRDefault="005C7888" w:rsidP="005C7888"/>
          <w:p w14:paraId="71739C8B" w14:textId="5E8573A8" w:rsidR="00CF49A8" w:rsidRPr="00CF49A8" w:rsidRDefault="005C7888" w:rsidP="005C7888">
            <w:pPr>
              <w:pStyle w:val="SIText"/>
            </w:pPr>
            <w:r w:rsidRPr="005C788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6D8EE84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05A5B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388275AA" w:rsidR="00540BD0" w:rsidRDefault="00992326">
    <w:r>
      <w:t xml:space="preserve">SFIPRO404 </w:t>
    </w:r>
    <w:r w:rsidR="005C7888" w:rsidRPr="005C7888">
      <w:t>Plan and develop formulations and specifications for new seafood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16F5"/>
    <w:rsid w:val="000A5441"/>
    <w:rsid w:val="000C149A"/>
    <w:rsid w:val="000C224E"/>
    <w:rsid w:val="000E25E6"/>
    <w:rsid w:val="000E2C86"/>
    <w:rsid w:val="000E426E"/>
    <w:rsid w:val="000F29F2"/>
    <w:rsid w:val="00101659"/>
    <w:rsid w:val="00105AEA"/>
    <w:rsid w:val="001078BF"/>
    <w:rsid w:val="00115A65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37DEA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4F8E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C7888"/>
    <w:rsid w:val="005D1AFD"/>
    <w:rsid w:val="005E51E6"/>
    <w:rsid w:val="005F027A"/>
    <w:rsid w:val="005F33CC"/>
    <w:rsid w:val="005F4A8E"/>
    <w:rsid w:val="005F771F"/>
    <w:rsid w:val="00605A5B"/>
    <w:rsid w:val="006121D4"/>
    <w:rsid w:val="00613B49"/>
    <w:rsid w:val="00616845"/>
    <w:rsid w:val="00620E8E"/>
    <w:rsid w:val="006317F6"/>
    <w:rsid w:val="00633CFE"/>
    <w:rsid w:val="00634FCA"/>
    <w:rsid w:val="006432D5"/>
    <w:rsid w:val="00643D1B"/>
    <w:rsid w:val="006452B8"/>
    <w:rsid w:val="006470B0"/>
    <w:rsid w:val="00652E62"/>
    <w:rsid w:val="00652F0A"/>
    <w:rsid w:val="00663D77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280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5011"/>
    <w:rsid w:val="0086650C"/>
    <w:rsid w:val="00886790"/>
    <w:rsid w:val="008908DE"/>
    <w:rsid w:val="008A12ED"/>
    <w:rsid w:val="008A39D3"/>
    <w:rsid w:val="008B2C77"/>
    <w:rsid w:val="008B4AD2"/>
    <w:rsid w:val="008B53C3"/>
    <w:rsid w:val="008B7138"/>
    <w:rsid w:val="008E260C"/>
    <w:rsid w:val="008E39B1"/>
    <w:rsid w:val="008E39BE"/>
    <w:rsid w:val="008E48EB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2326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1ADF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2D4F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038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58C9"/>
    <w:rsid w:val="00BB79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65C0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7C0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F217C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aa9da404-6c36-480a-82f4-4fab7cd33537">
      <UserInfo>
        <DisplayName>Lina Robinson</DisplayName>
        <AccountId>934</AccountId>
        <AccountType/>
      </UserInfo>
    </Assigned_x0020_to0>
    <Project_x0020_Phase xmlns="aa9da404-6c36-480a-82f4-4fab7cd33537">Development</Project_x0020_Phase>
    <Project xmlns="aa9da404-6c36-480a-82f4-4fab7cd33537">Post Harvest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0375CB0FAB488F22D4DC33D1A1E5" ma:contentTypeVersion="5" ma:contentTypeDescription="Create a new document." ma:contentTypeScope="" ma:versionID="8c48ccb1b5bd6b4603fd9b363a8f25c3">
  <xsd:schema xmlns:xsd="http://www.w3.org/2001/XMLSchema" xmlns:xs="http://www.w3.org/2001/XMLSchema" xmlns:p="http://schemas.microsoft.com/office/2006/metadata/properties" xmlns:ns2="aa9da404-6c36-480a-82f4-4fab7cd33537" targetNamespace="http://schemas.microsoft.com/office/2006/metadata/properties" ma:root="true" ma:fieldsID="cab89bd783599a84691ee53e758d42ae" ns2:_="">
    <xsd:import namespace="aa9da404-6c36-480a-82f4-4fab7cd335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a404-6c36-480a-82f4-4fab7cd335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9da404-6c36-480a-82f4-4fab7cd3353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539B7-672B-442D-BC17-1A023E31B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a404-6c36-480a-82f4-4fab7cd3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80A86-94DE-4EB3-B96D-AF6D25DF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2018-09-13T04:25:00Z</dcterms:created>
  <dcterms:modified xsi:type="dcterms:W3CDTF">2018-09-21T06:30:00Z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0x01010084C00375CB0FAB488F22D4DC33D1A1E5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