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7FD2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2B9C3AE" w14:textId="77777777" w:rsidTr="00146EEC">
        <w:tc>
          <w:tcPr>
            <w:tcW w:w="2689" w:type="dxa"/>
          </w:tcPr>
          <w:p w14:paraId="691079FF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8251C41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1701B47B" w14:textId="77777777" w:rsidTr="00146EEC">
        <w:tc>
          <w:tcPr>
            <w:tcW w:w="2689" w:type="dxa"/>
          </w:tcPr>
          <w:p w14:paraId="2B94AA6D" w14:textId="1CE13922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8E39B1">
              <w:t xml:space="preserve"> 1</w:t>
            </w:r>
          </w:p>
        </w:tc>
        <w:tc>
          <w:tcPr>
            <w:tcW w:w="6939" w:type="dxa"/>
          </w:tcPr>
          <w:p w14:paraId="015AE4A1" w14:textId="31040283" w:rsidR="00F1480E" w:rsidRPr="000754EC" w:rsidRDefault="00F1480E" w:rsidP="008E39B1">
            <w:pPr>
              <w:pStyle w:val="SIText"/>
            </w:pPr>
            <w:r w:rsidRPr="00CC451E">
              <w:t xml:space="preserve">This version released with </w:t>
            </w:r>
            <w:r w:rsidR="008E39B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337E82" w:rsidRPr="000754EC">
              <w:t>1.0</w:t>
            </w:r>
            <w:r w:rsidRPr="000754EC">
              <w:t>.</w:t>
            </w:r>
          </w:p>
        </w:tc>
      </w:tr>
    </w:tbl>
    <w:p w14:paraId="37758AC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7C65D41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335AE80D" w14:textId="2522F433" w:rsidR="00F1480E" w:rsidRPr="000754EC" w:rsidRDefault="006A0208" w:rsidP="006317F6">
            <w:pPr>
              <w:pStyle w:val="SIUNITCODE"/>
            </w:pPr>
            <w:r>
              <w:t>SFI</w:t>
            </w:r>
            <w:r w:rsidR="006317F6">
              <w:t>PRO</w:t>
            </w:r>
            <w:r w:rsidR="00D75ACE">
              <w:t>304</w:t>
            </w:r>
          </w:p>
        </w:tc>
        <w:tc>
          <w:tcPr>
            <w:tcW w:w="3604" w:type="pct"/>
            <w:shd w:val="clear" w:color="auto" w:fill="auto"/>
          </w:tcPr>
          <w:p w14:paraId="41850966" w14:textId="667BDACE" w:rsidR="00F1480E" w:rsidRPr="000754EC" w:rsidRDefault="00D75ACE" w:rsidP="000754EC">
            <w:pPr>
              <w:pStyle w:val="SIUnittitle"/>
            </w:pPr>
            <w:r w:rsidRPr="00D75ACE">
              <w:t>Boil and pack crustaceans</w:t>
            </w:r>
          </w:p>
        </w:tc>
      </w:tr>
      <w:tr w:rsidR="00F1480E" w:rsidRPr="00963A46" w14:paraId="5508DB71" w14:textId="77777777" w:rsidTr="00CA2922">
        <w:tc>
          <w:tcPr>
            <w:tcW w:w="1396" w:type="pct"/>
            <w:shd w:val="clear" w:color="auto" w:fill="auto"/>
          </w:tcPr>
          <w:p w14:paraId="7FF46039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D1C7433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41C9A117" w14:textId="2179A8B0" w:rsidR="00D75ACE" w:rsidRDefault="00D75ACE" w:rsidP="00D75ACE">
            <w:pPr>
              <w:pStyle w:val="SIText"/>
            </w:pPr>
            <w:r w:rsidRPr="00D75ACE">
              <w:t xml:space="preserve">This unit of competency describes the skills and knowledge required to prepare, boil, cool and pack crustaceans, including prawns, crabs and lobsters. </w:t>
            </w:r>
            <w:r w:rsidR="007D72F3">
              <w:t xml:space="preserve">It requires the ability </w:t>
            </w:r>
            <w:r w:rsidRPr="00D75ACE">
              <w:t xml:space="preserve">to thaw product, use cooking equipment, cool and package product according to customer specifications. </w:t>
            </w:r>
          </w:p>
          <w:p w14:paraId="78CFBD46" w14:textId="2D6B89A1" w:rsidR="00E67391" w:rsidRPr="00D75ACE" w:rsidRDefault="00E67391" w:rsidP="00D75ACE">
            <w:pPr>
              <w:pStyle w:val="SIText"/>
            </w:pPr>
          </w:p>
          <w:p w14:paraId="6F35BA48" w14:textId="21848144" w:rsidR="00D75ACE" w:rsidRDefault="00D75ACE" w:rsidP="00D75ACE">
            <w:pPr>
              <w:pStyle w:val="SIText"/>
            </w:pPr>
            <w:r w:rsidRPr="00D75ACE">
              <w:t xml:space="preserve">The unit applies to individuals who </w:t>
            </w:r>
            <w:r w:rsidR="00D64DA0">
              <w:t>undertaking routine tasks in processing prawns</w:t>
            </w:r>
            <w:r w:rsidRPr="00D75ACE">
              <w:t xml:space="preserve"> in fish processing facilities and wholesale and retail outlets </w:t>
            </w:r>
            <w:r w:rsidR="00D64DA0">
              <w:t>under the direction of a supervisor</w:t>
            </w:r>
            <w:r w:rsidRPr="00D75ACE">
              <w:t>.</w:t>
            </w:r>
          </w:p>
          <w:p w14:paraId="39D02455" w14:textId="010EB609" w:rsidR="003177B1" w:rsidRDefault="003177B1" w:rsidP="00D75ACE">
            <w:pPr>
              <w:pStyle w:val="SIText"/>
            </w:pPr>
          </w:p>
          <w:p w14:paraId="31E921F1" w14:textId="77777777" w:rsidR="003177B1" w:rsidRPr="003177B1" w:rsidRDefault="003177B1" w:rsidP="003177B1">
            <w:pPr>
              <w:pStyle w:val="SIText"/>
            </w:pPr>
            <w:r w:rsidRPr="00AB40D0">
              <w:t>All work must be carried out to comply with workplace procedures, according to state/territory health and safety, food safety, biosecurity and environmental regulations, legislation and standards that apply to the workplace.</w:t>
            </w:r>
          </w:p>
          <w:p w14:paraId="1881AB51" w14:textId="57C7DECF" w:rsidR="003177B1" w:rsidRPr="00D75ACE" w:rsidRDefault="003177B1" w:rsidP="00D75ACE">
            <w:pPr>
              <w:pStyle w:val="SIText"/>
            </w:pPr>
          </w:p>
          <w:p w14:paraId="222DE076" w14:textId="45B28DD9" w:rsidR="00373436" w:rsidRPr="000754EC" w:rsidRDefault="00D75ACE" w:rsidP="00D75ACE">
            <w:pPr>
              <w:pStyle w:val="SIText"/>
            </w:pPr>
            <w:r w:rsidRPr="00D75ACE">
              <w:t>No occupational licensing, legislative or certification requirements apply to this unit at the time of publication.</w:t>
            </w:r>
          </w:p>
        </w:tc>
      </w:tr>
      <w:tr w:rsidR="00F1480E" w:rsidRPr="00963A46" w14:paraId="7692BB3E" w14:textId="77777777" w:rsidTr="00CA2922">
        <w:tc>
          <w:tcPr>
            <w:tcW w:w="1396" w:type="pct"/>
            <w:shd w:val="clear" w:color="auto" w:fill="auto"/>
          </w:tcPr>
          <w:p w14:paraId="4FD77051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FCAD58" w14:textId="63723645" w:rsidR="00F1480E" w:rsidRPr="000754EC" w:rsidRDefault="00F1480E" w:rsidP="008E39B1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6A0208" w:rsidRPr="00963A46" w14:paraId="3F7AB666" w14:textId="77777777" w:rsidTr="00CA2922">
        <w:tc>
          <w:tcPr>
            <w:tcW w:w="1396" w:type="pct"/>
            <w:shd w:val="clear" w:color="auto" w:fill="auto"/>
          </w:tcPr>
          <w:p w14:paraId="76263527" w14:textId="77777777" w:rsidR="006A0208" w:rsidRPr="006A0208" w:rsidRDefault="006A0208" w:rsidP="006A0208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32D20E48" w14:textId="5F6CD81D" w:rsidR="006A0208" w:rsidRPr="006A0208" w:rsidRDefault="006317F6" w:rsidP="006317F6">
            <w:pPr>
              <w:pStyle w:val="SIText"/>
            </w:pPr>
            <w:r>
              <w:t>Seafood Processing</w:t>
            </w:r>
            <w:r w:rsidR="00BB79E3" w:rsidRPr="00BB79E3">
              <w:t xml:space="preserve"> </w:t>
            </w:r>
            <w:r w:rsidR="006A0208" w:rsidRPr="006A0208">
              <w:t>(</w:t>
            </w:r>
            <w:r>
              <w:t>PR</w:t>
            </w:r>
            <w:r w:rsidR="00B5038D">
              <w:t>O</w:t>
            </w:r>
            <w:r w:rsidR="006A0208" w:rsidRPr="006A0208">
              <w:t>)</w:t>
            </w:r>
          </w:p>
        </w:tc>
      </w:tr>
    </w:tbl>
    <w:p w14:paraId="61B4438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D935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B8EFE5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C00BDA" w14:textId="1DC12AC0" w:rsidR="00F1480E" w:rsidRPr="000754EC" w:rsidRDefault="00FD557D" w:rsidP="00195B88">
            <w:pPr>
              <w:pStyle w:val="SIHeading2"/>
            </w:pPr>
            <w:r w:rsidRPr="00923720">
              <w:t xml:space="preserve">Performance </w:t>
            </w:r>
            <w:r w:rsidR="00195B88">
              <w:t>Criteria</w:t>
            </w:r>
          </w:p>
        </w:tc>
      </w:tr>
      <w:tr w:rsidR="00F1480E" w:rsidRPr="00963A46" w14:paraId="31F6B404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9B6DE92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7855AB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D75ACE" w:rsidRPr="00963A46" w14:paraId="4ACFC18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064CF7F" w14:textId="32DA72DB" w:rsidR="00D75ACE" w:rsidRPr="00D75ACE" w:rsidRDefault="00D75ACE" w:rsidP="00D75ACE">
            <w:pPr>
              <w:pStyle w:val="SIText"/>
            </w:pPr>
            <w:r>
              <w:t xml:space="preserve">1. </w:t>
            </w:r>
            <w:r w:rsidRPr="00D75ACE">
              <w:t>Prepare work area</w:t>
            </w:r>
          </w:p>
        </w:tc>
        <w:tc>
          <w:tcPr>
            <w:tcW w:w="3604" w:type="pct"/>
            <w:shd w:val="clear" w:color="auto" w:fill="auto"/>
          </w:tcPr>
          <w:p w14:paraId="1A599DA5" w14:textId="3CBC75FD" w:rsidR="00D64DA0" w:rsidRDefault="00D64DA0" w:rsidP="00D64DA0">
            <w:pPr>
              <w:pStyle w:val="SIText"/>
            </w:pPr>
            <w:r w:rsidRPr="00F67FCD">
              <w:t>1.1</w:t>
            </w:r>
            <w:r>
              <w:t xml:space="preserve"> </w:t>
            </w:r>
            <w:r w:rsidRPr="00F67FCD">
              <w:t xml:space="preserve">Confirm </w:t>
            </w:r>
            <w:r w:rsidR="00814503">
              <w:t xml:space="preserve">client specifications </w:t>
            </w:r>
            <w:r w:rsidRPr="00F67FCD">
              <w:t>with supervisor</w:t>
            </w:r>
          </w:p>
          <w:p w14:paraId="7B018EC4" w14:textId="77777777" w:rsidR="00D64DA0" w:rsidRPr="00D64DA0" w:rsidRDefault="00D64DA0" w:rsidP="00D64DA0">
            <w:pPr>
              <w:pStyle w:val="SIText"/>
            </w:pPr>
            <w:r>
              <w:t>1.2</w:t>
            </w:r>
            <w:r w:rsidRPr="00D64DA0">
              <w:t xml:space="preserve"> Select and fit the required personal protective equipment</w:t>
            </w:r>
          </w:p>
          <w:p w14:paraId="40B23AD8" w14:textId="1E687238" w:rsidR="00D75ACE" w:rsidRPr="00D75ACE" w:rsidRDefault="00D75ACE" w:rsidP="00D75ACE">
            <w:r w:rsidRPr="00D75ACE">
              <w:t>1.</w:t>
            </w:r>
            <w:r w:rsidR="00D64DA0">
              <w:t xml:space="preserve">3 </w:t>
            </w:r>
            <w:r w:rsidRPr="00D75ACE">
              <w:t xml:space="preserve">Clean work area before commencing and maintain hygienic conditions </w:t>
            </w:r>
            <w:r w:rsidR="001020D4">
              <w:t>according to workplace procedures</w:t>
            </w:r>
          </w:p>
          <w:p w14:paraId="10884DFC" w14:textId="472E3D11" w:rsidR="00D75ACE" w:rsidRPr="00D75ACE" w:rsidRDefault="00D75ACE" w:rsidP="00D75ACE">
            <w:r w:rsidRPr="00D75ACE">
              <w:t>1.</w:t>
            </w:r>
            <w:r w:rsidR="0077747D">
              <w:t>4</w:t>
            </w:r>
            <w:r>
              <w:t xml:space="preserve"> </w:t>
            </w:r>
            <w:r w:rsidRPr="00D75ACE">
              <w:t>Clean equipment for grading, boiling, cooling and chilling cooked product and ensure in full working order</w:t>
            </w:r>
          </w:p>
          <w:p w14:paraId="58246408" w14:textId="53E99AB4" w:rsidR="00D75ACE" w:rsidRPr="00D75ACE" w:rsidRDefault="00D75ACE" w:rsidP="00D75ACE">
            <w:r w:rsidRPr="00D75ACE">
              <w:t>1.</w:t>
            </w:r>
            <w:r w:rsidR="0077747D">
              <w:t>5</w:t>
            </w:r>
            <w:r>
              <w:t xml:space="preserve"> </w:t>
            </w:r>
            <w:r w:rsidRPr="00D75ACE">
              <w:t>Make available sufficient potable ice, clean baskets and cold potable water</w:t>
            </w:r>
          </w:p>
          <w:p w14:paraId="071E7C8C" w14:textId="43E0C9F3" w:rsidR="00D75ACE" w:rsidRPr="00D75ACE" w:rsidRDefault="00D75ACE" w:rsidP="00D75ACE">
            <w:r w:rsidRPr="00D75ACE">
              <w:t>1.</w:t>
            </w:r>
            <w:r w:rsidR="0077747D">
              <w:t>6</w:t>
            </w:r>
            <w:r>
              <w:t xml:space="preserve"> </w:t>
            </w:r>
            <w:r w:rsidRPr="00D75ACE">
              <w:t>Fill cooker with potable water and set to boil</w:t>
            </w:r>
          </w:p>
          <w:p w14:paraId="379CC114" w14:textId="21B051F6" w:rsidR="00D75ACE" w:rsidRPr="00D75ACE" w:rsidRDefault="00D75ACE" w:rsidP="00D75ACE">
            <w:r w:rsidRPr="00D75ACE">
              <w:t>1.</w:t>
            </w:r>
            <w:r w:rsidR="0077747D">
              <w:t>7</w:t>
            </w:r>
            <w:r>
              <w:t xml:space="preserve"> </w:t>
            </w:r>
            <w:r w:rsidRPr="00D75ACE">
              <w:t>Add clean salt to the water if required, according to workplace requirements</w:t>
            </w:r>
          </w:p>
          <w:p w14:paraId="202872FB" w14:textId="04450650" w:rsidR="00D75ACE" w:rsidRPr="00D75ACE" w:rsidRDefault="00D75ACE" w:rsidP="00D75ACE">
            <w:pPr>
              <w:pStyle w:val="SIText"/>
            </w:pPr>
            <w:r w:rsidRPr="00D75ACE">
              <w:t>1.</w:t>
            </w:r>
            <w:r w:rsidR="0077747D">
              <w:t>8</w:t>
            </w:r>
            <w:bookmarkStart w:id="0" w:name="_GoBack"/>
            <w:bookmarkEnd w:id="0"/>
            <w:r>
              <w:t xml:space="preserve"> </w:t>
            </w:r>
            <w:r w:rsidR="00861710">
              <w:t>Ensure water in cooker is v</w:t>
            </w:r>
            <w:r w:rsidR="00861710" w:rsidRPr="00D75ACE">
              <w:t>i</w:t>
            </w:r>
            <w:r w:rsidR="00861710">
              <w:t>g</w:t>
            </w:r>
            <w:r w:rsidR="00861710" w:rsidRPr="00D75ACE">
              <w:t>orously</w:t>
            </w:r>
            <w:r w:rsidRPr="00D75ACE">
              <w:t xml:space="preserve"> </w:t>
            </w:r>
            <w:r w:rsidR="00861710">
              <w:t>boiling before inserting product</w:t>
            </w:r>
          </w:p>
        </w:tc>
      </w:tr>
      <w:tr w:rsidR="00D75ACE" w:rsidRPr="00963A46" w14:paraId="795DEA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F412B2C" w14:textId="1CD0057A" w:rsidR="00D75ACE" w:rsidRPr="00D75ACE" w:rsidRDefault="00D75ACE" w:rsidP="00D75ACE">
            <w:pPr>
              <w:pStyle w:val="SIText"/>
            </w:pPr>
            <w:r w:rsidRPr="00D75ACE">
              <w:t>2.</w:t>
            </w:r>
            <w:r>
              <w:t xml:space="preserve"> </w:t>
            </w:r>
            <w:r w:rsidRPr="00D75ACE">
              <w:t>Prepare crustaceans</w:t>
            </w:r>
          </w:p>
        </w:tc>
        <w:tc>
          <w:tcPr>
            <w:tcW w:w="3604" w:type="pct"/>
            <w:shd w:val="clear" w:color="auto" w:fill="auto"/>
          </w:tcPr>
          <w:p w14:paraId="23864188" w14:textId="0F0D10C2" w:rsidR="00D75ACE" w:rsidRPr="00D75ACE" w:rsidRDefault="00D75ACE" w:rsidP="00D75ACE">
            <w:r w:rsidRPr="00D75ACE">
              <w:t>2.1</w:t>
            </w:r>
            <w:r>
              <w:t xml:space="preserve"> </w:t>
            </w:r>
            <w:r w:rsidRPr="00D75ACE">
              <w:t>Thaw frozen product in air or potable water according to workplace food safety plan and food regulations</w:t>
            </w:r>
          </w:p>
          <w:p w14:paraId="708CC01E" w14:textId="7AC1A282" w:rsidR="00D75ACE" w:rsidRPr="00D75ACE" w:rsidRDefault="00D75ACE" w:rsidP="00D75ACE">
            <w:r w:rsidRPr="00D75ACE">
              <w:t>2.2</w:t>
            </w:r>
            <w:r>
              <w:t xml:space="preserve"> </w:t>
            </w:r>
            <w:r w:rsidRPr="00D75ACE">
              <w:t>Check frozen raw product during thawing to ensure melanosis does not develop</w:t>
            </w:r>
          </w:p>
          <w:p w14:paraId="62B32433" w14:textId="4CCD1C0C" w:rsidR="00D75ACE" w:rsidRPr="00D75ACE" w:rsidRDefault="00D75ACE" w:rsidP="00D75ACE">
            <w:r w:rsidRPr="00D75ACE">
              <w:t>2.3</w:t>
            </w:r>
            <w:r>
              <w:t xml:space="preserve"> </w:t>
            </w:r>
            <w:r w:rsidRPr="00D75ACE">
              <w:t>Maintain thawed product within the temperature range stipulated in workplace food safety plan when being transferred to clean perforated baskets before size grading</w:t>
            </w:r>
          </w:p>
          <w:p w14:paraId="0D80A88C" w14:textId="3382B8AB" w:rsidR="00D75ACE" w:rsidRPr="00D75ACE" w:rsidRDefault="00D75ACE" w:rsidP="00D75ACE">
            <w:r w:rsidRPr="00D75ACE">
              <w:t>2.4</w:t>
            </w:r>
            <w:r>
              <w:t xml:space="preserve"> </w:t>
            </w:r>
            <w:r w:rsidRPr="00D75ACE">
              <w:t>Wash fresh product and check for cleanliness and signs of sand, weed and debris, soft shell, spoilage and disease and parasites</w:t>
            </w:r>
          </w:p>
          <w:p w14:paraId="2B73179F" w14:textId="67FCE474" w:rsidR="00D75ACE" w:rsidRPr="00D75ACE" w:rsidRDefault="00D75ACE" w:rsidP="00D75ACE">
            <w:pPr>
              <w:pStyle w:val="SIText"/>
            </w:pPr>
            <w:r w:rsidRPr="00D75ACE">
              <w:t>2.5</w:t>
            </w:r>
            <w:r>
              <w:t xml:space="preserve"> </w:t>
            </w:r>
            <w:r w:rsidRPr="00D75ACE">
              <w:t>Size grade product before cooking</w:t>
            </w:r>
          </w:p>
        </w:tc>
      </w:tr>
      <w:tr w:rsidR="00D75ACE" w:rsidRPr="00963A46" w14:paraId="771D91E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307A0F6" w14:textId="15B88045" w:rsidR="00D75ACE" w:rsidRPr="00D75ACE" w:rsidRDefault="00D75ACE" w:rsidP="00D75ACE">
            <w:pPr>
              <w:pStyle w:val="SIText"/>
            </w:pPr>
            <w:r w:rsidRPr="00D75ACE">
              <w:lastRenderedPageBreak/>
              <w:t>3.</w:t>
            </w:r>
            <w:r>
              <w:t xml:space="preserve"> </w:t>
            </w:r>
            <w:r w:rsidRPr="00D75ACE">
              <w:t>Boil</w:t>
            </w:r>
            <w:r w:rsidR="0071067A">
              <w:t xml:space="preserve"> and </w:t>
            </w:r>
            <w:r w:rsidRPr="00D75ACE">
              <w:t>cool crustaceans</w:t>
            </w:r>
          </w:p>
        </w:tc>
        <w:tc>
          <w:tcPr>
            <w:tcW w:w="3604" w:type="pct"/>
            <w:shd w:val="clear" w:color="auto" w:fill="auto"/>
          </w:tcPr>
          <w:p w14:paraId="55E8A4A9" w14:textId="2ADEF625" w:rsidR="00D75ACE" w:rsidRPr="00D75ACE" w:rsidRDefault="00D75ACE" w:rsidP="00D75ACE">
            <w:r w:rsidRPr="00D75ACE">
              <w:t>3.1</w:t>
            </w:r>
            <w:r>
              <w:t xml:space="preserve"> </w:t>
            </w:r>
            <w:r w:rsidRPr="00D75ACE">
              <w:t xml:space="preserve">Place crustaceans into vigorously boiling water, for the time appropriate for the species and size, to cook product, kill bacteria and denature enzymes </w:t>
            </w:r>
          </w:p>
          <w:p w14:paraId="5901DA55" w14:textId="07407A9C" w:rsidR="00D75ACE" w:rsidRPr="00D75ACE" w:rsidRDefault="00D75ACE" w:rsidP="00D75ACE">
            <w:r w:rsidRPr="00D75ACE">
              <w:t>3.2</w:t>
            </w:r>
            <w:r>
              <w:t xml:space="preserve"> </w:t>
            </w:r>
            <w:r w:rsidRPr="00D75ACE">
              <w:t xml:space="preserve">Place correct amount of crustaceans into boiling water </w:t>
            </w:r>
          </w:p>
          <w:p w14:paraId="3721E125" w14:textId="4BB30793" w:rsidR="00D75ACE" w:rsidRPr="00D75ACE" w:rsidRDefault="00D75ACE" w:rsidP="00D75ACE">
            <w:r w:rsidRPr="00D75ACE">
              <w:t>3.3</w:t>
            </w:r>
            <w:r>
              <w:t xml:space="preserve"> </w:t>
            </w:r>
            <w:r w:rsidRPr="00D75ACE">
              <w:t>Remove cooked crustaceans from the cooker and place into a cooling tank for a time appropriate for the size and species so that cooked product yield requirements are met</w:t>
            </w:r>
          </w:p>
          <w:p w14:paraId="02A7B6D4" w14:textId="17ABB079" w:rsidR="00D75ACE" w:rsidRPr="00D75ACE" w:rsidRDefault="00D75ACE" w:rsidP="0077747D">
            <w:r w:rsidRPr="00D75ACE">
              <w:t>3.4</w:t>
            </w:r>
            <w:r>
              <w:t xml:space="preserve"> </w:t>
            </w:r>
            <w:r w:rsidR="007D4D13">
              <w:t xml:space="preserve">Quick freeze </w:t>
            </w:r>
            <w:r w:rsidR="009808F2">
              <w:t xml:space="preserve">product </w:t>
            </w:r>
            <w:r w:rsidR="0071067A">
              <w:t>as</w:t>
            </w:r>
            <w:r w:rsidRPr="00D75ACE">
              <w:t xml:space="preserve"> required</w:t>
            </w:r>
          </w:p>
        </w:tc>
      </w:tr>
      <w:tr w:rsidR="0071067A" w:rsidRPr="00963A46" w14:paraId="2A8DE73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CD0D11B" w14:textId="3E0396C6" w:rsidR="0071067A" w:rsidRPr="00D75ACE" w:rsidRDefault="0071067A" w:rsidP="00D75ACE">
            <w:pPr>
              <w:pStyle w:val="SIText"/>
            </w:pPr>
            <w:r>
              <w:t>4. Pack crustaceans</w:t>
            </w:r>
          </w:p>
        </w:tc>
        <w:tc>
          <w:tcPr>
            <w:tcW w:w="3604" w:type="pct"/>
            <w:shd w:val="clear" w:color="auto" w:fill="auto"/>
          </w:tcPr>
          <w:p w14:paraId="093EF1F9" w14:textId="2B1445A1" w:rsidR="0071067A" w:rsidRPr="0071067A" w:rsidRDefault="0071067A" w:rsidP="0071067A">
            <w:r>
              <w:t>4.1</w:t>
            </w:r>
            <w:r w:rsidRPr="0071067A">
              <w:t xml:space="preserve"> Pack cooled product with clean potable ice, if required, into clean containers and cooled to the temperature required by food regulations</w:t>
            </w:r>
          </w:p>
          <w:p w14:paraId="4ED598F3" w14:textId="6D7DEBB9" w:rsidR="0071067A" w:rsidRPr="0071067A" w:rsidRDefault="0071067A" w:rsidP="0071067A">
            <w:r>
              <w:t>4.2</w:t>
            </w:r>
            <w:r w:rsidRPr="0071067A">
              <w:t xml:space="preserve"> Weigh packed product, label and place into cold storage until ready for further processing or distribution according to customer specifications</w:t>
            </w:r>
          </w:p>
          <w:p w14:paraId="11F2CC22" w14:textId="7F48BED3" w:rsidR="0071067A" w:rsidRPr="00D75ACE" w:rsidRDefault="0071067A" w:rsidP="0071067A">
            <w:r>
              <w:t xml:space="preserve">4.3 </w:t>
            </w:r>
            <w:r w:rsidRPr="00D75ACE">
              <w:t>Maintain identification and traceability of product according to workplace food safety program</w:t>
            </w:r>
          </w:p>
        </w:tc>
      </w:tr>
    </w:tbl>
    <w:p w14:paraId="4473D956" w14:textId="77777777" w:rsidR="005F771F" w:rsidRDefault="005F771F" w:rsidP="005F771F">
      <w:pPr>
        <w:pStyle w:val="SIText"/>
      </w:pPr>
    </w:p>
    <w:p w14:paraId="2B65977A" w14:textId="77777777" w:rsidR="005F771F" w:rsidRPr="000754EC" w:rsidRDefault="005F771F" w:rsidP="000754EC">
      <w:r>
        <w:br w:type="page"/>
      </w:r>
    </w:p>
    <w:p w14:paraId="7370F7F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E667749" w14:textId="77777777" w:rsidTr="00CA2922">
        <w:trPr>
          <w:tblHeader/>
        </w:trPr>
        <w:tc>
          <w:tcPr>
            <w:tcW w:w="5000" w:type="pct"/>
            <w:gridSpan w:val="2"/>
          </w:tcPr>
          <w:p w14:paraId="4FE6887D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A0F0CAF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4BE31DF6" w14:textId="77777777" w:rsidTr="00CA2922">
        <w:trPr>
          <w:tblHeader/>
        </w:trPr>
        <w:tc>
          <w:tcPr>
            <w:tcW w:w="1396" w:type="pct"/>
          </w:tcPr>
          <w:p w14:paraId="0BFAD99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17AB79F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D75ACE" w:rsidRPr="00336FCA" w:rsidDel="00423CB2" w14:paraId="7A6C86DB" w14:textId="77777777" w:rsidTr="00CA2922">
        <w:tc>
          <w:tcPr>
            <w:tcW w:w="1396" w:type="pct"/>
          </w:tcPr>
          <w:p w14:paraId="63013FFB" w14:textId="35AB78BF" w:rsidR="00D75ACE" w:rsidRPr="00D75ACE" w:rsidRDefault="00D75ACE" w:rsidP="00D75ACE">
            <w:pPr>
              <w:pStyle w:val="SIText"/>
            </w:pPr>
            <w:r w:rsidRPr="00D75ACE">
              <w:t>Reading</w:t>
            </w:r>
          </w:p>
        </w:tc>
        <w:tc>
          <w:tcPr>
            <w:tcW w:w="3604" w:type="pct"/>
          </w:tcPr>
          <w:p w14:paraId="0E440803" w14:textId="578EEB64" w:rsidR="00D75ACE" w:rsidRPr="00D75ACE" w:rsidRDefault="00D75ACE" w:rsidP="00D75ACE">
            <w:pPr>
              <w:pStyle w:val="SIBulletList1"/>
            </w:pPr>
            <w:r w:rsidRPr="00D75ACE">
              <w:t>Interpret customer specifications</w:t>
            </w:r>
            <w:r w:rsidR="00302163">
              <w:t xml:space="preserve"> and workplace food safety plan</w:t>
            </w:r>
          </w:p>
          <w:p w14:paraId="1D26F408" w14:textId="4A6F04DC" w:rsidR="00D75ACE" w:rsidRPr="00D75ACE" w:rsidRDefault="00D75ACE" w:rsidP="00D75ACE">
            <w:pPr>
              <w:pStyle w:val="SIBulletList1"/>
            </w:pPr>
            <w:r w:rsidRPr="00D75ACE">
              <w:t>Read and check information on labels</w:t>
            </w:r>
          </w:p>
        </w:tc>
      </w:tr>
      <w:tr w:rsidR="00D75ACE" w:rsidRPr="00336FCA" w:rsidDel="00423CB2" w14:paraId="229D9642" w14:textId="77777777" w:rsidTr="00CA2922">
        <w:tc>
          <w:tcPr>
            <w:tcW w:w="1396" w:type="pct"/>
          </w:tcPr>
          <w:p w14:paraId="307E895A" w14:textId="201A58CC" w:rsidR="00D75ACE" w:rsidRPr="00D75ACE" w:rsidRDefault="00D75ACE" w:rsidP="00D75ACE">
            <w:pPr>
              <w:pStyle w:val="SIText"/>
            </w:pPr>
            <w:r w:rsidRPr="00D75ACE">
              <w:t>Writing</w:t>
            </w:r>
          </w:p>
        </w:tc>
        <w:tc>
          <w:tcPr>
            <w:tcW w:w="3604" w:type="pct"/>
          </w:tcPr>
          <w:p w14:paraId="122EA5DC" w14:textId="2DCD3AAA" w:rsidR="00D75ACE" w:rsidRPr="00D75ACE" w:rsidRDefault="00D75ACE" w:rsidP="00D75ACE">
            <w:pPr>
              <w:pStyle w:val="SIBulletList1"/>
              <w:rPr>
                <w:rFonts w:eastAsia="Calibri"/>
              </w:rPr>
            </w:pPr>
            <w:r w:rsidRPr="00D75ACE">
              <w:t>Record product identification and traceability information when boiling and packing crustaceans on paper based and electronic media</w:t>
            </w:r>
          </w:p>
        </w:tc>
      </w:tr>
      <w:tr w:rsidR="00D75ACE" w:rsidRPr="00336FCA" w:rsidDel="00423CB2" w14:paraId="05F8553F" w14:textId="77777777" w:rsidTr="00CA2922">
        <w:tc>
          <w:tcPr>
            <w:tcW w:w="1396" w:type="pct"/>
          </w:tcPr>
          <w:p w14:paraId="0A3AC22F" w14:textId="35505A35" w:rsidR="00D75ACE" w:rsidRPr="00D75ACE" w:rsidRDefault="00D75ACE" w:rsidP="00D75ACE">
            <w:r w:rsidRPr="00D75ACE">
              <w:t>Numeracy</w:t>
            </w:r>
          </w:p>
        </w:tc>
        <w:tc>
          <w:tcPr>
            <w:tcW w:w="3604" w:type="pct"/>
          </w:tcPr>
          <w:p w14:paraId="66A183E9" w14:textId="77777777" w:rsidR="00D75ACE" w:rsidRPr="00D75ACE" w:rsidRDefault="00D75ACE" w:rsidP="00D75ACE">
            <w:pPr>
              <w:pStyle w:val="SIBulletList1"/>
            </w:pPr>
            <w:r w:rsidRPr="00D75ACE">
              <w:t>Interpret food safety program on quantities and times for different species, graded sizes and pot sizes</w:t>
            </w:r>
          </w:p>
          <w:p w14:paraId="5D4E679F" w14:textId="77777777" w:rsidR="00D75ACE" w:rsidRPr="00D75ACE" w:rsidRDefault="00D75ACE" w:rsidP="00D75ACE">
            <w:pPr>
              <w:pStyle w:val="SIBulletList1"/>
            </w:pPr>
            <w:r w:rsidRPr="00D75ACE">
              <w:t>Interpret written weight measurements</w:t>
            </w:r>
          </w:p>
          <w:p w14:paraId="0B38328F" w14:textId="23EA20C5" w:rsidR="00D75ACE" w:rsidRPr="00D75ACE" w:rsidRDefault="00D75ACE" w:rsidP="00D75ACE">
            <w:pPr>
              <w:pStyle w:val="SIBulletList1"/>
              <w:rPr>
                <w:rFonts w:eastAsia="Calibri"/>
              </w:rPr>
            </w:pPr>
            <w:r w:rsidRPr="00D75ACE">
              <w:t>Grade product according to size</w:t>
            </w:r>
          </w:p>
        </w:tc>
      </w:tr>
      <w:tr w:rsidR="00D75ACE" w:rsidRPr="00336FCA" w:rsidDel="00423CB2" w14:paraId="4BE849ED" w14:textId="77777777" w:rsidTr="00CA2922">
        <w:tc>
          <w:tcPr>
            <w:tcW w:w="1396" w:type="pct"/>
          </w:tcPr>
          <w:p w14:paraId="2809BECC" w14:textId="2D5C5061" w:rsidR="00D75ACE" w:rsidRPr="00D75ACE" w:rsidRDefault="00D75ACE" w:rsidP="00D75ACE">
            <w:r w:rsidRPr="00D75ACE">
              <w:t>Interact with others</w:t>
            </w:r>
          </w:p>
        </w:tc>
        <w:tc>
          <w:tcPr>
            <w:tcW w:w="3604" w:type="pct"/>
          </w:tcPr>
          <w:p w14:paraId="18E95ED8" w14:textId="1F22334A" w:rsidR="00D75ACE" w:rsidRPr="00302163" w:rsidRDefault="00D75ACE" w:rsidP="00302163">
            <w:pPr>
              <w:pStyle w:val="SIBulletList1"/>
              <w:rPr>
                <w:rFonts w:eastAsia="Calibri"/>
              </w:rPr>
            </w:pPr>
            <w:r w:rsidRPr="00D75ACE">
              <w:t>Ask questions to clarify understanding or seek further information</w:t>
            </w:r>
          </w:p>
        </w:tc>
      </w:tr>
      <w:tr w:rsidR="00D75ACE" w:rsidRPr="00336FCA" w:rsidDel="00423CB2" w14:paraId="1F9DEA63" w14:textId="77777777" w:rsidTr="00CA2922">
        <w:tc>
          <w:tcPr>
            <w:tcW w:w="1396" w:type="pct"/>
          </w:tcPr>
          <w:p w14:paraId="1E309450" w14:textId="46BBD7B1" w:rsidR="00D75ACE" w:rsidRPr="00D75ACE" w:rsidRDefault="00D75ACE" w:rsidP="00D75ACE">
            <w:r w:rsidRPr="00D75ACE">
              <w:t>Get the work done</w:t>
            </w:r>
          </w:p>
        </w:tc>
        <w:tc>
          <w:tcPr>
            <w:tcW w:w="3604" w:type="pct"/>
          </w:tcPr>
          <w:p w14:paraId="48B695CE" w14:textId="62761CC6" w:rsidR="00D75ACE" w:rsidRPr="00302163" w:rsidRDefault="00D75ACE" w:rsidP="00302163">
            <w:pPr>
              <w:pStyle w:val="SIBulletList1"/>
              <w:rPr>
                <w:rFonts w:eastAsia="Calibri"/>
              </w:rPr>
            </w:pPr>
            <w:r w:rsidRPr="00D75ACE">
              <w:rPr>
                <w:rFonts w:eastAsia="Calibri"/>
              </w:rPr>
              <w:t>Maintain quality specifications for boiling and packing crustaceans</w:t>
            </w:r>
          </w:p>
        </w:tc>
      </w:tr>
    </w:tbl>
    <w:p w14:paraId="2422EC50" w14:textId="77777777" w:rsidR="00916CD7" w:rsidRDefault="00916CD7" w:rsidP="005F771F">
      <w:pPr>
        <w:pStyle w:val="SIText"/>
      </w:pPr>
    </w:p>
    <w:p w14:paraId="2890A1AE" w14:textId="78F867FA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7A966DE4" w14:textId="77777777" w:rsidTr="00F33FF2">
        <w:tc>
          <w:tcPr>
            <w:tcW w:w="5000" w:type="pct"/>
            <w:gridSpan w:val="4"/>
          </w:tcPr>
          <w:p w14:paraId="4F974DF4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5576FF6" w14:textId="77777777" w:rsidTr="00F33FF2">
        <w:tc>
          <w:tcPr>
            <w:tcW w:w="1028" w:type="pct"/>
          </w:tcPr>
          <w:p w14:paraId="7802C560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1D5AF654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45A8B122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73A03D2A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D75ACE" w14:paraId="67633B90" w14:textId="77777777" w:rsidTr="00F33FF2">
        <w:tc>
          <w:tcPr>
            <w:tcW w:w="1028" w:type="pct"/>
          </w:tcPr>
          <w:p w14:paraId="666F2C5F" w14:textId="6762D2CD" w:rsidR="00D75ACE" w:rsidRPr="00D75ACE" w:rsidRDefault="00D75ACE" w:rsidP="00D75ACE">
            <w:pPr>
              <w:pStyle w:val="SIText"/>
            </w:pPr>
            <w:r w:rsidRPr="00D75ACE">
              <w:t>SFIPRO304 Boil and pack crustaceans</w:t>
            </w:r>
          </w:p>
        </w:tc>
        <w:tc>
          <w:tcPr>
            <w:tcW w:w="1105" w:type="pct"/>
          </w:tcPr>
          <w:p w14:paraId="520629F4" w14:textId="180DA931" w:rsidR="00D75ACE" w:rsidRPr="00D75ACE" w:rsidRDefault="00D75ACE" w:rsidP="00D75ACE">
            <w:pPr>
              <w:pStyle w:val="SIText"/>
            </w:pPr>
            <w:r w:rsidRPr="00D75ACE">
              <w:t>SFIPROC304B Boil and pack crustaceans</w:t>
            </w:r>
          </w:p>
        </w:tc>
        <w:tc>
          <w:tcPr>
            <w:tcW w:w="1251" w:type="pct"/>
          </w:tcPr>
          <w:p w14:paraId="77EEFD1A" w14:textId="77777777" w:rsidR="00814503" w:rsidRDefault="00D75ACE" w:rsidP="00D75ACE">
            <w:pPr>
              <w:pStyle w:val="SIText"/>
            </w:pPr>
            <w:r w:rsidRPr="00D75ACE">
              <w:t>Updated to meet Standards for Training Packages</w:t>
            </w:r>
            <w:r w:rsidR="00814503">
              <w:t>.</w:t>
            </w:r>
          </w:p>
          <w:p w14:paraId="51844FA1" w14:textId="69F8E52C" w:rsidR="00814503" w:rsidRPr="00D75ACE" w:rsidRDefault="00814503" w:rsidP="00D75ACE">
            <w:pPr>
              <w:pStyle w:val="SIText"/>
            </w:pPr>
            <w:r>
              <w:t>Amendment to elements</w:t>
            </w:r>
          </w:p>
        </w:tc>
        <w:tc>
          <w:tcPr>
            <w:tcW w:w="1616" w:type="pct"/>
          </w:tcPr>
          <w:p w14:paraId="509E63B0" w14:textId="7CDBCA4E" w:rsidR="00D75ACE" w:rsidRPr="00D75ACE" w:rsidRDefault="00D75ACE" w:rsidP="00D75ACE">
            <w:pPr>
              <w:pStyle w:val="SIText"/>
            </w:pPr>
            <w:r w:rsidRPr="00D75ACE">
              <w:t>Equivalent unit</w:t>
            </w:r>
          </w:p>
        </w:tc>
      </w:tr>
    </w:tbl>
    <w:p w14:paraId="64F1015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C9E3C3" w14:textId="77777777" w:rsidTr="00CA2922">
        <w:tc>
          <w:tcPr>
            <w:tcW w:w="1396" w:type="pct"/>
            <w:shd w:val="clear" w:color="auto" w:fill="auto"/>
          </w:tcPr>
          <w:p w14:paraId="0CCD5461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3C2AC4B0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</w:p>
          <w:p w14:paraId="4FC8574C" w14:textId="13DD5378" w:rsidR="00F1480E" w:rsidRPr="000754EC" w:rsidRDefault="008E39B1" w:rsidP="00E40225">
            <w:pPr>
              <w:pStyle w:val="SIText"/>
            </w:pPr>
            <w:r w:rsidRPr="008E39B1">
              <w:t>https://vetnet.education.gov.au/Pages/TrainingDocs.aspx?q=e31d8c6b-1608-4d77-9f71-9ee749456273</w:t>
            </w:r>
          </w:p>
        </w:tc>
      </w:tr>
    </w:tbl>
    <w:p w14:paraId="033391ED" w14:textId="77777777" w:rsidR="00F1480E" w:rsidRDefault="00F1480E" w:rsidP="005F771F">
      <w:pPr>
        <w:pStyle w:val="SIText"/>
      </w:pPr>
    </w:p>
    <w:p w14:paraId="6C71DBA8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31BBAA4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7049C77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6F3694F" w14:textId="4B1CF56A" w:rsidR="00556C4C" w:rsidRPr="000754EC" w:rsidRDefault="00556C4C" w:rsidP="00195B88">
            <w:pPr>
              <w:pStyle w:val="SIUnittitle"/>
            </w:pPr>
            <w:r w:rsidRPr="00F56827">
              <w:t xml:space="preserve">Assessment requirements for </w:t>
            </w:r>
            <w:r w:rsidR="00D75ACE" w:rsidRPr="00D75ACE">
              <w:t>SFIPRO304 Boil and pack crustaceans</w:t>
            </w:r>
          </w:p>
        </w:tc>
      </w:tr>
      <w:tr w:rsidR="00556C4C" w:rsidRPr="00A55106" w14:paraId="628D997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9D3EF3B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CF49A8" w:rsidRPr="00067E1C" w14:paraId="5FA5C884" w14:textId="77777777" w:rsidTr="00113678">
        <w:tc>
          <w:tcPr>
            <w:tcW w:w="5000" w:type="pct"/>
            <w:gridSpan w:val="2"/>
            <w:shd w:val="clear" w:color="auto" w:fill="auto"/>
          </w:tcPr>
          <w:p w14:paraId="7FF92C03" w14:textId="33714E4F" w:rsidR="00D64DA0" w:rsidRPr="00D64DA0" w:rsidRDefault="00D75ACE" w:rsidP="00D64DA0">
            <w:pPr>
              <w:pStyle w:val="SIText"/>
            </w:pPr>
            <w:r w:rsidRPr="00D75ACE">
              <w:t>An individual demonstrating competency must satisfy all the elements</w:t>
            </w:r>
            <w:r w:rsidR="00FD4E32">
              <w:t xml:space="preserve"> and </w:t>
            </w:r>
            <w:r w:rsidRPr="00D75ACE">
              <w:t xml:space="preserve">performance criteria of this unit. </w:t>
            </w:r>
            <w:r w:rsidR="00D64DA0">
              <w:t xml:space="preserve">There must be evidence that the individual has </w:t>
            </w:r>
            <w:r w:rsidR="007D4D13">
              <w:t>boiled</w:t>
            </w:r>
            <w:r w:rsidR="009B0822">
              <w:t xml:space="preserve"> and packed three different crustacean species </w:t>
            </w:r>
            <w:r w:rsidR="00F729D9">
              <w:t xml:space="preserve">or </w:t>
            </w:r>
            <w:r w:rsidR="00E2219F">
              <w:t xml:space="preserve">one </w:t>
            </w:r>
            <w:r w:rsidR="00F729D9">
              <w:t>crustacean</w:t>
            </w:r>
            <w:r w:rsidR="00E2219F">
              <w:t xml:space="preserve"> species</w:t>
            </w:r>
            <w:r w:rsidR="00F729D9">
              <w:t xml:space="preserve"> of varying</w:t>
            </w:r>
            <w:r w:rsidR="009B0822">
              <w:t xml:space="preserve"> sizes </w:t>
            </w:r>
            <w:r w:rsidR="00E2219F">
              <w:t xml:space="preserve">to meet client specifications </w:t>
            </w:r>
            <w:r w:rsidR="00D64DA0" w:rsidRPr="00D64DA0">
              <w:t>on at least one occasion including:</w:t>
            </w:r>
          </w:p>
          <w:p w14:paraId="151A7C7C" w14:textId="77777777" w:rsidR="00D64DA0" w:rsidRDefault="00D64DA0" w:rsidP="00D64DA0">
            <w:pPr>
              <w:pStyle w:val="SIBulletList1"/>
            </w:pPr>
            <w:r>
              <w:t>u</w:t>
            </w:r>
            <w:r w:rsidRPr="00DA53D6">
              <w:t>sing the required personal protective equipment</w:t>
            </w:r>
          </w:p>
          <w:p w14:paraId="139508BF" w14:textId="5AE24100" w:rsidR="00D75ACE" w:rsidRDefault="00D75ACE" w:rsidP="00D75ACE">
            <w:pPr>
              <w:pStyle w:val="SIBulletList1"/>
            </w:pPr>
            <w:r w:rsidRPr="00D75ACE">
              <w:t>cleaning, and maintaining a hygienic work area</w:t>
            </w:r>
          </w:p>
          <w:p w14:paraId="31FD1B9C" w14:textId="39531672" w:rsidR="00A315AE" w:rsidRDefault="00A315AE" w:rsidP="00D75ACE">
            <w:pPr>
              <w:pStyle w:val="SIBulletList1"/>
            </w:pPr>
            <w:r>
              <w:t>maintaining temperature of product according to food safety plan</w:t>
            </w:r>
          </w:p>
          <w:p w14:paraId="7A33E2DC" w14:textId="77777777" w:rsidR="00D75ACE" w:rsidRPr="00D75ACE" w:rsidRDefault="00D75ACE" w:rsidP="00FD4E32">
            <w:pPr>
              <w:pStyle w:val="SIBulletList1"/>
            </w:pPr>
            <w:r w:rsidRPr="00D75ACE">
              <w:t>identifying signs of spoilage and common crustacean defects, diseases and parasites in raw and cooked species</w:t>
            </w:r>
          </w:p>
          <w:p w14:paraId="2AACD8A6" w14:textId="77777777" w:rsidR="00D75ACE" w:rsidRPr="00D75ACE" w:rsidRDefault="00D75ACE" w:rsidP="00D75ACE">
            <w:pPr>
              <w:pStyle w:val="SIBulletList1"/>
            </w:pPr>
            <w:r w:rsidRPr="00D75ACE">
              <w:t>washing and cleaning fresh product</w:t>
            </w:r>
          </w:p>
          <w:p w14:paraId="44002448" w14:textId="77777777" w:rsidR="00D75ACE" w:rsidRPr="00D75ACE" w:rsidRDefault="00D75ACE" w:rsidP="00D75ACE">
            <w:pPr>
              <w:pStyle w:val="SIBulletList1"/>
            </w:pPr>
            <w:r w:rsidRPr="00D75ACE">
              <w:t>safely using cookers powered by gas or electricity or steam</w:t>
            </w:r>
          </w:p>
          <w:p w14:paraId="48A43C30" w14:textId="37A53A80" w:rsidR="00CF49A8" w:rsidRPr="00CF49A8" w:rsidRDefault="00D75ACE" w:rsidP="00D75ACE">
            <w:pPr>
              <w:pStyle w:val="SIBulletList1"/>
            </w:pPr>
            <w:proofErr w:type="gramStart"/>
            <w:r w:rsidRPr="00D75ACE">
              <w:t>weighing</w:t>
            </w:r>
            <w:proofErr w:type="gramEnd"/>
            <w:r w:rsidR="00E2219F">
              <w:t xml:space="preserve"> </w:t>
            </w:r>
            <w:r w:rsidRPr="00D75ACE">
              <w:t xml:space="preserve">and labelling </w:t>
            </w:r>
            <w:r w:rsidR="00A315AE">
              <w:t xml:space="preserve">cooled </w:t>
            </w:r>
            <w:r w:rsidRPr="00D75ACE">
              <w:t>product</w:t>
            </w:r>
            <w:commentRangeStart w:id="1"/>
            <w:commentRangeEnd w:id="1"/>
            <w:r w:rsidRPr="00D75ACE">
              <w:commentReference w:id="1"/>
            </w:r>
            <w:r w:rsidR="00E2219F">
              <w:t>.</w:t>
            </w:r>
          </w:p>
        </w:tc>
      </w:tr>
    </w:tbl>
    <w:p w14:paraId="760A49F0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E65300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3C3822A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CF49A8" w:rsidRPr="00A55106" w14:paraId="39B0B23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16FEDA6" w14:textId="77777777" w:rsidR="00D75ACE" w:rsidRPr="00D75ACE" w:rsidRDefault="00D75ACE" w:rsidP="00D75ACE">
            <w:pPr>
              <w:pStyle w:val="SIText"/>
            </w:pPr>
            <w:r w:rsidRPr="00D75ACE">
              <w:t>An individual must be able to demonstrate the knowledge required to perform the tasks outlined in the elements and performance criteria of this unit. This includes knowledge of:</w:t>
            </w:r>
          </w:p>
          <w:p w14:paraId="15C81312" w14:textId="7C8C7F29" w:rsidR="008272F5" w:rsidRPr="008272F5" w:rsidRDefault="008272F5" w:rsidP="008272F5">
            <w:pPr>
              <w:pStyle w:val="SIBulletList1"/>
            </w:pPr>
            <w:r w:rsidRPr="00D75ACE">
              <w:t>personal, workplace and product hygiene principles</w:t>
            </w:r>
            <w:r w:rsidRPr="00B106C4">
              <w:t xml:space="preserve"> that apply when processing </w:t>
            </w:r>
            <w:r>
              <w:t>crustaceans</w:t>
            </w:r>
            <w:r w:rsidRPr="008272F5">
              <w:t xml:space="preserve"> in a commercial fish processing facility</w:t>
            </w:r>
          </w:p>
          <w:p w14:paraId="73FB3267" w14:textId="77777777" w:rsidR="007619B0" w:rsidRDefault="008272F5" w:rsidP="007619B0">
            <w:pPr>
              <w:pStyle w:val="SIBulletList1"/>
            </w:pPr>
            <w:r w:rsidRPr="00C9375F">
              <w:t xml:space="preserve">types of </w:t>
            </w:r>
            <w:r w:rsidR="00FD4E32" w:rsidRPr="00D75ACE">
              <w:t>crustaceans</w:t>
            </w:r>
          </w:p>
          <w:p w14:paraId="4064B0BF" w14:textId="3FE28705" w:rsidR="007619B0" w:rsidRDefault="007619B0" w:rsidP="007619B0">
            <w:pPr>
              <w:pStyle w:val="SIBulletList1"/>
            </w:pPr>
            <w:r>
              <w:t>cooking times and indicators for different species</w:t>
            </w:r>
            <w:r w:rsidR="00E2219F">
              <w:t xml:space="preserve"> or different sizes of one species</w:t>
            </w:r>
          </w:p>
          <w:p w14:paraId="01415CEB" w14:textId="04154E2C" w:rsidR="008272F5" w:rsidRPr="008272F5" w:rsidRDefault="008272F5" w:rsidP="007619B0">
            <w:pPr>
              <w:pStyle w:val="SIBulletList1"/>
            </w:pPr>
            <w:r w:rsidRPr="00C9375F">
              <w:t>safe manual handling techniques, including minimising the risk of repetitive, forceful, constrained or awkward postures</w:t>
            </w:r>
          </w:p>
          <w:p w14:paraId="4FAD42D3" w14:textId="06AF44DD" w:rsidR="008272F5" w:rsidRPr="008272F5" w:rsidRDefault="008272F5" w:rsidP="00FD4E32">
            <w:pPr>
              <w:pStyle w:val="SIBulletList1"/>
            </w:pPr>
            <w:r w:rsidRPr="00D75ACE">
              <w:t>health and safety standards in regard to basic minor burn first aid procedures, cooking crustaceans, and lifting and moving heavy loads</w:t>
            </w:r>
          </w:p>
          <w:p w14:paraId="34462642" w14:textId="77777777" w:rsidR="00D75ACE" w:rsidRPr="00D75ACE" w:rsidRDefault="00D75ACE" w:rsidP="00D75ACE">
            <w:pPr>
              <w:pStyle w:val="SIBulletList1"/>
            </w:pPr>
            <w:r w:rsidRPr="00D75ACE">
              <w:t>food safety procedures and regulations that apply when handling, cooking, cooling, storing and packaging raw and cooked crustaceans</w:t>
            </w:r>
          </w:p>
          <w:p w14:paraId="01E4C6CA" w14:textId="77777777" w:rsidR="008272F5" w:rsidRDefault="00D75ACE" w:rsidP="008272F5">
            <w:pPr>
              <w:pStyle w:val="SIBulletList1"/>
            </w:pPr>
            <w:r w:rsidRPr="00D75ACE">
              <w:t>spoilage patterns and signs of common defects, diseases and parasites in raw and cooked crustaceans</w:t>
            </w:r>
            <w:r w:rsidR="008272F5" w:rsidRPr="00D75ACE">
              <w:t xml:space="preserve"> </w:t>
            </w:r>
          </w:p>
          <w:p w14:paraId="7D18C0FD" w14:textId="4048B8F1" w:rsidR="00CF49A8" w:rsidRPr="00CF49A8" w:rsidRDefault="008272F5" w:rsidP="00FD4E32">
            <w:pPr>
              <w:pStyle w:val="SIBulletList1"/>
            </w:pPr>
            <w:r w:rsidRPr="00D75ACE">
              <w:t>workplace quality system procedures addressing customer specifications, humane treatment of animals, and product identification and traceability</w:t>
            </w:r>
            <w:r w:rsidR="00FD4E32">
              <w:t>.</w:t>
            </w:r>
          </w:p>
        </w:tc>
      </w:tr>
    </w:tbl>
    <w:p w14:paraId="6ABB4D5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8C282B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E922C84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CF49A8" w:rsidRPr="00A55106" w14:paraId="7B4962B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1962AEB5" w14:textId="77777777" w:rsidR="00D75ACE" w:rsidRPr="00D75ACE" w:rsidRDefault="00D75ACE" w:rsidP="00D75ACE">
            <w:pPr>
              <w:pStyle w:val="SIText"/>
            </w:pPr>
            <w:r w:rsidRPr="00D75ACE">
              <w:t xml:space="preserve">Assessment of this unit of competency must take place under the following conditions: </w:t>
            </w:r>
          </w:p>
          <w:p w14:paraId="79D51F55" w14:textId="77777777" w:rsidR="00D75ACE" w:rsidRPr="00D75ACE" w:rsidRDefault="00D75ACE" w:rsidP="00D75ACE">
            <w:pPr>
              <w:pStyle w:val="SIBulletList1"/>
            </w:pPr>
            <w:r w:rsidRPr="00D75ACE">
              <w:t>physical conditions:</w:t>
            </w:r>
          </w:p>
          <w:p w14:paraId="7AFA3123" w14:textId="77777777" w:rsidR="00302163" w:rsidRPr="00302163" w:rsidRDefault="00302163" w:rsidP="00302163">
            <w:pPr>
              <w:pStyle w:val="SIBulletList2"/>
            </w:pPr>
            <w:r w:rsidRPr="00FD5A3B">
              <w:t>skill</w:t>
            </w:r>
            <w:r w:rsidRPr="00302163">
              <w:t>s must be demonstrated in a seafood processing workplace or an environment that accurately represents workplace conditions</w:t>
            </w:r>
          </w:p>
          <w:p w14:paraId="63126104" w14:textId="77777777" w:rsidR="00D75ACE" w:rsidRPr="00D75ACE" w:rsidRDefault="00D75ACE" w:rsidP="00D75ACE">
            <w:pPr>
              <w:pStyle w:val="SIBulletList1"/>
            </w:pPr>
            <w:r w:rsidRPr="00D75ACE">
              <w:t>resources, equipment and materials:</w:t>
            </w:r>
          </w:p>
          <w:p w14:paraId="44EDB478" w14:textId="77777777" w:rsidR="00302163" w:rsidRDefault="00302163" w:rsidP="00302163">
            <w:pPr>
              <w:pStyle w:val="SIBulletList2"/>
            </w:pPr>
            <w:r>
              <w:t xml:space="preserve">personal protective </w:t>
            </w:r>
            <w:r w:rsidRPr="0041733A">
              <w:t>equipment</w:t>
            </w:r>
          </w:p>
          <w:p w14:paraId="5320CD71" w14:textId="77777777" w:rsidR="00D75ACE" w:rsidRPr="00D75ACE" w:rsidRDefault="00D75ACE" w:rsidP="00D75ACE">
            <w:pPr>
              <w:pStyle w:val="SIBulletList2"/>
            </w:pPr>
            <w:r w:rsidRPr="00D75ACE">
              <w:t>a cooker</w:t>
            </w:r>
          </w:p>
          <w:p w14:paraId="2C763AFF" w14:textId="77777777" w:rsidR="00D75ACE" w:rsidRPr="00D75ACE" w:rsidRDefault="00D75ACE" w:rsidP="00D75ACE">
            <w:pPr>
              <w:pStyle w:val="SIBulletList2"/>
            </w:pPr>
            <w:r w:rsidRPr="00D75ACE">
              <w:t>cooling tubs, fish tubs, lug boxes and running cool potable water</w:t>
            </w:r>
          </w:p>
          <w:p w14:paraId="4EC22566" w14:textId="77777777" w:rsidR="00D75ACE" w:rsidRPr="00D75ACE" w:rsidRDefault="00D75ACE" w:rsidP="00D75ACE">
            <w:pPr>
              <w:pStyle w:val="SIBulletList2"/>
            </w:pPr>
            <w:r w:rsidRPr="00D75ACE">
              <w:t>potable ice</w:t>
            </w:r>
          </w:p>
          <w:p w14:paraId="09218EF4" w14:textId="77777777" w:rsidR="00D75ACE" w:rsidRPr="00D75ACE" w:rsidRDefault="00D75ACE" w:rsidP="00D75ACE">
            <w:pPr>
              <w:pStyle w:val="SIBulletList2"/>
            </w:pPr>
            <w:r w:rsidRPr="00D75ACE">
              <w:t>raw crustaceans, fresh and frozen</w:t>
            </w:r>
          </w:p>
          <w:p w14:paraId="6775D266" w14:textId="77777777" w:rsidR="00D75ACE" w:rsidRPr="00D75ACE" w:rsidRDefault="00D75ACE" w:rsidP="00D75ACE">
            <w:pPr>
              <w:pStyle w:val="SIBulletList2"/>
            </w:pPr>
            <w:r w:rsidRPr="00D75ACE">
              <w:t>scales</w:t>
            </w:r>
          </w:p>
          <w:p w14:paraId="2E156FE4" w14:textId="2E81C55B" w:rsidR="00D75ACE" w:rsidRDefault="00D75ACE" w:rsidP="00D75ACE">
            <w:pPr>
              <w:pStyle w:val="SIBulletList2"/>
            </w:pPr>
            <w:r w:rsidRPr="00D75ACE">
              <w:t>thaw tank</w:t>
            </w:r>
          </w:p>
          <w:p w14:paraId="72C3E00F" w14:textId="77777777" w:rsidR="0099228A" w:rsidRPr="0099228A" w:rsidRDefault="0099228A" w:rsidP="0099228A">
            <w:pPr>
              <w:pStyle w:val="SIBulletList1"/>
            </w:pPr>
            <w:r w:rsidRPr="00BC4D39">
              <w:t>specifications: </w:t>
            </w:r>
          </w:p>
          <w:p w14:paraId="5F778A85" w14:textId="7FAE6DD3" w:rsidR="0099228A" w:rsidRPr="0099228A" w:rsidRDefault="0099228A" w:rsidP="0099228A">
            <w:pPr>
              <w:pStyle w:val="SIBulletList2"/>
            </w:pPr>
            <w:r>
              <w:t xml:space="preserve">work instructions and </w:t>
            </w:r>
            <w:r w:rsidRPr="0099228A">
              <w:t xml:space="preserve">workplace procedures for processing </w:t>
            </w:r>
            <w:r>
              <w:t>crustaceans</w:t>
            </w:r>
            <w:r w:rsidRPr="0099228A">
              <w:t xml:space="preserve"> that includes advice on quality, food safety, health and safety and environmental requirements</w:t>
            </w:r>
          </w:p>
          <w:p w14:paraId="0809FFE3" w14:textId="77777777" w:rsidR="0099228A" w:rsidRPr="0099228A" w:rsidRDefault="0099228A" w:rsidP="0099228A">
            <w:pPr>
              <w:pStyle w:val="SIBulletList1"/>
            </w:pPr>
            <w:r w:rsidRPr="00BC4D39">
              <w:t>relationships: </w:t>
            </w:r>
          </w:p>
          <w:p w14:paraId="437CF911" w14:textId="11268BF5" w:rsidR="0099228A" w:rsidRPr="00D75ACE" w:rsidRDefault="0099228A" w:rsidP="0099228A">
            <w:pPr>
              <w:pStyle w:val="SIBulletList2"/>
            </w:pPr>
            <w:r w:rsidRPr="00BC4D39">
              <w:t xml:space="preserve">interactions with </w:t>
            </w:r>
            <w:r w:rsidRPr="0099228A">
              <w:t>supervisor.</w:t>
            </w:r>
          </w:p>
          <w:p w14:paraId="077259B2" w14:textId="77777777" w:rsidR="00D75ACE" w:rsidRPr="00D75ACE" w:rsidRDefault="00D75ACE" w:rsidP="00D75ACE"/>
          <w:p w14:paraId="71739C8B" w14:textId="3BCA6557" w:rsidR="00CF49A8" w:rsidRPr="00CF49A8" w:rsidRDefault="00D75ACE" w:rsidP="00D75ACE">
            <w:pPr>
              <w:pStyle w:val="SIText"/>
            </w:pPr>
            <w:r w:rsidRPr="00D75ACE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EBB5AE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88B668" w14:textId="77777777" w:rsidTr="004679E3">
        <w:tc>
          <w:tcPr>
            <w:tcW w:w="990" w:type="pct"/>
            <w:shd w:val="clear" w:color="auto" w:fill="auto"/>
          </w:tcPr>
          <w:p w14:paraId="249C4942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1AB338ED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689BAEAB" w14:textId="1A507CD8" w:rsidR="00F1480E" w:rsidRPr="000754EC" w:rsidRDefault="006470B0" w:rsidP="000754EC">
            <w:pPr>
              <w:pStyle w:val="SIText"/>
            </w:pPr>
            <w:r w:rsidRPr="006470B0">
              <w:lastRenderedPageBreak/>
              <w:t>https://vetnet.education.gov.au/Pages/TrainingDocs.aspx?q=e31d8c6b-1608-4d77-9f71-9ee749456273</w:t>
            </w:r>
          </w:p>
        </w:tc>
      </w:tr>
    </w:tbl>
    <w:p w14:paraId="12CA76EC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geldard" w:date="2016-09-16T11:42:00Z" w:initials="RG">
    <w:p w14:paraId="50B9B727" w14:textId="77777777" w:rsidR="00D75ACE" w:rsidRDefault="00D75ACE" w:rsidP="00D75ACE">
      <w:pPr>
        <w:rPr>
          <w:szCs w:val="20"/>
        </w:rPr>
      </w:pPr>
      <w:r>
        <w:annotationRef/>
      </w:r>
      <w:r>
        <w:t>Moved to foundation skills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B9B72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B9B727" w16cid:durableId="1F3BD8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B867D" w14:textId="77777777" w:rsidR="00E71E2E" w:rsidRDefault="00E71E2E" w:rsidP="00BF3F0A">
      <w:r>
        <w:separator/>
      </w:r>
    </w:p>
    <w:p w14:paraId="58335F92" w14:textId="77777777" w:rsidR="00E71E2E" w:rsidRDefault="00E71E2E"/>
  </w:endnote>
  <w:endnote w:type="continuationSeparator" w:id="0">
    <w:p w14:paraId="2F72F4CC" w14:textId="77777777" w:rsidR="00E71E2E" w:rsidRDefault="00E71E2E" w:rsidP="00BF3F0A">
      <w:r>
        <w:continuationSeparator/>
      </w:r>
    </w:p>
    <w:p w14:paraId="6825F87E" w14:textId="77777777" w:rsidR="00E71E2E" w:rsidRDefault="00E71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D0AC697" w14:textId="666A70D3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FD55BA">
          <w:rPr>
            <w:noProof/>
          </w:rPr>
          <w:t>5</w:t>
        </w:r>
        <w:r w:rsidRPr="000754EC">
          <w:fldChar w:fldCharType="end"/>
        </w:r>
      </w:p>
      <w:p w14:paraId="41715F4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56016A2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CD7" w14:textId="77777777" w:rsidR="00E71E2E" w:rsidRDefault="00E71E2E" w:rsidP="00BF3F0A">
      <w:r>
        <w:separator/>
      </w:r>
    </w:p>
    <w:p w14:paraId="39804A6B" w14:textId="77777777" w:rsidR="00E71E2E" w:rsidRDefault="00E71E2E"/>
  </w:footnote>
  <w:footnote w:type="continuationSeparator" w:id="0">
    <w:p w14:paraId="4F777855" w14:textId="77777777" w:rsidR="00E71E2E" w:rsidRDefault="00E71E2E" w:rsidP="00BF3F0A">
      <w:r>
        <w:continuationSeparator/>
      </w:r>
    </w:p>
    <w:p w14:paraId="35503E61" w14:textId="77777777" w:rsidR="00E71E2E" w:rsidRDefault="00E71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94A3" w14:textId="3972CF75" w:rsidR="00540BD0" w:rsidRDefault="00BB79E3">
    <w:r>
      <w:t>SFI</w:t>
    </w:r>
    <w:r w:rsidR="006317F6">
      <w:t>PRO</w:t>
    </w:r>
    <w:r w:rsidR="00D75ACE">
      <w:t xml:space="preserve">304 </w:t>
    </w:r>
    <w:r w:rsidR="00D75ACE" w:rsidRPr="00D75ACE">
      <w:t>Boil and pack crustaceans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E4A41"/>
    <w:multiLevelType w:val="hybridMultilevel"/>
    <w:tmpl w:val="EB328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2E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803"/>
    <w:rsid w:val="0009093B"/>
    <w:rsid w:val="000A5441"/>
    <w:rsid w:val="000C149A"/>
    <w:rsid w:val="000C224E"/>
    <w:rsid w:val="000E25E6"/>
    <w:rsid w:val="000E2C86"/>
    <w:rsid w:val="000F29F2"/>
    <w:rsid w:val="00101659"/>
    <w:rsid w:val="001020D4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95B88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5DB1"/>
    <w:rsid w:val="002970C3"/>
    <w:rsid w:val="002A4CD3"/>
    <w:rsid w:val="002A6CC4"/>
    <w:rsid w:val="002C55E9"/>
    <w:rsid w:val="002D0C8B"/>
    <w:rsid w:val="002D330A"/>
    <w:rsid w:val="002E170C"/>
    <w:rsid w:val="002E193E"/>
    <w:rsid w:val="00302163"/>
    <w:rsid w:val="00305EFF"/>
    <w:rsid w:val="00310A6A"/>
    <w:rsid w:val="003144E6"/>
    <w:rsid w:val="003177B1"/>
    <w:rsid w:val="00337E82"/>
    <w:rsid w:val="00346FDC"/>
    <w:rsid w:val="00350BB1"/>
    <w:rsid w:val="00352C83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0BD0"/>
    <w:rsid w:val="005427C8"/>
    <w:rsid w:val="005446D1"/>
    <w:rsid w:val="00556C4C"/>
    <w:rsid w:val="00557369"/>
    <w:rsid w:val="00564ADD"/>
    <w:rsid w:val="005708EB"/>
    <w:rsid w:val="00575BC6"/>
    <w:rsid w:val="00583902"/>
    <w:rsid w:val="00592C35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17F6"/>
    <w:rsid w:val="00633CFE"/>
    <w:rsid w:val="00634FCA"/>
    <w:rsid w:val="00643D1B"/>
    <w:rsid w:val="006452B8"/>
    <w:rsid w:val="006470B0"/>
    <w:rsid w:val="00652E62"/>
    <w:rsid w:val="00686A49"/>
    <w:rsid w:val="00687B62"/>
    <w:rsid w:val="00690C44"/>
    <w:rsid w:val="006969D9"/>
    <w:rsid w:val="006A0208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067A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9B0"/>
    <w:rsid w:val="00761DBE"/>
    <w:rsid w:val="0076523B"/>
    <w:rsid w:val="00771B60"/>
    <w:rsid w:val="0077747D"/>
    <w:rsid w:val="00781D77"/>
    <w:rsid w:val="00783549"/>
    <w:rsid w:val="007860B7"/>
    <w:rsid w:val="00786DC8"/>
    <w:rsid w:val="007A300D"/>
    <w:rsid w:val="007C6F75"/>
    <w:rsid w:val="007D4D13"/>
    <w:rsid w:val="007D5A78"/>
    <w:rsid w:val="007D72F3"/>
    <w:rsid w:val="007E3BD1"/>
    <w:rsid w:val="007F1563"/>
    <w:rsid w:val="007F1EB2"/>
    <w:rsid w:val="007F44DB"/>
    <w:rsid w:val="007F5A8B"/>
    <w:rsid w:val="00814503"/>
    <w:rsid w:val="00817D51"/>
    <w:rsid w:val="00823530"/>
    <w:rsid w:val="00823FF4"/>
    <w:rsid w:val="008272F5"/>
    <w:rsid w:val="00830267"/>
    <w:rsid w:val="008306E7"/>
    <w:rsid w:val="00834BC8"/>
    <w:rsid w:val="00837FD6"/>
    <w:rsid w:val="00847B60"/>
    <w:rsid w:val="00850243"/>
    <w:rsid w:val="00850DBC"/>
    <w:rsid w:val="00851BE5"/>
    <w:rsid w:val="008545EB"/>
    <w:rsid w:val="00861710"/>
    <w:rsid w:val="00865011"/>
    <w:rsid w:val="00886790"/>
    <w:rsid w:val="00886BFE"/>
    <w:rsid w:val="008908DE"/>
    <w:rsid w:val="008A12ED"/>
    <w:rsid w:val="008A39D3"/>
    <w:rsid w:val="008B2C77"/>
    <w:rsid w:val="008B4AD2"/>
    <w:rsid w:val="008B7138"/>
    <w:rsid w:val="008E260C"/>
    <w:rsid w:val="008E39B1"/>
    <w:rsid w:val="008E39BE"/>
    <w:rsid w:val="008E62EC"/>
    <w:rsid w:val="008F0FC5"/>
    <w:rsid w:val="008F32F6"/>
    <w:rsid w:val="00916CD7"/>
    <w:rsid w:val="00920927"/>
    <w:rsid w:val="00921B38"/>
    <w:rsid w:val="00923720"/>
    <w:rsid w:val="009278C9"/>
    <w:rsid w:val="00932CD7"/>
    <w:rsid w:val="00944C09"/>
    <w:rsid w:val="00950FB5"/>
    <w:rsid w:val="009527CB"/>
    <w:rsid w:val="00953835"/>
    <w:rsid w:val="00960F6C"/>
    <w:rsid w:val="00970747"/>
    <w:rsid w:val="009808F2"/>
    <w:rsid w:val="0099228A"/>
    <w:rsid w:val="009A5900"/>
    <w:rsid w:val="009A6E6C"/>
    <w:rsid w:val="009A6F3F"/>
    <w:rsid w:val="009B0822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15AE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038D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B79E3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CF49A8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64DA0"/>
    <w:rsid w:val="00D71E43"/>
    <w:rsid w:val="00D727F3"/>
    <w:rsid w:val="00D73695"/>
    <w:rsid w:val="00D75ACE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219F"/>
    <w:rsid w:val="00E238E6"/>
    <w:rsid w:val="00E35064"/>
    <w:rsid w:val="00E3681D"/>
    <w:rsid w:val="00E40225"/>
    <w:rsid w:val="00E501F0"/>
    <w:rsid w:val="00E6166D"/>
    <w:rsid w:val="00E67391"/>
    <w:rsid w:val="00E71E2E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29D9"/>
    <w:rsid w:val="00F76191"/>
    <w:rsid w:val="00F76CC6"/>
    <w:rsid w:val="00F83D7C"/>
    <w:rsid w:val="00FB232E"/>
    <w:rsid w:val="00FD079A"/>
    <w:rsid w:val="00FD4E32"/>
    <w:rsid w:val="00FD557D"/>
    <w:rsid w:val="00FD55BA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B94"/>
  <w15:docId w15:val="{F658FBB4-A0C9-4986-8E04-1328BB7B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Revision">
    <w:name w:val="Revision"/>
    <w:hidden/>
    <w:uiPriority w:val="99"/>
    <w:semiHidden/>
    <w:rsid w:val="00302163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ownloads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00375CB0FAB488F22D4DC33D1A1E5" ma:contentTypeVersion="5" ma:contentTypeDescription="Create a new document." ma:contentTypeScope="" ma:versionID="8c48ccb1b5bd6b4603fd9b363a8f25c3">
  <xsd:schema xmlns:xsd="http://www.w3.org/2001/XMLSchema" xmlns:xs="http://www.w3.org/2001/XMLSchema" xmlns:p="http://schemas.microsoft.com/office/2006/metadata/properties" xmlns:ns2="aa9da404-6c36-480a-82f4-4fab7cd33537" targetNamespace="http://schemas.microsoft.com/office/2006/metadata/properties" ma:root="true" ma:fieldsID="cab89bd783599a84691ee53e758d42ae" ns2:_="">
    <xsd:import namespace="aa9da404-6c36-480a-82f4-4fab7cd33537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da404-6c36-480a-82f4-4fab7cd33537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0 xmlns="aa9da404-6c36-480a-82f4-4fab7cd33537">
      <UserInfo>
        <DisplayName>Lina Robinson</DisplayName>
        <AccountId>934</AccountId>
        <AccountType/>
      </UserInfo>
    </Assigned_x0020_to0>
    <Project_x0020_Phase xmlns="aa9da404-6c36-480a-82f4-4fab7cd33537">Development</Project_x0020_Phase>
    <Project xmlns="aa9da404-6c36-480a-82f4-4fab7cd33537">Post Harvest</Projec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7F8C3C-D907-4372-BC70-DBEC822E0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da404-6c36-480a-82f4-4fab7cd33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a9da404-6c36-480a-82f4-4fab7cd3353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1DB16D-0A23-4ECE-9478-8159B897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104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Rebecca Ford</cp:lastModifiedBy>
  <cp:revision>5</cp:revision>
  <cp:lastPrinted>2016-05-27T05:21:00Z</cp:lastPrinted>
  <dcterms:created xsi:type="dcterms:W3CDTF">2018-09-07T01:46:00Z</dcterms:created>
  <dcterms:modified xsi:type="dcterms:W3CDTF">2018-09-21T06:31:00Z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0x01010084C00375CB0FAB488F22D4DC33D1A1E5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