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58A8F1AE" w:rsidR="00F1480E" w:rsidRPr="000754EC" w:rsidRDefault="006A0208" w:rsidP="006317F6">
            <w:pPr>
              <w:pStyle w:val="SIUNITCODE"/>
            </w:pPr>
            <w:r>
              <w:t>SFI</w:t>
            </w:r>
            <w:r w:rsidR="006317F6">
              <w:t>PRO</w:t>
            </w:r>
            <w:r w:rsidR="002D1FB5">
              <w:t>101</w:t>
            </w:r>
          </w:p>
        </w:tc>
        <w:tc>
          <w:tcPr>
            <w:tcW w:w="3604" w:type="pct"/>
            <w:shd w:val="clear" w:color="auto" w:fill="auto"/>
          </w:tcPr>
          <w:p w14:paraId="41850966" w14:textId="370BA0ED" w:rsidR="00F1480E" w:rsidRPr="000754EC" w:rsidRDefault="002D1FB5" w:rsidP="000754EC">
            <w:pPr>
              <w:pStyle w:val="SIUnittitle"/>
            </w:pPr>
            <w:r w:rsidRPr="002D1FB5">
              <w:t>Clean fish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E581FF2" w14:textId="39F65E25" w:rsidR="00AB40D0" w:rsidRDefault="002D1FB5" w:rsidP="002D1FB5">
            <w:pPr>
              <w:pStyle w:val="SIText"/>
            </w:pPr>
            <w:r w:rsidRPr="002D1FB5">
              <w:t xml:space="preserve">This unit of competency describes the skills and knowledge required to clean fish in a commercial environment. </w:t>
            </w:r>
            <w:r w:rsidR="005C7EA9">
              <w:t>It includes the ability to</w:t>
            </w:r>
            <w:r w:rsidRPr="002D1FB5">
              <w:t xml:space="preserve"> prepare and clean work area, remove scales, gill and gut</w:t>
            </w:r>
            <w:r w:rsidR="009D060D">
              <w:t>s from fish</w:t>
            </w:r>
            <w:r w:rsidRPr="002D1FB5">
              <w:t xml:space="preserve"> and store or display product.</w:t>
            </w:r>
          </w:p>
          <w:p w14:paraId="6FFED8FD" w14:textId="77777777" w:rsidR="007B5966" w:rsidRPr="002D1FB5" w:rsidRDefault="007B5966" w:rsidP="002D1FB5">
            <w:pPr>
              <w:pStyle w:val="SIText"/>
            </w:pPr>
          </w:p>
          <w:p w14:paraId="0CF5B10A" w14:textId="133F907D" w:rsidR="002D1FB5" w:rsidRDefault="002D1FB5" w:rsidP="002D1FB5">
            <w:pPr>
              <w:pStyle w:val="SIText"/>
            </w:pPr>
            <w:r w:rsidRPr="002D1FB5">
              <w:t xml:space="preserve">The unit applies to individuals who </w:t>
            </w:r>
            <w:r w:rsidR="00AB40D0">
              <w:t xml:space="preserve">undertake routine tasks in </w:t>
            </w:r>
            <w:r w:rsidRPr="002D1FB5">
              <w:t>clean</w:t>
            </w:r>
            <w:r w:rsidR="00AB40D0">
              <w:t>ing</w:t>
            </w:r>
            <w:r w:rsidRPr="002D1FB5">
              <w:t xml:space="preserve"> and prepar</w:t>
            </w:r>
            <w:r w:rsidR="00AB40D0">
              <w:t>ing</w:t>
            </w:r>
            <w:r w:rsidRPr="002D1FB5">
              <w:t xml:space="preserve"> fish in a </w:t>
            </w:r>
            <w:r w:rsidR="00AB40D0">
              <w:t>seafood</w:t>
            </w:r>
            <w:r w:rsidR="00AB40D0" w:rsidRPr="002D1FB5">
              <w:t xml:space="preserve"> </w:t>
            </w:r>
            <w:r w:rsidRPr="002D1FB5">
              <w:t xml:space="preserve">processing </w:t>
            </w:r>
            <w:r w:rsidR="00AB40D0">
              <w:t>environment under the direction of a supervisor</w:t>
            </w:r>
            <w:r w:rsidRPr="002D1FB5">
              <w:t xml:space="preserve">. </w:t>
            </w:r>
          </w:p>
          <w:p w14:paraId="0188A57B" w14:textId="72410299" w:rsidR="00AB40D0" w:rsidRDefault="00AB40D0" w:rsidP="002D1FB5">
            <w:pPr>
              <w:pStyle w:val="SIText"/>
            </w:pPr>
          </w:p>
          <w:p w14:paraId="7BDF7ED7" w14:textId="77777777" w:rsidR="00AB40D0" w:rsidRPr="00AB40D0" w:rsidRDefault="00AB40D0" w:rsidP="00AB40D0">
            <w:pPr>
              <w:pStyle w:val="SIText"/>
            </w:pPr>
            <w:r w:rsidRPr="00AB40D0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0D6073A1" w14:textId="4811F28B" w:rsidR="007B5966" w:rsidRPr="002D1FB5" w:rsidRDefault="007B5966" w:rsidP="002D1FB5">
            <w:pPr>
              <w:pStyle w:val="SIText"/>
            </w:pPr>
          </w:p>
          <w:p w14:paraId="222DE076" w14:textId="0896D119" w:rsidR="00373436" w:rsidRPr="000754EC" w:rsidRDefault="002D1FB5" w:rsidP="002D1FB5">
            <w:pPr>
              <w:pStyle w:val="SIText"/>
            </w:pPr>
            <w:r w:rsidRPr="002D1FB5">
              <w:t>No occupational licensing, legislative or certification requirements apply to this unit at this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F6CD81D" w:rsidR="006A0208" w:rsidRPr="006A0208" w:rsidRDefault="006317F6" w:rsidP="006317F6">
            <w:pPr>
              <w:pStyle w:val="SIText"/>
            </w:pPr>
            <w:r>
              <w:t>Seafood Processing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PR</w:t>
            </w:r>
            <w:r w:rsidR="00B5038D">
              <w:t>O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D1FB5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04E8F9CC" w:rsidR="002D1FB5" w:rsidRPr="002D1FB5" w:rsidRDefault="002D1FB5" w:rsidP="002D1FB5">
            <w:pPr>
              <w:pStyle w:val="SIText"/>
            </w:pPr>
            <w:r w:rsidRPr="002D1FB5">
              <w:t>1.</w:t>
            </w:r>
            <w:r>
              <w:t xml:space="preserve"> </w:t>
            </w:r>
            <w:r w:rsidRPr="002D1FB5">
              <w:t>Prepare work area</w:t>
            </w:r>
          </w:p>
        </w:tc>
        <w:tc>
          <w:tcPr>
            <w:tcW w:w="3604" w:type="pct"/>
            <w:shd w:val="clear" w:color="auto" w:fill="auto"/>
          </w:tcPr>
          <w:p w14:paraId="6DEC9835" w14:textId="004D476B" w:rsidR="002D1FB5" w:rsidRDefault="002D1FB5" w:rsidP="002D1FB5">
            <w:r>
              <w:t xml:space="preserve">1.1 </w:t>
            </w:r>
            <w:r w:rsidRPr="002D1FB5">
              <w:t xml:space="preserve">Confirm </w:t>
            </w:r>
            <w:r w:rsidR="001D2192">
              <w:t xml:space="preserve">fish cleaning </w:t>
            </w:r>
            <w:r w:rsidR="00ED413D" w:rsidRPr="00ED413D">
              <w:t xml:space="preserve">work </w:t>
            </w:r>
            <w:r w:rsidRPr="002D1FB5">
              <w:t>instructions with supervisor</w:t>
            </w:r>
          </w:p>
          <w:p w14:paraId="1C1A28A8" w14:textId="6C74AF2D" w:rsidR="00AC127A" w:rsidRPr="002D1FB5" w:rsidRDefault="00AC127A" w:rsidP="002D1FB5">
            <w:r>
              <w:t xml:space="preserve">1.2, Select and fit personal </w:t>
            </w:r>
            <w:r w:rsidR="00D82797">
              <w:t xml:space="preserve">required </w:t>
            </w:r>
            <w:r>
              <w:t xml:space="preserve">protective equipment </w:t>
            </w:r>
          </w:p>
          <w:p w14:paraId="12638C23" w14:textId="5371397F" w:rsidR="000756C9" w:rsidRPr="000756C9" w:rsidRDefault="002D1FB5" w:rsidP="000756C9">
            <w:r w:rsidRPr="002D1FB5">
              <w:t>1.</w:t>
            </w:r>
            <w:r w:rsidR="00937FBD">
              <w:t xml:space="preserve">3 </w:t>
            </w:r>
            <w:r w:rsidRPr="002D1FB5">
              <w:t xml:space="preserve">Clean work area before commencing and maintain hygienic conditions </w:t>
            </w:r>
            <w:r w:rsidR="00D82797">
              <w:t>throughout processing</w:t>
            </w:r>
          </w:p>
          <w:p w14:paraId="202872FB" w14:textId="624581F2" w:rsidR="002D1FB5" w:rsidRPr="002D1FB5" w:rsidRDefault="002D1FB5" w:rsidP="002D1FB5">
            <w:pPr>
              <w:pStyle w:val="SIText"/>
            </w:pPr>
            <w:r w:rsidRPr="002D1FB5">
              <w:t>1.</w:t>
            </w:r>
            <w:r w:rsidR="00937FBD">
              <w:t>4</w:t>
            </w:r>
            <w:r w:rsidR="00937FBD" w:rsidRPr="002D1FB5">
              <w:t xml:space="preserve"> </w:t>
            </w:r>
            <w:r w:rsidRPr="002D1FB5">
              <w:t>Inspect and identify fish for any signs of spoilage, defects and parasites and set aside</w:t>
            </w:r>
          </w:p>
        </w:tc>
      </w:tr>
      <w:tr w:rsidR="002D1FB5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B520F5F" w:rsidR="002D1FB5" w:rsidRPr="002D1FB5" w:rsidRDefault="002D1FB5" w:rsidP="002D1FB5">
            <w:pPr>
              <w:pStyle w:val="SIText"/>
            </w:pPr>
            <w:r w:rsidRPr="002D1FB5">
              <w:t>2.</w:t>
            </w:r>
            <w:r>
              <w:t xml:space="preserve"> </w:t>
            </w:r>
            <w:r w:rsidRPr="002D1FB5">
              <w:t>Clean fish</w:t>
            </w:r>
          </w:p>
        </w:tc>
        <w:tc>
          <w:tcPr>
            <w:tcW w:w="3604" w:type="pct"/>
            <w:shd w:val="clear" w:color="auto" w:fill="auto"/>
          </w:tcPr>
          <w:p w14:paraId="6021FD34" w14:textId="5505CA4F" w:rsidR="002D1FB5" w:rsidRPr="002D1FB5" w:rsidRDefault="002D1FB5" w:rsidP="002D1FB5">
            <w:r w:rsidRPr="002D1FB5">
              <w:t>2.1</w:t>
            </w:r>
            <w:r>
              <w:t xml:space="preserve"> </w:t>
            </w:r>
            <w:r w:rsidRPr="002D1FB5">
              <w:t xml:space="preserve">Use cleaning equipment to clean and prepare fish to </w:t>
            </w:r>
            <w:r w:rsidR="00ED413D">
              <w:t>work</w:t>
            </w:r>
            <w:r w:rsidR="0011723C">
              <w:t xml:space="preserve"> instructions</w:t>
            </w:r>
            <w:r w:rsidRPr="002D1FB5">
              <w:t xml:space="preserve"> </w:t>
            </w:r>
          </w:p>
          <w:p w14:paraId="12FB8F75" w14:textId="70E13E28" w:rsidR="002D1FB5" w:rsidRPr="002D1FB5" w:rsidRDefault="002D1FB5" w:rsidP="002D1FB5">
            <w:r w:rsidRPr="002D1FB5">
              <w:t>2.2 Remove scales leaving skin undamaged, and rinse the fish free of loose scales in potable water</w:t>
            </w:r>
          </w:p>
          <w:p w14:paraId="57BB2DA1" w14:textId="789440D1" w:rsidR="002D1FB5" w:rsidRPr="002D1FB5" w:rsidRDefault="002D1FB5" w:rsidP="002D1FB5">
            <w:r w:rsidRPr="002D1FB5">
              <w:t>2.3</w:t>
            </w:r>
            <w:r>
              <w:t xml:space="preserve"> </w:t>
            </w:r>
            <w:r w:rsidRPr="002D1FB5">
              <w:t>Remove gills and guts without cutting into the flesh, and rinse the fish free of loose debris in potable water</w:t>
            </w:r>
          </w:p>
          <w:p w14:paraId="073E5550" w14:textId="77777777" w:rsidR="002D1FB5" w:rsidRDefault="002D1FB5" w:rsidP="002D1FB5">
            <w:pPr>
              <w:pStyle w:val="SIText"/>
            </w:pPr>
            <w:r w:rsidRPr="002D1FB5">
              <w:t>2.4</w:t>
            </w:r>
            <w:r>
              <w:t xml:space="preserve"> </w:t>
            </w:r>
            <w:r w:rsidRPr="002D1FB5">
              <w:t>Place fish parts into correct container for further processing or disposal</w:t>
            </w:r>
          </w:p>
          <w:p w14:paraId="2B73179F" w14:textId="0A3F4FA1" w:rsidR="007A615F" w:rsidRPr="002D1FB5" w:rsidRDefault="007A615F" w:rsidP="002D1FB5">
            <w:pPr>
              <w:pStyle w:val="SIText"/>
            </w:pPr>
            <w:r>
              <w:t>2.5 Ensure fish cleaning meet</w:t>
            </w:r>
            <w:r w:rsidR="000756C9">
              <w:t>s</w:t>
            </w:r>
            <w:r>
              <w:t xml:space="preserve"> productivity</w:t>
            </w:r>
            <w:r w:rsidR="00461BB1">
              <w:t xml:space="preserve"> and quality</w:t>
            </w:r>
            <w:r>
              <w:t xml:space="preserve"> requirements</w:t>
            </w:r>
          </w:p>
        </w:tc>
      </w:tr>
      <w:tr w:rsidR="002D1FB5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27C94FDB" w:rsidR="002D1FB5" w:rsidRPr="002D1FB5" w:rsidRDefault="002D1FB5" w:rsidP="002D1FB5">
            <w:pPr>
              <w:pStyle w:val="SIText"/>
            </w:pPr>
            <w:r w:rsidRPr="002D1FB5">
              <w:t>3.</w:t>
            </w:r>
            <w:r>
              <w:t xml:space="preserve"> </w:t>
            </w:r>
            <w:r w:rsidRPr="002D1FB5">
              <w:t>Finalise fish cleaning activities</w:t>
            </w:r>
          </w:p>
        </w:tc>
        <w:tc>
          <w:tcPr>
            <w:tcW w:w="3604" w:type="pct"/>
            <w:shd w:val="clear" w:color="auto" w:fill="auto"/>
          </w:tcPr>
          <w:p w14:paraId="0B0C9ADB" w14:textId="02001092" w:rsidR="002D1FB5" w:rsidRPr="002D1FB5" w:rsidRDefault="002D1FB5" w:rsidP="002D1FB5">
            <w:r w:rsidRPr="002D1FB5">
              <w:t>3.1 Display or store cleaned fish according to work instruction</w:t>
            </w:r>
            <w:r w:rsidR="007A615F">
              <w:t>s</w:t>
            </w:r>
          </w:p>
          <w:p w14:paraId="7D9D81F8" w14:textId="1B59651D" w:rsidR="002D1FB5" w:rsidRPr="002D1FB5" w:rsidRDefault="002D1FB5" w:rsidP="002D1FB5">
            <w:r w:rsidRPr="002D1FB5">
              <w:t>3.2</w:t>
            </w:r>
            <w:r>
              <w:t xml:space="preserve"> </w:t>
            </w:r>
            <w:r w:rsidRPr="002D1FB5">
              <w:t xml:space="preserve">Report problems </w:t>
            </w:r>
            <w:r w:rsidR="00C74E12">
              <w:t xml:space="preserve">with fish cleaning activities </w:t>
            </w:r>
            <w:r w:rsidRPr="002D1FB5">
              <w:t>to supervisor</w:t>
            </w:r>
          </w:p>
          <w:p w14:paraId="02A7B6D4" w14:textId="0835E8E1" w:rsidR="002D1FB5" w:rsidRPr="002D1FB5" w:rsidRDefault="002D1FB5" w:rsidP="002D1FB5">
            <w:pPr>
              <w:pStyle w:val="SIText"/>
            </w:pPr>
            <w:r w:rsidRPr="002D1FB5">
              <w:t>3.3</w:t>
            </w:r>
            <w:r>
              <w:t xml:space="preserve"> </w:t>
            </w:r>
            <w:r w:rsidRPr="002D1FB5">
              <w:t>Maintain identification and traceability of product by use of accurate and compliant labelling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D1FB5" w:rsidRPr="00336FCA" w:rsidDel="00423CB2" w14:paraId="7A6C86DB" w14:textId="77777777" w:rsidTr="00CA2922">
        <w:tc>
          <w:tcPr>
            <w:tcW w:w="1396" w:type="pct"/>
          </w:tcPr>
          <w:p w14:paraId="63013FFB" w14:textId="0C2846FD" w:rsidR="002D1FB5" w:rsidRPr="002D1FB5" w:rsidRDefault="002D1FB5" w:rsidP="002D1FB5">
            <w:pPr>
              <w:pStyle w:val="SIText"/>
            </w:pPr>
            <w:r w:rsidRPr="002D1FB5">
              <w:t>Reading</w:t>
            </w:r>
          </w:p>
        </w:tc>
        <w:tc>
          <w:tcPr>
            <w:tcW w:w="3604" w:type="pct"/>
          </w:tcPr>
          <w:p w14:paraId="00380CE4" w14:textId="77777777" w:rsidR="002D1FB5" w:rsidRPr="002D1FB5" w:rsidRDefault="002D1FB5" w:rsidP="002D1FB5">
            <w:pPr>
              <w:pStyle w:val="SIBulletList1"/>
              <w:rPr>
                <w:lang w:val="en-GB"/>
              </w:rPr>
            </w:pPr>
            <w:r w:rsidRPr="002D1FB5">
              <w:t>Check information for labelling</w:t>
            </w:r>
          </w:p>
          <w:p w14:paraId="1D26F408" w14:textId="0153240E" w:rsidR="002D1FB5" w:rsidRPr="002D1FB5" w:rsidRDefault="002D1FB5" w:rsidP="002D1FB5">
            <w:pPr>
              <w:pStyle w:val="SIBulletList1"/>
            </w:pPr>
            <w:r w:rsidRPr="002D1FB5">
              <w:t>Interpret and follow workplace quality, food safety and hygiene procedures</w:t>
            </w:r>
          </w:p>
        </w:tc>
      </w:tr>
      <w:tr w:rsidR="002D1FB5" w:rsidRPr="00336FCA" w:rsidDel="00423CB2" w14:paraId="229D9642" w14:textId="77777777" w:rsidTr="00CA2922">
        <w:tc>
          <w:tcPr>
            <w:tcW w:w="1396" w:type="pct"/>
          </w:tcPr>
          <w:p w14:paraId="307E895A" w14:textId="6D9ADA6B" w:rsidR="002D1FB5" w:rsidRPr="002D1FB5" w:rsidRDefault="002D1FB5" w:rsidP="002D1FB5">
            <w:pPr>
              <w:pStyle w:val="SIText"/>
            </w:pPr>
            <w:r w:rsidRPr="002D1FB5">
              <w:t>Writing</w:t>
            </w:r>
          </w:p>
        </w:tc>
        <w:tc>
          <w:tcPr>
            <w:tcW w:w="3604" w:type="pct"/>
          </w:tcPr>
          <w:p w14:paraId="122EA5DC" w14:textId="68BA1EF6" w:rsidR="002D1FB5" w:rsidRPr="002D1FB5" w:rsidRDefault="002D1FB5" w:rsidP="002D1FB5">
            <w:pPr>
              <w:pStyle w:val="SIBulletList1"/>
              <w:rPr>
                <w:rFonts w:eastAsia="Calibri"/>
              </w:rPr>
            </w:pPr>
            <w:r w:rsidRPr="002D1FB5">
              <w:t>Record product information on paper based and electronic media</w:t>
            </w:r>
          </w:p>
        </w:tc>
      </w:tr>
      <w:tr w:rsidR="002D1FB5" w:rsidRPr="00336FCA" w:rsidDel="00423CB2" w14:paraId="05F8553F" w14:textId="77777777" w:rsidTr="00CA2922">
        <w:tc>
          <w:tcPr>
            <w:tcW w:w="1396" w:type="pct"/>
          </w:tcPr>
          <w:p w14:paraId="0A3AC22F" w14:textId="4742ABBE" w:rsidR="002D1FB5" w:rsidRPr="002D1FB5" w:rsidRDefault="002D1FB5" w:rsidP="002D1FB5">
            <w:r w:rsidRPr="002D1FB5">
              <w:t>Numeracy</w:t>
            </w:r>
          </w:p>
        </w:tc>
        <w:tc>
          <w:tcPr>
            <w:tcW w:w="3604" w:type="pct"/>
          </w:tcPr>
          <w:p w14:paraId="0B38328F" w14:textId="63C372D6" w:rsidR="002D1FB5" w:rsidRPr="002D1FB5" w:rsidRDefault="002D1FB5" w:rsidP="002D1FB5">
            <w:pPr>
              <w:pStyle w:val="SIBulletList1"/>
              <w:rPr>
                <w:rFonts w:eastAsia="Calibri"/>
              </w:rPr>
            </w:pPr>
            <w:r w:rsidRPr="002D1FB5">
              <w:t>Count daily tallies of cleaned fish</w:t>
            </w:r>
          </w:p>
        </w:tc>
      </w:tr>
      <w:tr w:rsidR="002D1FB5" w:rsidRPr="00336FCA" w:rsidDel="00423CB2" w14:paraId="0F023268" w14:textId="77777777" w:rsidTr="00CA2922">
        <w:tc>
          <w:tcPr>
            <w:tcW w:w="1396" w:type="pct"/>
          </w:tcPr>
          <w:p w14:paraId="143678B8" w14:textId="5C195B46" w:rsidR="002D1FB5" w:rsidRPr="002D1FB5" w:rsidRDefault="002D1FB5" w:rsidP="002D1FB5">
            <w:r w:rsidRPr="002D1FB5">
              <w:t>Navigate the world of work</w:t>
            </w:r>
          </w:p>
        </w:tc>
        <w:tc>
          <w:tcPr>
            <w:tcW w:w="3604" w:type="pct"/>
          </w:tcPr>
          <w:p w14:paraId="08C1D482" w14:textId="6DFF1EEB" w:rsidR="002D1FB5" w:rsidRPr="002D1FB5" w:rsidRDefault="002D1FB5" w:rsidP="002D1FB5">
            <w:pPr>
              <w:pStyle w:val="SIBulletList1"/>
              <w:rPr>
                <w:rFonts w:eastAsia="Calibri"/>
              </w:rPr>
            </w:pPr>
            <w:r w:rsidRPr="002D1FB5">
              <w:t>Ask questions to clarify understanding or seek further information</w:t>
            </w:r>
          </w:p>
        </w:tc>
      </w:tr>
      <w:tr w:rsidR="002D1FB5" w:rsidRPr="00336FCA" w:rsidDel="00423CB2" w14:paraId="1F9DEA63" w14:textId="77777777" w:rsidTr="00CA2922">
        <w:tc>
          <w:tcPr>
            <w:tcW w:w="1396" w:type="pct"/>
          </w:tcPr>
          <w:p w14:paraId="1E309450" w14:textId="17DDCD8C" w:rsidR="002D1FB5" w:rsidRPr="002D1FB5" w:rsidRDefault="002D1FB5" w:rsidP="002D1FB5">
            <w:r w:rsidRPr="002D1FB5">
              <w:t>Get the work done</w:t>
            </w:r>
          </w:p>
        </w:tc>
        <w:tc>
          <w:tcPr>
            <w:tcW w:w="3604" w:type="pct"/>
          </w:tcPr>
          <w:p w14:paraId="48B695CE" w14:textId="518E2E79" w:rsidR="002D1FB5" w:rsidRPr="002D1FB5" w:rsidRDefault="002D1FB5" w:rsidP="002D1FB5">
            <w:pPr>
              <w:pStyle w:val="SIBulletList1"/>
              <w:rPr>
                <w:rFonts w:eastAsia="Calibri"/>
              </w:rPr>
            </w:pPr>
            <w:r w:rsidRPr="002D1FB5">
              <w:rPr>
                <w:rFonts w:eastAsia="Calibri"/>
              </w:rPr>
              <w:t>Maintain quality specifications for different types of fish species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D1FB5" w14:paraId="67633B90" w14:textId="77777777" w:rsidTr="00F33FF2">
        <w:tc>
          <w:tcPr>
            <w:tcW w:w="1028" w:type="pct"/>
          </w:tcPr>
          <w:p w14:paraId="666F2C5F" w14:textId="015A30EB" w:rsidR="002D1FB5" w:rsidRPr="002D1FB5" w:rsidRDefault="002D1FB5" w:rsidP="002D1FB5">
            <w:pPr>
              <w:pStyle w:val="SIText"/>
            </w:pPr>
            <w:r w:rsidRPr="002D1FB5">
              <w:t>SFIPRO101 Clean fish</w:t>
            </w:r>
          </w:p>
        </w:tc>
        <w:tc>
          <w:tcPr>
            <w:tcW w:w="1105" w:type="pct"/>
          </w:tcPr>
          <w:p w14:paraId="520629F4" w14:textId="6E00793D" w:rsidR="002D1FB5" w:rsidRPr="002D1FB5" w:rsidRDefault="002D1FB5" w:rsidP="002D1FB5">
            <w:pPr>
              <w:pStyle w:val="SIText"/>
            </w:pPr>
            <w:r w:rsidRPr="002D1FB5">
              <w:t>SFIPROC101C Clean fish</w:t>
            </w:r>
          </w:p>
        </w:tc>
        <w:tc>
          <w:tcPr>
            <w:tcW w:w="1251" w:type="pct"/>
          </w:tcPr>
          <w:p w14:paraId="458B9EEC" w14:textId="77777777" w:rsidR="002D1FB5" w:rsidRDefault="002D1FB5" w:rsidP="002D1FB5">
            <w:pPr>
              <w:pStyle w:val="SIText"/>
            </w:pPr>
            <w:r w:rsidRPr="002D1FB5">
              <w:t>Updated to meet Standards for Training Packages</w:t>
            </w:r>
          </w:p>
          <w:p w14:paraId="35CDAE4A" w14:textId="77777777" w:rsidR="007B5966" w:rsidRDefault="007B5966" w:rsidP="002D1FB5">
            <w:pPr>
              <w:pStyle w:val="SIText"/>
            </w:pPr>
          </w:p>
          <w:p w14:paraId="51844FA1" w14:textId="6A1DD608" w:rsidR="007B5966" w:rsidRPr="002D1FB5" w:rsidRDefault="007B5966" w:rsidP="002D1FB5">
            <w:pPr>
              <w:pStyle w:val="SIText"/>
            </w:pPr>
            <w:r>
              <w:t>Prerequisite removed</w:t>
            </w:r>
          </w:p>
        </w:tc>
        <w:tc>
          <w:tcPr>
            <w:tcW w:w="1616" w:type="pct"/>
          </w:tcPr>
          <w:p w14:paraId="509E63B0" w14:textId="39883E17" w:rsidR="002D1FB5" w:rsidRPr="002D1FB5" w:rsidRDefault="002D1FB5" w:rsidP="002D1FB5">
            <w:pPr>
              <w:pStyle w:val="SIText"/>
            </w:pPr>
            <w:r w:rsidRPr="002D1FB5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009AE8F9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2D1FB5" w:rsidRPr="002D1FB5">
              <w:t>SFIPRO101 Clean fish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41D412A9" w14:textId="21709ED9" w:rsidR="002D1FB5" w:rsidRPr="002D1FB5" w:rsidRDefault="002D1FB5" w:rsidP="002D1FB5">
            <w:pPr>
              <w:pStyle w:val="SIText"/>
            </w:pPr>
            <w:r w:rsidRPr="002D1FB5">
              <w:t>An individual demonstrating competency must satisfy all the elements</w:t>
            </w:r>
            <w:r w:rsidR="007B5966">
              <w:t xml:space="preserve"> and </w:t>
            </w:r>
            <w:r w:rsidRPr="002D1FB5">
              <w:t xml:space="preserve">performance criteria of this unit. </w:t>
            </w:r>
            <w:r w:rsidR="007B5966">
              <w:t xml:space="preserve">There must be evidence that the individual has cleaned </w:t>
            </w:r>
            <w:r w:rsidR="009C7871">
              <w:t xml:space="preserve">and removed the scales, gills and guts of </w:t>
            </w:r>
            <w:r w:rsidR="004F6B9E" w:rsidRPr="0011546F">
              <w:t xml:space="preserve">a </w:t>
            </w:r>
            <w:r w:rsidR="004F6B9E" w:rsidRPr="004F6B9E">
              <w:t>minimum of twelve fish, including flat and round fish or f</w:t>
            </w:r>
            <w:r w:rsidR="009C7871">
              <w:t xml:space="preserve">ish of different sizes, </w:t>
            </w:r>
            <w:bookmarkStart w:id="0" w:name="_GoBack"/>
            <w:bookmarkEnd w:id="0"/>
            <w:r w:rsidR="007B5966">
              <w:t>on at least one occasion including:</w:t>
            </w:r>
          </w:p>
          <w:p w14:paraId="7FDCA5FF" w14:textId="56C5867F" w:rsidR="002D1FB5" w:rsidRPr="002D1FB5" w:rsidRDefault="002D1FB5" w:rsidP="002D1FB5">
            <w:pPr>
              <w:pStyle w:val="SIBulletList1"/>
            </w:pPr>
            <w:r w:rsidRPr="002D1FB5">
              <w:t>cleaning and maintaining a hygienic workplace</w:t>
            </w:r>
          </w:p>
          <w:p w14:paraId="4ED933AD" w14:textId="4505BBA3" w:rsidR="002D1FB5" w:rsidRDefault="002D1FB5" w:rsidP="002D1FB5">
            <w:pPr>
              <w:pStyle w:val="SIBulletList1"/>
            </w:pPr>
            <w:r w:rsidRPr="002D1FB5">
              <w:t>communicating with supervisor to clarify work instructions and productivity requirements</w:t>
            </w:r>
          </w:p>
          <w:p w14:paraId="07FC3E86" w14:textId="788AA400" w:rsidR="00056830" w:rsidRPr="002D1FB5" w:rsidRDefault="00056830" w:rsidP="002D1FB5">
            <w:pPr>
              <w:pStyle w:val="SIBulletList1"/>
            </w:pPr>
            <w:r>
              <w:t>selecting, fitting and using personal protective equipment</w:t>
            </w:r>
          </w:p>
          <w:p w14:paraId="7DA0606A" w14:textId="77777777" w:rsidR="002D1FB5" w:rsidRPr="002D1FB5" w:rsidRDefault="002D1FB5" w:rsidP="002D1FB5">
            <w:pPr>
              <w:pStyle w:val="SIBulletList1"/>
            </w:pPr>
            <w:r w:rsidRPr="002D1FB5">
              <w:t xml:space="preserve">handling fish and fish cleaning equipment safely and hygienically </w:t>
            </w:r>
          </w:p>
          <w:p w14:paraId="0C9FCA48" w14:textId="77777777" w:rsidR="002D1FB5" w:rsidRPr="002D1FB5" w:rsidRDefault="002D1FB5" w:rsidP="002D1FB5">
            <w:pPr>
              <w:pStyle w:val="SIBulletList1"/>
            </w:pPr>
            <w:r w:rsidRPr="002D1FB5">
              <w:t>identifying signs of spoilage and common fish defects, diseases and parasites</w:t>
            </w:r>
          </w:p>
          <w:p w14:paraId="1D2D76F8" w14:textId="5FDCA0E6" w:rsidR="0011546F" w:rsidRPr="002D1FB5" w:rsidRDefault="009A732D">
            <w:pPr>
              <w:pStyle w:val="SIBulletList1"/>
            </w:pPr>
            <w:r>
              <w:t>displaying or storing cleaned fish</w:t>
            </w:r>
            <w:r w:rsidR="004A2D71">
              <w:t xml:space="preserve"> with correct labelling</w:t>
            </w:r>
          </w:p>
          <w:p w14:paraId="48A43C30" w14:textId="05F3F15E" w:rsidR="00CF49A8" w:rsidRPr="00CF49A8" w:rsidRDefault="002D1FB5" w:rsidP="003E52BE">
            <w:pPr>
              <w:pStyle w:val="SIBulletList1"/>
            </w:pPr>
            <w:r w:rsidRPr="002D1FB5">
              <w:t>reporting problems to supervisor</w:t>
            </w:r>
            <w:r w:rsidR="002876E2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0AC33AD" w14:textId="77777777" w:rsidR="002D1FB5" w:rsidRPr="002D1FB5" w:rsidRDefault="002D1FB5" w:rsidP="002D1FB5">
            <w:pPr>
              <w:pStyle w:val="SIText"/>
            </w:pPr>
            <w:r w:rsidRPr="002D1FB5">
              <w:t>An individual must be able to demonstrate the knowledge required to perform the tasks outlined in the elements and performance criteria of this unit. This includes knowledge of:</w:t>
            </w:r>
          </w:p>
          <w:p w14:paraId="1723CD88" w14:textId="77777777" w:rsidR="004A2D71" w:rsidRPr="004A2D71" w:rsidRDefault="004A2D71" w:rsidP="004A2D71">
            <w:pPr>
              <w:pStyle w:val="SIBulletList1"/>
            </w:pPr>
            <w:r w:rsidRPr="004A2D71">
              <w:t>personal, workplace and product hygiene principles that apply when cleaning fish in a commercial fish processing facility</w:t>
            </w:r>
          </w:p>
          <w:p w14:paraId="4F344DD8" w14:textId="77777777" w:rsidR="002D1FB5" w:rsidRPr="002D1FB5" w:rsidRDefault="002D1FB5" w:rsidP="00C74E12">
            <w:pPr>
              <w:pStyle w:val="SIBulletList1"/>
            </w:pPr>
            <w:r w:rsidRPr="002D1FB5">
              <w:t>food safety procedures and regulations that apply when handling and storing fish</w:t>
            </w:r>
          </w:p>
          <w:p w14:paraId="6F774098" w14:textId="77777777" w:rsidR="00C23D82" w:rsidRDefault="00C23D82" w:rsidP="00C74E12">
            <w:pPr>
              <w:pStyle w:val="SIBulletList1"/>
            </w:pPr>
            <w:r>
              <w:t xml:space="preserve">fish </w:t>
            </w:r>
            <w:r w:rsidR="00E0077F" w:rsidRPr="00E0077F">
              <w:t xml:space="preserve">species and fish parts, including gills, gonads, scales, roe, kidneys and swim bladder </w:t>
            </w:r>
          </w:p>
          <w:p w14:paraId="27FD883E" w14:textId="77777777" w:rsidR="00CF49A8" w:rsidRDefault="002D1FB5" w:rsidP="00C74E12">
            <w:pPr>
              <w:pStyle w:val="SIBulletList1"/>
            </w:pPr>
            <w:r w:rsidRPr="002D1FB5">
              <w:t>spoilage pattern and common fish defects, diseases and parasites for species being cleaned</w:t>
            </w:r>
          </w:p>
          <w:p w14:paraId="26A224B5" w14:textId="77777777" w:rsidR="00C74E12" w:rsidRDefault="00C23D82" w:rsidP="00C74E12">
            <w:pPr>
              <w:pStyle w:val="SIBulletList1"/>
            </w:pPr>
            <w:r>
              <w:t>health and safety</w:t>
            </w:r>
            <w:r w:rsidR="00C74E12" w:rsidRPr="00C74E12">
              <w:t xml:space="preserve"> requirements when using knives, cutting equipment and lifting and handling boxes of fish and fish products</w:t>
            </w:r>
          </w:p>
          <w:p w14:paraId="356703B4" w14:textId="3DD105C9" w:rsidR="009A732D" w:rsidRPr="009A732D" w:rsidRDefault="009A732D" w:rsidP="009A732D">
            <w:pPr>
              <w:pStyle w:val="SIBulletList1"/>
            </w:pPr>
            <w:r w:rsidRPr="009A732D">
              <w:t>safe manual handling techniques</w:t>
            </w:r>
            <w:r>
              <w:t xml:space="preserve"> </w:t>
            </w:r>
            <w:r w:rsidR="00E06D6D">
              <w:t xml:space="preserve">used </w:t>
            </w:r>
            <w:r>
              <w:t>for cleaning fish</w:t>
            </w:r>
            <w:r w:rsidR="00E06D6D">
              <w:t xml:space="preserve"> in minimising</w:t>
            </w:r>
            <w:r w:rsidRPr="009A732D">
              <w:t xml:space="preserve"> the risk of repetitive, forceful, constrained or awkward postures</w:t>
            </w:r>
          </w:p>
          <w:p w14:paraId="7D18C0FD" w14:textId="26B68587" w:rsidR="009A732D" w:rsidRPr="00CF49A8" w:rsidRDefault="004A2D71" w:rsidP="00056830">
            <w:pPr>
              <w:pStyle w:val="SIBulletList1"/>
            </w:pPr>
            <w:r w:rsidRPr="004A2D71">
              <w:t xml:space="preserve">workplace quality system procedures addressing </w:t>
            </w:r>
            <w:r w:rsidR="00E06D6D">
              <w:t xml:space="preserve">productivity </w:t>
            </w:r>
            <w:r w:rsidRPr="004A2D71">
              <w:t>specifications, fish identification and traceability</w:t>
            </w:r>
            <w:r w:rsidR="00E06D6D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8B9B7E" w14:textId="77777777" w:rsidR="002D1FB5" w:rsidRPr="002D1FB5" w:rsidRDefault="002D1FB5" w:rsidP="002D1FB5">
            <w:pPr>
              <w:pStyle w:val="SIText"/>
            </w:pPr>
            <w:r w:rsidRPr="002D1FB5">
              <w:t xml:space="preserve">Assessment of this unit of competency must take place under the following conditions: </w:t>
            </w:r>
          </w:p>
          <w:p w14:paraId="07D9193A" w14:textId="77777777" w:rsidR="002D1FB5" w:rsidRPr="002D1FB5" w:rsidRDefault="002D1FB5" w:rsidP="002D1FB5">
            <w:pPr>
              <w:pStyle w:val="SIBulletList1"/>
            </w:pPr>
            <w:r w:rsidRPr="002D1FB5">
              <w:t>physical conditions:</w:t>
            </w:r>
          </w:p>
          <w:p w14:paraId="2EA981A4" w14:textId="13C0E620" w:rsidR="002D1FB5" w:rsidRPr="002D1FB5" w:rsidRDefault="00FD5A3B" w:rsidP="00FD5A3B">
            <w:pPr>
              <w:pStyle w:val="SIBulletList2"/>
            </w:pPr>
            <w:r w:rsidRPr="00FD5A3B">
              <w:t>skill</w:t>
            </w:r>
            <w:r w:rsidR="00BC4D39">
              <w:t>s must be demonstrated in a</w:t>
            </w:r>
            <w:r w:rsidRPr="00FD5A3B">
              <w:t xml:space="preserve"> </w:t>
            </w:r>
            <w:r>
              <w:t>seafood processing</w:t>
            </w:r>
            <w:r w:rsidRPr="00FD5A3B">
              <w:t xml:space="preserve"> workplace or an environment that accurately represents workplace conditions</w:t>
            </w:r>
          </w:p>
          <w:p w14:paraId="37DF3391" w14:textId="77777777" w:rsidR="002D1FB5" w:rsidRPr="002D1FB5" w:rsidRDefault="002D1FB5" w:rsidP="002D1FB5">
            <w:pPr>
              <w:pStyle w:val="SIBulletList1"/>
            </w:pPr>
            <w:r w:rsidRPr="002D1FB5">
              <w:t>resources, equipment and materials:</w:t>
            </w:r>
          </w:p>
          <w:p w14:paraId="5C5DAED7" w14:textId="432D5720" w:rsidR="007738D9" w:rsidRDefault="004F6B9E" w:rsidP="002D1FB5">
            <w:pPr>
              <w:pStyle w:val="SIBulletList2"/>
            </w:pPr>
            <w:r>
              <w:t>personal protective equipment</w:t>
            </w:r>
          </w:p>
          <w:p w14:paraId="338DB96B" w14:textId="67EC5DBA" w:rsidR="00CE01C4" w:rsidRDefault="00CE01C4" w:rsidP="002D1FB5">
            <w:pPr>
              <w:pStyle w:val="SIBulletList2"/>
            </w:pPr>
            <w:r w:rsidRPr="00CE01C4">
              <w:t xml:space="preserve">cleaning </w:t>
            </w:r>
            <w:r w:rsidR="007738D9">
              <w:t>materials</w:t>
            </w:r>
            <w:r w:rsidR="00E06D6D">
              <w:t xml:space="preserve"> and </w:t>
            </w:r>
            <w:r w:rsidR="00E06D6D" w:rsidRPr="00E06D6D">
              <w:t xml:space="preserve">equipment </w:t>
            </w:r>
          </w:p>
          <w:p w14:paraId="19CA4E28" w14:textId="5CA3353C" w:rsidR="007738D9" w:rsidRPr="007738D9" w:rsidRDefault="007738D9" w:rsidP="007738D9">
            <w:pPr>
              <w:pStyle w:val="SIBulletList2"/>
            </w:pPr>
            <w:r w:rsidRPr="007738D9">
              <w:t xml:space="preserve">a range of knives and cutting tools and </w:t>
            </w:r>
            <w:r>
              <w:t xml:space="preserve">fish cleaning related </w:t>
            </w:r>
            <w:r w:rsidRPr="007738D9">
              <w:t xml:space="preserve">equipment </w:t>
            </w:r>
          </w:p>
          <w:p w14:paraId="74807FAE" w14:textId="075F86DA" w:rsidR="007738D9" w:rsidRPr="002D1FB5" w:rsidRDefault="002D1FB5" w:rsidP="002D1FB5">
            <w:pPr>
              <w:pStyle w:val="SIBulletList2"/>
            </w:pPr>
            <w:r w:rsidRPr="002D1FB5">
              <w:t>fish to be cleaned</w:t>
            </w:r>
          </w:p>
          <w:p w14:paraId="4907D13C" w14:textId="76C519B5" w:rsidR="002D1FB5" w:rsidRDefault="002D1FB5" w:rsidP="002D1FB5">
            <w:pPr>
              <w:pStyle w:val="SIBulletList2"/>
            </w:pPr>
            <w:r w:rsidRPr="002D1FB5">
              <w:t>running cold potable water</w:t>
            </w:r>
          </w:p>
          <w:p w14:paraId="5372AEEC" w14:textId="2EA58C59" w:rsidR="005C7EA9" w:rsidRDefault="00BC4D39" w:rsidP="00056830">
            <w:pPr>
              <w:pStyle w:val="SIBulletList1"/>
            </w:pPr>
            <w:r w:rsidRPr="00BC4D39">
              <w:t>specifications: </w:t>
            </w:r>
          </w:p>
          <w:p w14:paraId="0D68594B" w14:textId="2D926128" w:rsidR="00BC4D39" w:rsidRPr="00BC4D39" w:rsidRDefault="005C7EA9" w:rsidP="00056830">
            <w:pPr>
              <w:pStyle w:val="SIBulletList2"/>
            </w:pPr>
            <w:r>
              <w:t xml:space="preserve">work instructions and </w:t>
            </w:r>
            <w:r w:rsidR="00BC4D39" w:rsidRPr="00BC4D39">
              <w:t xml:space="preserve">workplace procedures for </w:t>
            </w:r>
            <w:r w:rsidR="00BC4D39">
              <w:t>cleaning fish</w:t>
            </w:r>
            <w:r w:rsidR="00BC4D39" w:rsidRPr="00BC4D39">
              <w:t xml:space="preserve"> that includes advice on </w:t>
            </w:r>
            <w:r w:rsidR="00CE01C4">
              <w:t xml:space="preserve">quality, </w:t>
            </w:r>
            <w:r w:rsidR="00BC4D39" w:rsidRPr="00BC4D39">
              <w:t>food</w:t>
            </w:r>
            <w:r w:rsidR="00BC4D39">
              <w:t xml:space="preserve"> </w:t>
            </w:r>
            <w:r w:rsidR="00BC4D39" w:rsidRPr="00BC4D39">
              <w:t>safety</w:t>
            </w:r>
            <w:r w:rsidR="00D82797">
              <w:t xml:space="preserve"> and </w:t>
            </w:r>
            <w:r w:rsidR="00BC4D39" w:rsidRPr="00BC4D39">
              <w:t>health and requirements</w:t>
            </w:r>
          </w:p>
          <w:p w14:paraId="7736433F" w14:textId="7D4ABD2B" w:rsidR="00BC4D39" w:rsidRPr="00BC4D39" w:rsidRDefault="00BC4D39" w:rsidP="00056830">
            <w:pPr>
              <w:pStyle w:val="SIBulletList1"/>
            </w:pPr>
            <w:r w:rsidRPr="00BC4D39">
              <w:t>relationships: </w:t>
            </w:r>
          </w:p>
          <w:p w14:paraId="715DC951" w14:textId="0DA95B00" w:rsidR="00BC4D39" w:rsidRPr="002D1FB5" w:rsidRDefault="00BC4D39">
            <w:pPr>
              <w:pStyle w:val="SIBulletList2"/>
            </w:pPr>
            <w:r w:rsidRPr="00BC4D39">
              <w:t xml:space="preserve">interactions with </w:t>
            </w:r>
            <w:r w:rsidR="005C7EA9">
              <w:t>supervisor</w:t>
            </w:r>
            <w:r>
              <w:t>.</w:t>
            </w:r>
          </w:p>
          <w:p w14:paraId="39D08583" w14:textId="77777777" w:rsidR="002D1FB5" w:rsidRPr="002D1FB5" w:rsidRDefault="002D1FB5" w:rsidP="002D1FB5"/>
          <w:p w14:paraId="4251E043" w14:textId="77777777" w:rsidR="00BC4D39" w:rsidRPr="00BC4D39" w:rsidRDefault="00BC4D39" w:rsidP="00BC4D39">
            <w:r w:rsidRPr="00BC4D39">
              <w:t>Assessors of this unit must satisfy the requirements for assessors in applicable vocational education and </w:t>
            </w:r>
          </w:p>
          <w:p w14:paraId="71739C8B" w14:textId="02781DA8" w:rsidR="00CF49A8" w:rsidRPr="00CF49A8" w:rsidRDefault="00BC4D39" w:rsidP="00BC4D39">
            <w:pPr>
              <w:pStyle w:val="SIText"/>
            </w:pPr>
            <w:r w:rsidRPr="00BC4D39">
              <w:t>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460E238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56830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94A3" w14:textId="67C9F52D" w:rsidR="00540BD0" w:rsidRDefault="00BB79E3">
    <w:r>
      <w:t>SFI</w:t>
    </w:r>
    <w:r w:rsidR="006317F6">
      <w:t>PRO</w:t>
    </w:r>
    <w:r w:rsidR="002D1FB5">
      <w:t xml:space="preserve">101 </w:t>
    </w:r>
    <w:r w:rsidR="002D1FB5" w:rsidRPr="002D1FB5">
      <w:t>Clean fish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49E7A3E"/>
    <w:multiLevelType w:val="multilevel"/>
    <w:tmpl w:val="C524B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6830"/>
    <w:rsid w:val="00064BFE"/>
    <w:rsid w:val="00070B3E"/>
    <w:rsid w:val="00071F95"/>
    <w:rsid w:val="000737BB"/>
    <w:rsid w:val="00074E47"/>
    <w:rsid w:val="000754EC"/>
    <w:rsid w:val="000756C9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546F"/>
    <w:rsid w:val="0011723C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2192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76E2"/>
    <w:rsid w:val="002970C3"/>
    <w:rsid w:val="002A4CD3"/>
    <w:rsid w:val="002A6CC4"/>
    <w:rsid w:val="002C55E9"/>
    <w:rsid w:val="002D0C8B"/>
    <w:rsid w:val="002D1FB5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52BE"/>
    <w:rsid w:val="003E72B6"/>
    <w:rsid w:val="003E7BBE"/>
    <w:rsid w:val="004127E3"/>
    <w:rsid w:val="0043212E"/>
    <w:rsid w:val="00434366"/>
    <w:rsid w:val="00434ECE"/>
    <w:rsid w:val="00444423"/>
    <w:rsid w:val="00452F3E"/>
    <w:rsid w:val="00461BB1"/>
    <w:rsid w:val="004640AE"/>
    <w:rsid w:val="004679E3"/>
    <w:rsid w:val="00475172"/>
    <w:rsid w:val="004758B0"/>
    <w:rsid w:val="004832D2"/>
    <w:rsid w:val="00485559"/>
    <w:rsid w:val="004A142B"/>
    <w:rsid w:val="004A2D71"/>
    <w:rsid w:val="004A3860"/>
    <w:rsid w:val="004A44E8"/>
    <w:rsid w:val="004A581D"/>
    <w:rsid w:val="004A7706"/>
    <w:rsid w:val="004B29B7"/>
    <w:rsid w:val="004B2B70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B9E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C7EA9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7F6"/>
    <w:rsid w:val="00631C74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38D9"/>
    <w:rsid w:val="00781D77"/>
    <w:rsid w:val="00783549"/>
    <w:rsid w:val="007860B7"/>
    <w:rsid w:val="00786DC8"/>
    <w:rsid w:val="007A300D"/>
    <w:rsid w:val="007A615F"/>
    <w:rsid w:val="007B596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37FBD"/>
    <w:rsid w:val="00944C09"/>
    <w:rsid w:val="0095056B"/>
    <w:rsid w:val="009527CB"/>
    <w:rsid w:val="00953835"/>
    <w:rsid w:val="00960F6C"/>
    <w:rsid w:val="00970747"/>
    <w:rsid w:val="009A5900"/>
    <w:rsid w:val="009A6E6C"/>
    <w:rsid w:val="009A6F3F"/>
    <w:rsid w:val="009A732D"/>
    <w:rsid w:val="009B331A"/>
    <w:rsid w:val="009C2650"/>
    <w:rsid w:val="009C7871"/>
    <w:rsid w:val="009D060D"/>
    <w:rsid w:val="009D15E2"/>
    <w:rsid w:val="009D15FE"/>
    <w:rsid w:val="009D5D2C"/>
    <w:rsid w:val="009E2D50"/>
    <w:rsid w:val="009F0DCC"/>
    <w:rsid w:val="009F11CA"/>
    <w:rsid w:val="009F1ADF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3D17"/>
    <w:rsid w:val="00A76C6C"/>
    <w:rsid w:val="00A87356"/>
    <w:rsid w:val="00A92DD1"/>
    <w:rsid w:val="00A9512A"/>
    <w:rsid w:val="00AA5338"/>
    <w:rsid w:val="00AB1B8E"/>
    <w:rsid w:val="00AB40D0"/>
    <w:rsid w:val="00AC0696"/>
    <w:rsid w:val="00AC127A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306B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972C5"/>
    <w:rsid w:val="00BA1CB1"/>
    <w:rsid w:val="00BA4178"/>
    <w:rsid w:val="00BA482D"/>
    <w:rsid w:val="00BB1755"/>
    <w:rsid w:val="00BB23F4"/>
    <w:rsid w:val="00BB79E3"/>
    <w:rsid w:val="00BC4D39"/>
    <w:rsid w:val="00BC5075"/>
    <w:rsid w:val="00BC5419"/>
    <w:rsid w:val="00BD3B0F"/>
    <w:rsid w:val="00BF1D4C"/>
    <w:rsid w:val="00BF3F0A"/>
    <w:rsid w:val="00C143C3"/>
    <w:rsid w:val="00C1739B"/>
    <w:rsid w:val="00C20459"/>
    <w:rsid w:val="00C21ADE"/>
    <w:rsid w:val="00C23D82"/>
    <w:rsid w:val="00C26067"/>
    <w:rsid w:val="00C275C2"/>
    <w:rsid w:val="00C30A29"/>
    <w:rsid w:val="00C317DC"/>
    <w:rsid w:val="00C578E9"/>
    <w:rsid w:val="00C70626"/>
    <w:rsid w:val="00C72860"/>
    <w:rsid w:val="00C73582"/>
    <w:rsid w:val="00C73B90"/>
    <w:rsid w:val="00C742EC"/>
    <w:rsid w:val="00C74E12"/>
    <w:rsid w:val="00C96AF3"/>
    <w:rsid w:val="00C97CCC"/>
    <w:rsid w:val="00CA0274"/>
    <w:rsid w:val="00CB746F"/>
    <w:rsid w:val="00CC451E"/>
    <w:rsid w:val="00CD4E9D"/>
    <w:rsid w:val="00CD4F4D"/>
    <w:rsid w:val="00CE01C4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2797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077F"/>
    <w:rsid w:val="00E06D6D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B667D"/>
    <w:rsid w:val="00EC0469"/>
    <w:rsid w:val="00ED413D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D5A3B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BC4D39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9512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_x0020_Phase xmlns="aa9da404-6c36-480a-82f4-4fab7cd33537">Validation</Project_x0020_Phase>
    <Project xmlns="aa9da404-6c36-480a-82f4-4fab7cd33537">Post Harvest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B74D-0ED3-40DB-A101-5DCCD359F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9da404-6c36-480a-82f4-4fab7cd3353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89099-35C4-E340-A477-48286FB8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C:\Users\lucinda\Downloads\TEM.SkillsImpact.UnitAndAR.dotx</Template>
  <TotalTime>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Lina Robinson</cp:lastModifiedBy>
  <cp:revision>3</cp:revision>
  <cp:lastPrinted>2016-05-27T05:21:00Z</cp:lastPrinted>
  <dcterms:created xsi:type="dcterms:W3CDTF">2018-09-07T04:38:00Z</dcterms:created>
  <dcterms:modified xsi:type="dcterms:W3CDTF">2018-09-21T05:11:00Z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