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C5401A7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7B5ABF">
              <w:t>401</w:t>
            </w:r>
          </w:p>
        </w:tc>
        <w:tc>
          <w:tcPr>
            <w:tcW w:w="3604" w:type="pct"/>
            <w:shd w:val="clear" w:color="auto" w:fill="auto"/>
          </w:tcPr>
          <w:p w14:paraId="41850966" w14:textId="5A0F3B64" w:rsidR="00F1480E" w:rsidRPr="000754EC" w:rsidRDefault="007B5ABF" w:rsidP="000754EC">
            <w:pPr>
              <w:pStyle w:val="SIUnittitle"/>
            </w:pPr>
            <w:r w:rsidRPr="007B5ABF">
              <w:t>Locate fishing grounds and stocks of fish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2093223" w14:textId="0717F6C7" w:rsidR="007B5ABF" w:rsidRDefault="007B5ABF" w:rsidP="007B5ABF">
            <w:pPr>
              <w:pStyle w:val="SIText"/>
            </w:pPr>
            <w:r w:rsidRPr="007B5ABF">
              <w:t>This unit of competency describes the skills and knowledge required position the fishing operation</w:t>
            </w:r>
            <w:r w:rsidR="006038D0">
              <w:t xml:space="preserve"> to</w:t>
            </w:r>
            <w:r w:rsidRPr="007B5ABF">
              <w:t xml:space="preserve"> </w:t>
            </w:r>
            <w:r w:rsidR="006038D0" w:rsidRPr="007B5ABF">
              <w:t>locat</w:t>
            </w:r>
            <w:r w:rsidR="006038D0" w:rsidRPr="006038D0">
              <w:t>e concentrations of fish</w:t>
            </w:r>
            <w:r w:rsidR="00700212">
              <w:t xml:space="preserve"> and fishing environments</w:t>
            </w:r>
            <w:r w:rsidR="009357E8">
              <w:t>.</w:t>
            </w:r>
            <w:r w:rsidR="007E495D">
              <w:t xml:space="preserve"> It includes the ability to use electronic aids and sources of information to </w:t>
            </w:r>
            <w:r w:rsidR="00B65B28">
              <w:t xml:space="preserve">position the vessel and </w:t>
            </w:r>
            <w:r w:rsidR="007E495D">
              <w:t>locate fishing grounds.</w:t>
            </w:r>
          </w:p>
          <w:p w14:paraId="21214BD4" w14:textId="77777777" w:rsidR="00E118A4" w:rsidRPr="007B5ABF" w:rsidRDefault="00E118A4" w:rsidP="007B5ABF">
            <w:pPr>
              <w:pStyle w:val="SIText"/>
            </w:pPr>
          </w:p>
          <w:p w14:paraId="05D518E6" w14:textId="54F607D9" w:rsidR="007B5ABF" w:rsidRDefault="007B5ABF" w:rsidP="007B5ABF">
            <w:pPr>
              <w:pStyle w:val="SIText"/>
            </w:pPr>
            <w:r w:rsidRPr="007B5ABF">
              <w:t xml:space="preserve">The unit applies to individuals who </w:t>
            </w:r>
            <w:r w:rsidR="009452E6">
              <w:t xml:space="preserve">are responsible for </w:t>
            </w:r>
            <w:r w:rsidRPr="007B5ABF">
              <w:t>locat</w:t>
            </w:r>
            <w:r w:rsidR="009452E6">
              <w:t>ing</w:t>
            </w:r>
            <w:r w:rsidRPr="007B5ABF">
              <w:t xml:space="preserve"> suitable environments</w:t>
            </w:r>
            <w:r w:rsidR="00A06759">
              <w:t xml:space="preserve"> for fishing operations</w:t>
            </w:r>
            <w:r w:rsidRPr="007B5ABF">
              <w:t>.</w:t>
            </w:r>
          </w:p>
          <w:p w14:paraId="23408FED" w14:textId="7EDE42FF" w:rsidR="00E118A4" w:rsidRDefault="00E118A4" w:rsidP="007B5ABF">
            <w:pPr>
              <w:pStyle w:val="SIText"/>
            </w:pPr>
          </w:p>
          <w:p w14:paraId="3BC33D79" w14:textId="77777777" w:rsidR="00E118A4" w:rsidRPr="00E118A4" w:rsidRDefault="00E118A4" w:rsidP="00E118A4">
            <w:pPr>
              <w:pStyle w:val="SIText"/>
            </w:pPr>
            <w:r w:rsidRPr="00E118A4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6D708697" w14:textId="1F9E3354" w:rsidR="00E118A4" w:rsidRPr="007B5ABF" w:rsidRDefault="00E118A4" w:rsidP="007B5ABF">
            <w:pPr>
              <w:pStyle w:val="SIText"/>
            </w:pPr>
          </w:p>
          <w:p w14:paraId="222DE076" w14:textId="598BEE88" w:rsidR="00373436" w:rsidRPr="000754EC" w:rsidRDefault="007B5ABF" w:rsidP="007B5ABF">
            <w:pPr>
              <w:pStyle w:val="SIText"/>
            </w:pPr>
            <w:r w:rsidRPr="007B5ABF">
              <w:t>No occupational licensing, legislative or certification requirements apply to the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B5ABF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F1FA50C" w:rsidR="007B5ABF" w:rsidRPr="007B5ABF" w:rsidRDefault="007B5ABF" w:rsidP="007B5ABF">
            <w:pPr>
              <w:pStyle w:val="SIText"/>
            </w:pPr>
            <w:r w:rsidRPr="007B5ABF">
              <w:t>1.</w:t>
            </w:r>
            <w:r>
              <w:t xml:space="preserve"> </w:t>
            </w:r>
            <w:r w:rsidRPr="007B5ABF">
              <w:t>Position operation to optimise fishing opportunity</w:t>
            </w:r>
          </w:p>
        </w:tc>
        <w:tc>
          <w:tcPr>
            <w:tcW w:w="3604" w:type="pct"/>
            <w:shd w:val="clear" w:color="auto" w:fill="auto"/>
          </w:tcPr>
          <w:p w14:paraId="47698DE7" w14:textId="06536DA9" w:rsidR="007B5ABF" w:rsidRPr="007B5ABF" w:rsidRDefault="007B5ABF" w:rsidP="007B5ABF">
            <w:r w:rsidRPr="007B5ABF">
              <w:t>1.1</w:t>
            </w:r>
            <w:r>
              <w:t xml:space="preserve"> </w:t>
            </w:r>
            <w:r w:rsidRPr="007B5ABF">
              <w:t xml:space="preserve">Determine </w:t>
            </w:r>
            <w:r w:rsidR="009E62F2">
              <w:t xml:space="preserve">accurate </w:t>
            </w:r>
            <w:r w:rsidRPr="007B5ABF">
              <w:t xml:space="preserve">position of vessel </w:t>
            </w:r>
            <w:r w:rsidR="009E62F2">
              <w:t xml:space="preserve">using electronic or visual fixing </w:t>
            </w:r>
            <w:r w:rsidRPr="007B5ABF">
              <w:t>methods</w:t>
            </w:r>
            <w:r w:rsidR="009357E8">
              <w:t xml:space="preserve"> according to workplace procedures</w:t>
            </w:r>
          </w:p>
          <w:p w14:paraId="3775A944" w14:textId="7F2F5BEE" w:rsidR="007B5ABF" w:rsidRPr="007B5ABF" w:rsidRDefault="007B5ABF" w:rsidP="007B5ABF">
            <w:r w:rsidRPr="007B5ABF">
              <w:t>1.2</w:t>
            </w:r>
            <w:r>
              <w:t xml:space="preserve"> </w:t>
            </w:r>
            <w:r w:rsidRPr="007B5ABF">
              <w:t xml:space="preserve">Position vessel at </w:t>
            </w:r>
            <w:r w:rsidR="009E0004">
              <w:t>selected</w:t>
            </w:r>
            <w:r w:rsidR="009E0004" w:rsidRPr="007B5ABF">
              <w:t xml:space="preserve"> </w:t>
            </w:r>
            <w:r w:rsidRPr="007B5ABF">
              <w:t xml:space="preserve">location at </w:t>
            </w:r>
            <w:r w:rsidR="00EB1468">
              <w:t>appropriate</w:t>
            </w:r>
            <w:r w:rsidR="00EB1468" w:rsidRPr="007B5ABF">
              <w:t xml:space="preserve"> </w:t>
            </w:r>
            <w:r w:rsidRPr="007B5ABF">
              <w:t>time for fishing operations</w:t>
            </w:r>
          </w:p>
          <w:p w14:paraId="37EB6115" w14:textId="56E6B4CB" w:rsidR="007B5ABF" w:rsidRPr="007B5ABF" w:rsidRDefault="007B5ABF" w:rsidP="007B5ABF">
            <w:r w:rsidRPr="007B5ABF">
              <w:t>1.3</w:t>
            </w:r>
            <w:r>
              <w:t xml:space="preserve"> </w:t>
            </w:r>
            <w:r w:rsidRPr="007B5ABF">
              <w:t xml:space="preserve">Maintain vessel position within </w:t>
            </w:r>
            <w:r w:rsidR="00EF47AB">
              <w:t>the range and level of exposure to prevailing and anticipated weather conditions appropriate to the vessel</w:t>
            </w:r>
          </w:p>
          <w:p w14:paraId="5BF83220" w14:textId="4009B233" w:rsidR="007B5ABF" w:rsidRPr="007B5ABF" w:rsidRDefault="007B5ABF" w:rsidP="007B5ABF">
            <w:r w:rsidRPr="007B5ABF">
              <w:t>1.4</w:t>
            </w:r>
            <w:r>
              <w:t xml:space="preserve"> </w:t>
            </w:r>
            <w:r w:rsidRPr="007B5ABF">
              <w:t xml:space="preserve">Position vessel </w:t>
            </w:r>
            <w:r w:rsidR="009357E8">
              <w:t>considering</w:t>
            </w:r>
            <w:r w:rsidRPr="007B5ABF">
              <w:t xml:space="preserve"> relevant environmental factors</w:t>
            </w:r>
          </w:p>
          <w:p w14:paraId="5BA7EB1C" w14:textId="24B234FD" w:rsidR="007B5ABF" w:rsidRPr="007B5ABF" w:rsidRDefault="007B5ABF" w:rsidP="007B5ABF">
            <w:r w:rsidRPr="007B5ABF">
              <w:t>1.5</w:t>
            </w:r>
            <w:r w:rsidR="006038D0">
              <w:t xml:space="preserve"> Use vessel performance records and other </w:t>
            </w:r>
            <w:r w:rsidR="006038D0" w:rsidRPr="007B5ABF">
              <w:t>sources of relevant information</w:t>
            </w:r>
            <w:r w:rsidR="006038D0" w:rsidRPr="006038D0">
              <w:t xml:space="preserve"> </w:t>
            </w:r>
            <w:r w:rsidRPr="007B5ABF">
              <w:t>to aid decision making</w:t>
            </w:r>
          </w:p>
          <w:p w14:paraId="53F38A2E" w14:textId="63A7A606" w:rsidR="007B5ABF" w:rsidRPr="007B5ABF" w:rsidRDefault="007B5ABF" w:rsidP="007B5ABF">
            <w:r w:rsidRPr="007B5ABF">
              <w:t>1.6</w:t>
            </w:r>
            <w:r>
              <w:t xml:space="preserve"> </w:t>
            </w:r>
            <w:r w:rsidRPr="007B5ABF">
              <w:t>Alter area of operation to optimise fishing opportunity</w:t>
            </w:r>
            <w:r w:rsidR="006F4661" w:rsidRPr="007B5ABF">
              <w:t xml:space="preserve"> in response to available information</w:t>
            </w:r>
          </w:p>
          <w:p w14:paraId="202872FB" w14:textId="1E03C931" w:rsidR="007B5ABF" w:rsidRPr="007B5ABF" w:rsidRDefault="007B5ABF" w:rsidP="007B5ABF">
            <w:pPr>
              <w:pStyle w:val="SIText"/>
            </w:pPr>
            <w:r w:rsidRPr="007B5ABF">
              <w:t>1.7</w:t>
            </w:r>
            <w:r>
              <w:t xml:space="preserve"> </w:t>
            </w:r>
            <w:r w:rsidRPr="007B5ABF">
              <w:t>Ensure vessel position complies with all relevant state, territory and federal regulations</w:t>
            </w:r>
          </w:p>
        </w:tc>
      </w:tr>
      <w:tr w:rsidR="007B5ABF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1992566" w:rsidR="007B5ABF" w:rsidRPr="007B5ABF" w:rsidRDefault="007B5ABF" w:rsidP="007B5ABF">
            <w:pPr>
              <w:pStyle w:val="SIText"/>
            </w:pPr>
            <w:r w:rsidRPr="007B5ABF">
              <w:t>2.</w:t>
            </w:r>
            <w:r>
              <w:t xml:space="preserve"> </w:t>
            </w:r>
            <w:r w:rsidRPr="007B5ABF">
              <w:t>Detect and identify fish concentrations and fishing environments</w:t>
            </w:r>
          </w:p>
        </w:tc>
        <w:tc>
          <w:tcPr>
            <w:tcW w:w="3604" w:type="pct"/>
            <w:shd w:val="clear" w:color="auto" w:fill="auto"/>
          </w:tcPr>
          <w:p w14:paraId="5903FF02" w14:textId="4410FEB0" w:rsidR="007B5ABF" w:rsidRPr="007B5ABF" w:rsidRDefault="007B5ABF" w:rsidP="007B5ABF">
            <w:r w:rsidRPr="007B5ABF">
              <w:t>2.1</w:t>
            </w:r>
            <w:r>
              <w:t xml:space="preserve"> </w:t>
            </w:r>
            <w:r w:rsidRPr="007B5ABF">
              <w:t>Operate electronic aids to optimise available information</w:t>
            </w:r>
            <w:r w:rsidR="00D52397">
              <w:t xml:space="preserve"> on fish concentrations</w:t>
            </w:r>
          </w:p>
          <w:p w14:paraId="095ADAA7" w14:textId="5B3C7F23" w:rsidR="007B5ABF" w:rsidRPr="007B5ABF" w:rsidRDefault="007B5ABF" w:rsidP="007B5ABF">
            <w:r w:rsidRPr="007B5ABF">
              <w:t>2.2</w:t>
            </w:r>
            <w:r>
              <w:t xml:space="preserve"> </w:t>
            </w:r>
            <w:r w:rsidRPr="007B5ABF">
              <w:t>Interpret available indications to extract relevant information</w:t>
            </w:r>
            <w:r w:rsidR="00700212">
              <w:t xml:space="preserve"> </w:t>
            </w:r>
            <w:r w:rsidR="00A06759">
              <w:t>on fish concentrations</w:t>
            </w:r>
          </w:p>
          <w:p w14:paraId="7D82F3DC" w14:textId="5EEF02AD" w:rsidR="007B5ABF" w:rsidRPr="007B5ABF" w:rsidRDefault="007B5ABF" w:rsidP="007B5ABF">
            <w:r w:rsidRPr="007B5ABF">
              <w:t>2.3</w:t>
            </w:r>
            <w:r>
              <w:t xml:space="preserve"> </w:t>
            </w:r>
            <w:r w:rsidRPr="007B5ABF">
              <w:t>Determine size, density, position and movement of fish concentrations accurately within the limitations of available information</w:t>
            </w:r>
          </w:p>
          <w:p w14:paraId="23D22BCB" w14:textId="29278271" w:rsidR="007B5ABF" w:rsidRPr="007B5ABF" w:rsidRDefault="007B5ABF" w:rsidP="007B5ABF">
            <w:r w:rsidRPr="007B5ABF">
              <w:t>2.4</w:t>
            </w:r>
            <w:r>
              <w:t xml:space="preserve"> </w:t>
            </w:r>
            <w:r w:rsidRPr="007B5ABF">
              <w:t>Determine relevant environmental factors accurately within the limitations of available information</w:t>
            </w:r>
          </w:p>
          <w:p w14:paraId="2B73179F" w14:textId="3AE64DB0" w:rsidR="007B5ABF" w:rsidRPr="007B5ABF" w:rsidRDefault="007B5ABF" w:rsidP="007B5ABF">
            <w:pPr>
              <w:pStyle w:val="SIText"/>
            </w:pPr>
            <w:r w:rsidRPr="007B5ABF">
              <w:t>2.5</w:t>
            </w:r>
            <w:r>
              <w:t xml:space="preserve"> </w:t>
            </w:r>
            <w:r w:rsidRPr="007B5ABF">
              <w:t xml:space="preserve">Ensure </w:t>
            </w:r>
            <w:r w:rsidR="00A06759">
              <w:t xml:space="preserve">selected </w:t>
            </w:r>
            <w:r w:rsidRPr="007B5ABF">
              <w:t>fishing environment is appropriate to target species and fishing gear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B5ABF" w:rsidRPr="00336FCA" w:rsidDel="00423CB2" w14:paraId="7A6C86DB" w14:textId="77777777" w:rsidTr="00CA2922">
        <w:tc>
          <w:tcPr>
            <w:tcW w:w="1396" w:type="pct"/>
          </w:tcPr>
          <w:p w14:paraId="63013FFB" w14:textId="6E7E9FED" w:rsidR="007B5ABF" w:rsidRPr="007B5ABF" w:rsidRDefault="007B5ABF" w:rsidP="007B5ABF">
            <w:pPr>
              <w:pStyle w:val="SIText"/>
            </w:pPr>
            <w:r w:rsidRPr="007B5ABF">
              <w:t>Reading</w:t>
            </w:r>
          </w:p>
        </w:tc>
        <w:tc>
          <w:tcPr>
            <w:tcW w:w="3604" w:type="pct"/>
          </w:tcPr>
          <w:p w14:paraId="1D26F408" w14:textId="0ACA48F4" w:rsidR="007B5ABF" w:rsidRPr="007B5ABF" w:rsidRDefault="007B5ABF" w:rsidP="007B5ABF">
            <w:pPr>
              <w:pStyle w:val="SIBulletList1"/>
            </w:pPr>
            <w:r w:rsidRPr="007B5ABF">
              <w:t>Keep and review records</w:t>
            </w:r>
          </w:p>
        </w:tc>
      </w:tr>
      <w:tr w:rsidR="007B5ABF" w:rsidRPr="00336FCA" w:rsidDel="00423CB2" w14:paraId="229D9642" w14:textId="77777777" w:rsidTr="00CA2922">
        <w:tc>
          <w:tcPr>
            <w:tcW w:w="1396" w:type="pct"/>
          </w:tcPr>
          <w:p w14:paraId="307E895A" w14:textId="0D5D63E1" w:rsidR="007B5ABF" w:rsidRPr="007B5ABF" w:rsidRDefault="007B5ABF" w:rsidP="007B5ABF">
            <w:pPr>
              <w:pStyle w:val="SIText"/>
            </w:pPr>
            <w:r w:rsidRPr="007B5ABF">
              <w:t>Numeracy</w:t>
            </w:r>
          </w:p>
        </w:tc>
        <w:tc>
          <w:tcPr>
            <w:tcW w:w="3604" w:type="pct"/>
          </w:tcPr>
          <w:p w14:paraId="52CD5ACC" w14:textId="303F28F6" w:rsidR="007B5ABF" w:rsidRPr="007B5ABF" w:rsidRDefault="007B5ABF" w:rsidP="007B5ABF">
            <w:pPr>
              <w:pStyle w:val="SIBulletList1"/>
            </w:pPr>
            <w:r w:rsidRPr="007B5ABF">
              <w:t>Access and interpret information, graphs and tables showing</w:t>
            </w:r>
            <w:r w:rsidR="00B65B28">
              <w:t xml:space="preserve"> </w:t>
            </w:r>
            <w:r w:rsidRPr="007B5ABF">
              <w:t>abundance</w:t>
            </w:r>
          </w:p>
          <w:p w14:paraId="122EA5DC" w14:textId="2B211675" w:rsidR="007B5ABF" w:rsidRPr="007B5ABF" w:rsidRDefault="007B5ABF" w:rsidP="007B5ABF">
            <w:pPr>
              <w:pStyle w:val="SIBulletList1"/>
              <w:rPr>
                <w:rFonts w:eastAsia="Calibri"/>
              </w:rPr>
            </w:pPr>
            <w:r w:rsidRPr="007B5ABF">
              <w:t>Calculate time, speed and distance</w:t>
            </w:r>
          </w:p>
        </w:tc>
      </w:tr>
      <w:tr w:rsidR="007B5ABF" w:rsidRPr="00336FCA" w:rsidDel="00423CB2" w14:paraId="0F023268" w14:textId="77777777" w:rsidTr="00CA2922">
        <w:tc>
          <w:tcPr>
            <w:tcW w:w="1396" w:type="pct"/>
          </w:tcPr>
          <w:p w14:paraId="143678B8" w14:textId="12766630" w:rsidR="007B5ABF" w:rsidRPr="007B5ABF" w:rsidRDefault="007B5ABF" w:rsidP="007B5ABF">
            <w:r w:rsidRPr="007B5ABF">
              <w:t>Interact with others</w:t>
            </w:r>
          </w:p>
        </w:tc>
        <w:tc>
          <w:tcPr>
            <w:tcW w:w="3604" w:type="pct"/>
          </w:tcPr>
          <w:p w14:paraId="08C1D482" w14:textId="5315A651" w:rsidR="007B5ABF" w:rsidRPr="00B65B28" w:rsidRDefault="007B5ABF" w:rsidP="00B65B28">
            <w:pPr>
              <w:pStyle w:val="SIBulletList1"/>
              <w:rPr>
                <w:rFonts w:eastAsia="Calibri"/>
              </w:rPr>
            </w:pPr>
            <w:r w:rsidRPr="007B5ABF">
              <w:t>Select and use appropriate vocabulary, conventions and protocols, including technical language to communicate with crew members</w:t>
            </w:r>
          </w:p>
        </w:tc>
      </w:tr>
      <w:tr w:rsidR="007B5ABF" w:rsidRPr="00336FCA" w:rsidDel="00423CB2" w14:paraId="4BE849ED" w14:textId="77777777" w:rsidTr="00CA2922">
        <w:tc>
          <w:tcPr>
            <w:tcW w:w="1396" w:type="pct"/>
          </w:tcPr>
          <w:p w14:paraId="2809BECC" w14:textId="2E461308" w:rsidR="007B5ABF" w:rsidRPr="007B5ABF" w:rsidRDefault="007B5ABF" w:rsidP="007B5ABF">
            <w:r w:rsidRPr="007B5ABF">
              <w:t>Get the work done</w:t>
            </w:r>
          </w:p>
        </w:tc>
        <w:tc>
          <w:tcPr>
            <w:tcW w:w="3604" w:type="pct"/>
          </w:tcPr>
          <w:p w14:paraId="29DF77E4" w14:textId="77777777" w:rsidR="007B5ABF" w:rsidRPr="007B5ABF" w:rsidRDefault="007B5ABF" w:rsidP="007B5ABF">
            <w:pPr>
              <w:pStyle w:val="SIBulletList1"/>
            </w:pPr>
            <w:r w:rsidRPr="007B5ABF">
              <w:t>Operate and maintain electronic aids and communication technology</w:t>
            </w:r>
          </w:p>
          <w:p w14:paraId="18E95ED8" w14:textId="7D073CBE" w:rsidR="007B5ABF" w:rsidRPr="007B5ABF" w:rsidRDefault="007B5ABF" w:rsidP="007B5ABF">
            <w:pPr>
              <w:pStyle w:val="SIBulletList1"/>
              <w:rPr>
                <w:rFonts w:eastAsia="Calibri"/>
              </w:rPr>
            </w:pPr>
            <w:r w:rsidRPr="007B5ABF">
              <w:t>Manage risks around the safe selection of fishing area, grounds and stocks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B5ABF" w14:paraId="67633B90" w14:textId="77777777" w:rsidTr="00F33FF2">
        <w:tc>
          <w:tcPr>
            <w:tcW w:w="1028" w:type="pct"/>
          </w:tcPr>
          <w:p w14:paraId="666F2C5F" w14:textId="235657F1" w:rsidR="007B5ABF" w:rsidRPr="007B5ABF" w:rsidRDefault="007B5ABF" w:rsidP="007B5ABF">
            <w:pPr>
              <w:pStyle w:val="SIText"/>
            </w:pPr>
            <w:r>
              <w:t>SFIF</w:t>
            </w:r>
            <w:r w:rsidRPr="007B5ABF">
              <w:t>SH401 Locate fishing grounds and stocks of fish</w:t>
            </w:r>
          </w:p>
        </w:tc>
        <w:tc>
          <w:tcPr>
            <w:tcW w:w="1105" w:type="pct"/>
          </w:tcPr>
          <w:p w14:paraId="520629F4" w14:textId="394BA065" w:rsidR="007B5ABF" w:rsidRPr="007B5ABF" w:rsidRDefault="007B5ABF" w:rsidP="007B5ABF">
            <w:pPr>
              <w:pStyle w:val="SIText"/>
            </w:pPr>
            <w:r w:rsidRPr="007B5ABF">
              <w:t>SFIFISH401C Locate fishing grounds and stocks of fish</w:t>
            </w:r>
          </w:p>
        </w:tc>
        <w:tc>
          <w:tcPr>
            <w:tcW w:w="1251" w:type="pct"/>
          </w:tcPr>
          <w:p w14:paraId="07BE5A46" w14:textId="77777777" w:rsidR="007B5ABF" w:rsidRDefault="007B5ABF" w:rsidP="007B5ABF">
            <w:pPr>
              <w:pStyle w:val="SIText"/>
            </w:pPr>
            <w:r w:rsidRPr="007B5ABF">
              <w:t>Updated to meet Standards for Training Packages</w:t>
            </w:r>
            <w:r w:rsidR="00B65B28">
              <w:t>.</w:t>
            </w:r>
          </w:p>
          <w:p w14:paraId="51844FA1" w14:textId="2E3A179F" w:rsidR="00B65B28" w:rsidRPr="007B5ABF" w:rsidRDefault="00B65B28" w:rsidP="007B5ABF">
            <w:pPr>
              <w:pStyle w:val="SIText"/>
            </w:pPr>
            <w:r>
              <w:t>Minor changes to element and performance criteria for clarity.</w:t>
            </w:r>
          </w:p>
        </w:tc>
        <w:tc>
          <w:tcPr>
            <w:tcW w:w="1616" w:type="pct"/>
          </w:tcPr>
          <w:p w14:paraId="509E63B0" w14:textId="4C5CC8C7" w:rsidR="007B5ABF" w:rsidRPr="007B5ABF" w:rsidRDefault="007B5ABF" w:rsidP="007B5ABF">
            <w:pPr>
              <w:pStyle w:val="SIText"/>
            </w:pPr>
            <w:r w:rsidRPr="007B5ABF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DFB255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7B5ABF" w:rsidRPr="007B5ABF">
              <w:t>SFIFSH401 Locate fishing grounds and stocks of fish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049772" w14:textId="201197E3" w:rsidR="007B5ABF" w:rsidRPr="007B5ABF" w:rsidRDefault="007B5ABF" w:rsidP="007B5ABF">
            <w:pPr>
              <w:pStyle w:val="SIText"/>
            </w:pPr>
            <w:r w:rsidRPr="007B5ABF">
              <w:t>An individual demonstrating competency must satisfy all the elements</w:t>
            </w:r>
            <w:r w:rsidR="00E118A4">
              <w:t xml:space="preserve"> and </w:t>
            </w:r>
            <w:r w:rsidRPr="007B5ABF">
              <w:t xml:space="preserve">performance criteria of this unit. </w:t>
            </w:r>
            <w:r w:rsidR="00E118A4" w:rsidRPr="00E118A4">
              <w:t xml:space="preserve">There must be evidence that the individual has </w:t>
            </w:r>
            <w:r w:rsidR="00660121">
              <w:t>positioned a vessel to locate</w:t>
            </w:r>
            <w:r w:rsidR="00E118A4">
              <w:t xml:space="preserve"> fishing grounds and stocks of fish on at least one occasion</w:t>
            </w:r>
            <w:r w:rsidR="00E118A4" w:rsidRPr="00E118A4">
              <w:t xml:space="preserve"> including</w:t>
            </w:r>
            <w:r w:rsidR="00E118A4">
              <w:t>:</w:t>
            </w:r>
          </w:p>
          <w:p w14:paraId="5B676C33" w14:textId="11003336" w:rsidR="0073174C" w:rsidRPr="0073174C" w:rsidRDefault="0073174C" w:rsidP="0073174C">
            <w:pPr>
              <w:pStyle w:val="SIBulletList1"/>
            </w:pPr>
            <w:r w:rsidRPr="007B5ABF">
              <w:t>obtain</w:t>
            </w:r>
            <w:r w:rsidR="003F290B">
              <w:t>ing</w:t>
            </w:r>
            <w:r w:rsidRPr="007B5ABF">
              <w:t>, correct</w:t>
            </w:r>
            <w:r w:rsidR="003F290B">
              <w:t>ing</w:t>
            </w:r>
            <w:r w:rsidRPr="007B5ABF">
              <w:t xml:space="preserve"> and </w:t>
            </w:r>
            <w:r w:rsidR="003F290B" w:rsidRPr="007B5ABF">
              <w:t>plot</w:t>
            </w:r>
            <w:r w:rsidR="003F290B">
              <w:t>ting</w:t>
            </w:r>
            <w:r w:rsidRPr="007B5ABF">
              <w:t xml:space="preserve"> position lines and positions on navigational and fishing charts</w:t>
            </w:r>
          </w:p>
          <w:p w14:paraId="77EAF1E2" w14:textId="16DB8856" w:rsidR="00ED5121" w:rsidRPr="007B5ABF" w:rsidRDefault="007B5ABF" w:rsidP="00D62315">
            <w:pPr>
              <w:pStyle w:val="SIBulletList1"/>
            </w:pPr>
            <w:r w:rsidRPr="007B5ABF">
              <w:t>position</w:t>
            </w:r>
            <w:r w:rsidR="00ED5121">
              <w:t>ing</w:t>
            </w:r>
            <w:r w:rsidRPr="007B5ABF">
              <w:t xml:space="preserve"> </w:t>
            </w:r>
            <w:r w:rsidR="00ED5121">
              <w:t xml:space="preserve">the </w:t>
            </w:r>
            <w:r w:rsidRPr="007B5ABF">
              <w:t>vessel</w:t>
            </w:r>
            <w:r w:rsidR="00ED5121">
              <w:t xml:space="preserve"> safe</w:t>
            </w:r>
            <w:r w:rsidR="00B31052">
              <w:t>l</w:t>
            </w:r>
            <w:r w:rsidR="00ED5121">
              <w:t>y</w:t>
            </w:r>
            <w:r w:rsidR="00ED5121" w:rsidRPr="00ED5121">
              <w:t xml:space="preserve"> </w:t>
            </w:r>
            <w:r w:rsidR="00ED5121">
              <w:t>based on environmental factors and</w:t>
            </w:r>
            <w:r w:rsidR="00660121">
              <w:t xml:space="preserve"> regulatory requirements</w:t>
            </w:r>
          </w:p>
          <w:p w14:paraId="1CF1E05C" w14:textId="2FFAB014" w:rsidR="007B5ABF" w:rsidRPr="007B5ABF" w:rsidRDefault="007B5ABF" w:rsidP="007B5ABF">
            <w:pPr>
              <w:pStyle w:val="SIBulletList1"/>
            </w:pPr>
            <w:r w:rsidRPr="007B5ABF">
              <w:t>us</w:t>
            </w:r>
            <w:r w:rsidR="003F290B">
              <w:t>ing</w:t>
            </w:r>
            <w:r w:rsidRPr="007B5ABF">
              <w:t xml:space="preserve"> accepted methodologies to detect fish concentrations</w:t>
            </w:r>
            <w:r w:rsidR="00ED5121">
              <w:t xml:space="preserve"> and fishing grounds </w:t>
            </w:r>
            <w:r w:rsidR="00ED5121" w:rsidRPr="007B5ABF">
              <w:t>of target species of fish</w:t>
            </w:r>
          </w:p>
          <w:p w14:paraId="48A43C30" w14:textId="0D993490" w:rsidR="00CF49A8" w:rsidRPr="00CF49A8" w:rsidRDefault="007B5ABF" w:rsidP="00660121">
            <w:pPr>
              <w:pStyle w:val="SIBulletList1"/>
            </w:pPr>
            <w:proofErr w:type="gramStart"/>
            <w:r w:rsidRPr="007B5ABF">
              <w:t>match</w:t>
            </w:r>
            <w:r w:rsidR="003F290B">
              <w:t>ing</w:t>
            </w:r>
            <w:proofErr w:type="gramEnd"/>
            <w:r w:rsidRPr="007B5ABF">
              <w:t xml:space="preserve"> the configuration of fishing gear to the target environment and species</w:t>
            </w:r>
            <w:r w:rsidR="00660121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55A92A" w14:textId="77777777" w:rsidR="007B5ABF" w:rsidRPr="007B5ABF" w:rsidRDefault="007B5ABF" w:rsidP="007B5ABF">
            <w:pPr>
              <w:pStyle w:val="SIText"/>
            </w:pPr>
            <w:r w:rsidRPr="007B5ABF">
              <w:t>An individual must be able to demonstrate the knowledge required to perform the tasks outlined in the elements and performance criteria of this unit. This includes knowledge of:</w:t>
            </w:r>
          </w:p>
          <w:p w14:paraId="3D9A5F88" w14:textId="77777777" w:rsidR="00DC0B9C" w:rsidRPr="00DC0B9C" w:rsidRDefault="00DC0B9C" w:rsidP="00DC0B9C">
            <w:pPr>
              <w:pStyle w:val="SIBulletList1"/>
            </w:pPr>
            <w:r w:rsidRPr="007B5ABF">
              <w:t>operation of position fixing equipment and methods</w:t>
            </w:r>
          </w:p>
          <w:p w14:paraId="4D714F8C" w14:textId="7CA8F89C" w:rsidR="00DC0B9C" w:rsidRPr="00DC0B9C" w:rsidRDefault="00DC0B9C" w:rsidP="00DC0B9C">
            <w:pPr>
              <w:pStyle w:val="SIBulletList1"/>
            </w:pPr>
            <w:r w:rsidRPr="007B5ABF">
              <w:t xml:space="preserve">calculation of the times required for </w:t>
            </w:r>
            <w:r w:rsidRPr="00DC0B9C">
              <w:t>movement</w:t>
            </w:r>
            <w:r w:rsidR="00187C18">
              <w:t xml:space="preserve"> in positioning a vessel for fishing operations</w:t>
            </w:r>
          </w:p>
          <w:p w14:paraId="79C3FA53" w14:textId="147B0283" w:rsidR="002254AD" w:rsidRDefault="00DC0B9C" w:rsidP="002254AD">
            <w:pPr>
              <w:pStyle w:val="SIBulletList1"/>
            </w:pPr>
            <w:r w:rsidRPr="007B5ABF">
              <w:t xml:space="preserve">sources of information </w:t>
            </w:r>
            <w:r w:rsidR="00187C18">
              <w:t xml:space="preserve">used to position a vessel and locate fishing grounds </w:t>
            </w:r>
            <w:r w:rsidRPr="007B5ABF">
              <w:t>and the means of accessing them</w:t>
            </w:r>
            <w:r w:rsidR="002254AD">
              <w:t xml:space="preserve">, including </w:t>
            </w:r>
            <w:r w:rsidR="002254AD" w:rsidRPr="007B5ABF">
              <w:t>fisheries information for best potential fishing outcome</w:t>
            </w:r>
          </w:p>
          <w:p w14:paraId="73EB7EF8" w14:textId="0F194A85" w:rsidR="002254AD" w:rsidRDefault="002254AD" w:rsidP="007B5ABF">
            <w:pPr>
              <w:pStyle w:val="SIBulletList1"/>
            </w:pPr>
            <w:r>
              <w:t>state, territory and national legislation and regulations relevant to fishing operations</w:t>
            </w:r>
          </w:p>
          <w:p w14:paraId="6AEE79BC" w14:textId="6ACD44E6" w:rsidR="007B5ABF" w:rsidRPr="007B5ABF" w:rsidRDefault="002254AD" w:rsidP="00516DE9">
            <w:pPr>
              <w:pStyle w:val="SIBulletList1"/>
            </w:pPr>
            <w:r>
              <w:t>relevance</w:t>
            </w:r>
            <w:r w:rsidR="00DC604C">
              <w:t xml:space="preserve"> </w:t>
            </w:r>
            <w:r w:rsidR="007B5ABF" w:rsidRPr="007B5ABF">
              <w:t xml:space="preserve">of environmental </w:t>
            </w:r>
            <w:r w:rsidR="00187C18">
              <w:t xml:space="preserve">and other </w:t>
            </w:r>
            <w:r w:rsidR="007B5ABF" w:rsidRPr="007B5ABF">
              <w:t>factors</w:t>
            </w:r>
            <w:r w:rsidR="00DC0B9C">
              <w:t xml:space="preserve"> </w:t>
            </w:r>
            <w:r w:rsidR="00DC604C">
              <w:t>affecting fishing operations</w:t>
            </w:r>
          </w:p>
          <w:p w14:paraId="5D018E0D" w14:textId="77777777" w:rsidR="007B5ABF" w:rsidRPr="007B5ABF" w:rsidRDefault="007B5ABF" w:rsidP="007B5ABF">
            <w:pPr>
              <w:pStyle w:val="SIBulletList1"/>
            </w:pPr>
            <w:r w:rsidRPr="007B5ABF">
              <w:t>interpretation of information from electronic systems</w:t>
            </w:r>
          </w:p>
          <w:p w14:paraId="1FB37718" w14:textId="77777777" w:rsidR="007B5ABF" w:rsidRPr="007B5ABF" w:rsidRDefault="007B5ABF" w:rsidP="007B5ABF">
            <w:pPr>
              <w:pStyle w:val="SIBulletList1"/>
            </w:pPr>
            <w:r w:rsidRPr="007B5ABF">
              <w:t>operation and adjustment of fish-finding equipment</w:t>
            </w:r>
          </w:p>
          <w:p w14:paraId="6096395D" w14:textId="77777777" w:rsidR="007B5ABF" w:rsidRPr="007B5ABF" w:rsidRDefault="007B5ABF" w:rsidP="007B5ABF">
            <w:pPr>
              <w:pStyle w:val="SIBulletList1"/>
            </w:pPr>
            <w:r w:rsidRPr="007B5ABF">
              <w:t>visual indications of fish concentrations</w:t>
            </w:r>
          </w:p>
          <w:p w14:paraId="7D18C0FD" w14:textId="25B2350C" w:rsidR="00CF49A8" w:rsidRPr="00CF49A8" w:rsidRDefault="002254AD" w:rsidP="00D62315">
            <w:pPr>
              <w:pStyle w:val="SIBulletList1"/>
            </w:pPr>
            <w:proofErr w:type="gramStart"/>
            <w:r w:rsidRPr="007B5ABF">
              <w:t>fishing</w:t>
            </w:r>
            <w:proofErr w:type="gramEnd"/>
            <w:r w:rsidRPr="007B5ABF">
              <w:t xml:space="preserve"> gear types and their effect on </w:t>
            </w:r>
            <w:r w:rsidRPr="002254AD">
              <w:t>differing fishing environments</w:t>
            </w:r>
            <w:r w:rsidR="001556CF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954853" w14:textId="77777777" w:rsidR="007B5ABF" w:rsidRPr="007B5ABF" w:rsidRDefault="007B5ABF" w:rsidP="007B5ABF">
            <w:pPr>
              <w:pStyle w:val="SIText"/>
            </w:pPr>
            <w:r w:rsidRPr="007B5ABF">
              <w:t xml:space="preserve">Assessment of this unit of competency must take place under the following conditions: </w:t>
            </w:r>
          </w:p>
          <w:p w14:paraId="520479DC" w14:textId="77777777" w:rsidR="007B5ABF" w:rsidRPr="007B5ABF" w:rsidRDefault="007B5ABF" w:rsidP="007B5ABF">
            <w:pPr>
              <w:pStyle w:val="SIBulletList1"/>
            </w:pPr>
            <w:r w:rsidRPr="007B5ABF">
              <w:t>physical conditions:</w:t>
            </w:r>
          </w:p>
          <w:p w14:paraId="10C3C15F" w14:textId="4F73B415" w:rsidR="007B5ABF" w:rsidRPr="007B5ABF" w:rsidRDefault="00E118A4" w:rsidP="00E118A4">
            <w:pPr>
              <w:pStyle w:val="SIBulletList2"/>
            </w:pPr>
            <w:r w:rsidRPr="00E118A4">
              <w:t xml:space="preserve">skills must be demonstrated in a fishing </w:t>
            </w:r>
            <w:r>
              <w:t>operation setting</w:t>
            </w:r>
            <w:r w:rsidRPr="00E118A4">
              <w:t xml:space="preserve"> or an environment that accurately represents workplace conditions</w:t>
            </w:r>
          </w:p>
          <w:p w14:paraId="40DE01D3" w14:textId="77777777" w:rsidR="007B5ABF" w:rsidRPr="007B5ABF" w:rsidRDefault="007B5ABF" w:rsidP="007B5ABF">
            <w:pPr>
              <w:pStyle w:val="SIBulletList1"/>
            </w:pPr>
            <w:r w:rsidRPr="007B5ABF">
              <w:t>resources, equipment and materials:</w:t>
            </w:r>
          </w:p>
          <w:p w14:paraId="1FF8CADB" w14:textId="77777777" w:rsidR="007B5ABF" w:rsidRPr="007B5ABF" w:rsidRDefault="007B5ABF" w:rsidP="007B5ABF">
            <w:pPr>
              <w:pStyle w:val="SIBulletList2"/>
            </w:pPr>
            <w:r w:rsidRPr="007B5ABF">
              <w:t>electronic aids for locating fish</w:t>
            </w:r>
          </w:p>
          <w:p w14:paraId="268AE6D0" w14:textId="7AEA9718" w:rsidR="007B5ABF" w:rsidRDefault="007B5ABF" w:rsidP="007B5ABF">
            <w:pPr>
              <w:pStyle w:val="SIBulletList2"/>
            </w:pPr>
            <w:r w:rsidRPr="007B5ABF">
              <w:t>navigational and fishing charts</w:t>
            </w:r>
          </w:p>
          <w:p w14:paraId="14B36085" w14:textId="05B82836" w:rsidR="001556CF" w:rsidRDefault="001556CF" w:rsidP="007B5ABF">
            <w:pPr>
              <w:pStyle w:val="SIBulletList2"/>
            </w:pPr>
            <w:r>
              <w:t xml:space="preserve">logs of fishing operations and other sources of information used to make decisions on </w:t>
            </w:r>
            <w:r w:rsidR="00EA5610">
              <w:t>fishing operations</w:t>
            </w:r>
          </w:p>
          <w:p w14:paraId="6570C1BE" w14:textId="77777777" w:rsidR="00E118A4" w:rsidRPr="00E118A4" w:rsidRDefault="00E118A4" w:rsidP="00E118A4">
            <w:pPr>
              <w:pStyle w:val="SIBulletList1"/>
            </w:pPr>
            <w:r w:rsidRPr="00E118A4">
              <w:t>specifications:</w:t>
            </w:r>
          </w:p>
          <w:p w14:paraId="31C57688" w14:textId="455D1104" w:rsidR="00E118A4" w:rsidRPr="00E118A4" w:rsidRDefault="00E118A4" w:rsidP="00E118A4">
            <w:pPr>
              <w:pStyle w:val="SIBulletList2"/>
            </w:pPr>
            <w:proofErr w:type="gramStart"/>
            <w:r w:rsidRPr="00E118A4">
              <w:t>workplace</w:t>
            </w:r>
            <w:proofErr w:type="gramEnd"/>
            <w:r w:rsidRPr="00E118A4">
              <w:t xml:space="preserve"> procedures for fishing operations that includes advice on health and safety and environmental requirements</w:t>
            </w:r>
            <w:r w:rsidR="009357E8">
              <w:t>.</w:t>
            </w:r>
          </w:p>
          <w:p w14:paraId="67595A44" w14:textId="77777777" w:rsidR="007B5ABF" w:rsidRPr="007B5ABF" w:rsidRDefault="007B5ABF" w:rsidP="007B5ABF"/>
          <w:p w14:paraId="71739C8B" w14:textId="0D89A7AA" w:rsidR="00CF49A8" w:rsidRPr="00CF49A8" w:rsidRDefault="007B5ABF" w:rsidP="007B5ABF">
            <w:pPr>
              <w:pStyle w:val="SIText"/>
            </w:pPr>
            <w:r w:rsidRPr="007B5AB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914CEB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B3CA4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382D3F1" w:rsidR="00540BD0" w:rsidRDefault="00BB79E3">
    <w:r>
      <w:t>SFI</w:t>
    </w:r>
    <w:r w:rsidR="00592C35">
      <w:t>F</w:t>
    </w:r>
    <w:r>
      <w:t>S</w:t>
    </w:r>
    <w:r w:rsidR="00592C35">
      <w:t>H</w:t>
    </w:r>
    <w:r w:rsidR="007B5ABF">
      <w:t xml:space="preserve">401 </w:t>
    </w:r>
    <w:r w:rsidR="007B5ABF" w:rsidRPr="007B5ABF">
      <w:t>Locate fishing grounds and stocks of fish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17565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6CF"/>
    <w:rsid w:val="00156EF3"/>
    <w:rsid w:val="00176E4F"/>
    <w:rsid w:val="0018546B"/>
    <w:rsid w:val="00187C18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54AD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90B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6DE9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38D0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60121"/>
    <w:rsid w:val="00686A49"/>
    <w:rsid w:val="00687B62"/>
    <w:rsid w:val="00690C44"/>
    <w:rsid w:val="006969D9"/>
    <w:rsid w:val="006A0208"/>
    <w:rsid w:val="006A2B68"/>
    <w:rsid w:val="006B3CA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661"/>
    <w:rsid w:val="00700212"/>
    <w:rsid w:val="00705EEC"/>
    <w:rsid w:val="00707741"/>
    <w:rsid w:val="007134FE"/>
    <w:rsid w:val="00715794"/>
    <w:rsid w:val="00717385"/>
    <w:rsid w:val="00722769"/>
    <w:rsid w:val="00727901"/>
    <w:rsid w:val="0073075B"/>
    <w:rsid w:val="0073174C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E3D"/>
    <w:rsid w:val="007A300D"/>
    <w:rsid w:val="007B5ABF"/>
    <w:rsid w:val="007D5A78"/>
    <w:rsid w:val="007E3BD1"/>
    <w:rsid w:val="007E495D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57E8"/>
    <w:rsid w:val="00944C09"/>
    <w:rsid w:val="009452E6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0004"/>
    <w:rsid w:val="009E62F2"/>
    <w:rsid w:val="009F0DCC"/>
    <w:rsid w:val="009F11CA"/>
    <w:rsid w:val="00A06759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1052"/>
    <w:rsid w:val="00B3508F"/>
    <w:rsid w:val="00B443EE"/>
    <w:rsid w:val="00B560C8"/>
    <w:rsid w:val="00B61150"/>
    <w:rsid w:val="00B65B28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509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2397"/>
    <w:rsid w:val="00D54C76"/>
    <w:rsid w:val="00D6231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B9C"/>
    <w:rsid w:val="00DC1D69"/>
    <w:rsid w:val="00DC5A3A"/>
    <w:rsid w:val="00DC604C"/>
    <w:rsid w:val="00DD0726"/>
    <w:rsid w:val="00E118A4"/>
    <w:rsid w:val="00E238E6"/>
    <w:rsid w:val="00E35064"/>
    <w:rsid w:val="00E3681D"/>
    <w:rsid w:val="00E40225"/>
    <w:rsid w:val="00E501F0"/>
    <w:rsid w:val="00E5312A"/>
    <w:rsid w:val="00E6166D"/>
    <w:rsid w:val="00E71E2E"/>
    <w:rsid w:val="00E91BFF"/>
    <w:rsid w:val="00E92933"/>
    <w:rsid w:val="00E94FAD"/>
    <w:rsid w:val="00EA5610"/>
    <w:rsid w:val="00EB0AA4"/>
    <w:rsid w:val="00EB1468"/>
    <w:rsid w:val="00EB5C88"/>
    <w:rsid w:val="00EC0469"/>
    <w:rsid w:val="00ED5121"/>
    <w:rsid w:val="00EF01F8"/>
    <w:rsid w:val="00EF40EF"/>
    <w:rsid w:val="00EF47AB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65B2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8AE3-0E95-462B-B5D5-52F855FF4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87B4A-0119-42A7-B6AF-EF5DA21A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2018-06-25T01:53:00Z</dcterms:created>
  <dcterms:modified xsi:type="dcterms:W3CDTF">2018-09-21T05:15:00Z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