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243A2C2" w:rsidR="00F1480E" w:rsidRPr="000754EC" w:rsidRDefault="006A0208" w:rsidP="002A7614">
            <w:pPr>
              <w:pStyle w:val="SIUNITCODE"/>
            </w:pPr>
            <w:r>
              <w:t>SFI</w:t>
            </w:r>
            <w:r w:rsidR="002A7614">
              <w:t>DIV</w:t>
            </w:r>
            <w:r w:rsidR="00346E1B">
              <w:t>315</w:t>
            </w:r>
          </w:p>
        </w:tc>
        <w:tc>
          <w:tcPr>
            <w:tcW w:w="3604" w:type="pct"/>
            <w:shd w:val="clear" w:color="auto" w:fill="auto"/>
          </w:tcPr>
          <w:p w14:paraId="41850966" w14:textId="4F6D9DEE" w:rsidR="00F1480E" w:rsidRPr="000754EC" w:rsidRDefault="00346E1B" w:rsidP="000754EC">
            <w:pPr>
              <w:pStyle w:val="SIUnittitle"/>
            </w:pPr>
            <w:r w:rsidRPr="00346E1B">
              <w:t>Perform underwater work in the aquaculture sector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704C4C3" w14:textId="63CE1238" w:rsidR="00AE05B5" w:rsidRDefault="00346E1B" w:rsidP="00346E1B">
            <w:pPr>
              <w:pStyle w:val="SIText"/>
            </w:pPr>
            <w:r w:rsidRPr="00346E1B">
              <w:t xml:space="preserve">This unit of competency describes the skills and knowledge required to perform underwater dive work </w:t>
            </w:r>
            <w:r w:rsidR="001F44D8">
              <w:t>in aquaculture environments</w:t>
            </w:r>
            <w:r w:rsidR="007B03E7">
              <w:t xml:space="preserve">, including </w:t>
            </w:r>
            <w:r w:rsidRPr="00346E1B">
              <w:t>enter</w:t>
            </w:r>
            <w:r w:rsidR="007B03E7">
              <w:t>ing</w:t>
            </w:r>
            <w:r w:rsidRPr="00346E1B">
              <w:t xml:space="preserve"> and leav</w:t>
            </w:r>
            <w:r w:rsidR="007B03E7">
              <w:t>ing</w:t>
            </w:r>
            <w:r w:rsidRPr="00346E1B">
              <w:t xml:space="preserve"> the water safely, </w:t>
            </w:r>
            <w:r w:rsidR="00273FBA">
              <w:t>undertaking</w:t>
            </w:r>
            <w:r w:rsidR="008B5EFE">
              <w:t xml:space="preserve"> maintenance on </w:t>
            </w:r>
            <w:r w:rsidRPr="00346E1B">
              <w:t>culture</w:t>
            </w:r>
            <w:r w:rsidR="00E735D8">
              <w:t>,</w:t>
            </w:r>
            <w:r w:rsidRPr="00346E1B">
              <w:t xml:space="preserve"> </w:t>
            </w:r>
            <w:r w:rsidR="008A381C">
              <w:t xml:space="preserve">holding </w:t>
            </w:r>
            <w:r w:rsidR="00E735D8">
              <w:t xml:space="preserve">or other </w:t>
            </w:r>
            <w:r w:rsidRPr="00346E1B">
              <w:t>structures</w:t>
            </w:r>
            <w:r w:rsidR="00E735D8">
              <w:t xml:space="preserve"> and vessels</w:t>
            </w:r>
            <w:r w:rsidRPr="00346E1B">
              <w:t>, us</w:t>
            </w:r>
            <w:r w:rsidR="007B03E7">
              <w:t>ing basic</w:t>
            </w:r>
            <w:r w:rsidRPr="00346E1B">
              <w:t xml:space="preserve"> hand tools and auxiliary devices, restrain</w:t>
            </w:r>
            <w:r w:rsidR="00273FBA">
              <w:t>ing</w:t>
            </w:r>
            <w:r w:rsidRPr="00346E1B">
              <w:t xml:space="preserve"> and lift</w:t>
            </w:r>
            <w:r w:rsidR="00273FBA">
              <w:t>ing</w:t>
            </w:r>
            <w:r w:rsidRPr="00346E1B">
              <w:t xml:space="preserve"> loads and </w:t>
            </w:r>
            <w:r w:rsidR="008A381C">
              <w:t>conduct</w:t>
            </w:r>
            <w:r w:rsidR="00273FBA">
              <w:t>ing</w:t>
            </w:r>
            <w:r w:rsidR="007B03E7">
              <w:t xml:space="preserve"> underwater searches</w:t>
            </w:r>
            <w:r w:rsidRPr="00346E1B">
              <w:t>.</w:t>
            </w:r>
          </w:p>
          <w:p w14:paraId="746C0500" w14:textId="5D9F8287" w:rsidR="00AE05B5" w:rsidRDefault="00AE05B5" w:rsidP="00346E1B">
            <w:pPr>
              <w:pStyle w:val="SIText"/>
            </w:pPr>
          </w:p>
          <w:p w14:paraId="4B5F539A" w14:textId="1915BEE5" w:rsidR="001F44D8" w:rsidRDefault="001F44D8" w:rsidP="00346E1B">
            <w:pPr>
              <w:pStyle w:val="SIText"/>
            </w:pPr>
            <w:r>
              <w:t xml:space="preserve">This unit applies to individuals who work as occupational drivers in </w:t>
            </w:r>
            <w:r w:rsidRPr="00346E1B">
              <w:t xml:space="preserve">the aquaculture sector of the seafood </w:t>
            </w:r>
            <w:r w:rsidR="00643E27" w:rsidRPr="00346E1B">
              <w:t>industry.</w:t>
            </w:r>
          </w:p>
          <w:p w14:paraId="7689A819" w14:textId="739DCFD3" w:rsidR="00346E1B" w:rsidRPr="00346E1B" w:rsidRDefault="00346E1B" w:rsidP="00346E1B">
            <w:pPr>
              <w:pStyle w:val="SIText"/>
            </w:pPr>
          </w:p>
          <w:p w14:paraId="222DE076" w14:textId="79973580" w:rsidR="00373436" w:rsidRPr="000754EC" w:rsidRDefault="00AE05B5">
            <w:pPr>
              <w:pStyle w:val="SIText"/>
            </w:pPr>
            <w:r>
              <w:t xml:space="preserve">Occupational licensing, legislative and certification requirements apply to this unit but vary according to state/territory requirements. </w:t>
            </w:r>
            <w:r w:rsidR="00346E1B" w:rsidRPr="00346E1B">
              <w:t xml:space="preserve">Occupational diving is regulated independently by each </w:t>
            </w:r>
            <w:r>
              <w:t>s</w:t>
            </w:r>
            <w:r w:rsidRPr="00346E1B">
              <w:t xml:space="preserve">tate </w:t>
            </w:r>
            <w:r w:rsidR="00346E1B" w:rsidRPr="00346E1B">
              <w:t xml:space="preserve">and </w:t>
            </w:r>
            <w:r>
              <w:t>t</w:t>
            </w:r>
            <w:r w:rsidRPr="00346E1B">
              <w:t xml:space="preserve">erritory </w:t>
            </w:r>
            <w:r w:rsidR="00346E1B" w:rsidRPr="00346E1B">
              <w:t xml:space="preserve">work health and safety authority. Users are advised to check with </w:t>
            </w:r>
            <w:r w:rsidR="00733E80">
              <w:t>the relevant authority to confirm current requirements</w:t>
            </w:r>
            <w:r w:rsidR="00346E1B" w:rsidRPr="00346E1B">
              <w:t>.</w:t>
            </w:r>
            <w:r w:rsidR="00346E1B" w:rsidRPr="00346E1B">
              <w:fldChar w:fldCharType="begin"/>
            </w:r>
            <w:r w:rsidR="00346E1B" w:rsidRPr="00346E1B">
              <w:instrText xml:space="preserve"> STYLEREF  "AFSA AR Code"  \* MERGEFORMAT </w:instrText>
            </w:r>
            <w:r w:rsidR="00346E1B" w:rsidRPr="00346E1B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38EC7AA5" w:rsidR="00F1480E" w:rsidRPr="000754EC" w:rsidRDefault="00803FBB" w:rsidP="008E39B1">
            <w:pPr>
              <w:pStyle w:val="SIText"/>
            </w:pPr>
            <w:r>
              <w:t>Nil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E8DCB84" w:rsidR="006A0208" w:rsidRPr="006A0208" w:rsidRDefault="002A7614" w:rsidP="002A7614">
            <w:pPr>
              <w:pStyle w:val="SIText"/>
            </w:pPr>
            <w:r>
              <w:t>Diving</w:t>
            </w:r>
            <w:r w:rsidR="006A0208" w:rsidRPr="006A0208">
              <w:t xml:space="preserve"> (</w:t>
            </w:r>
            <w:r>
              <w:t>DIV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46E1B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FC11F10" w:rsidR="00346E1B" w:rsidRPr="00346E1B" w:rsidRDefault="00346E1B" w:rsidP="00346E1B">
            <w:pPr>
              <w:pStyle w:val="SIText"/>
            </w:pPr>
            <w:r>
              <w:t xml:space="preserve">1. </w:t>
            </w:r>
            <w:r w:rsidRPr="00346E1B">
              <w:t>Enter and leave the water</w:t>
            </w:r>
          </w:p>
        </w:tc>
        <w:tc>
          <w:tcPr>
            <w:tcW w:w="3604" w:type="pct"/>
            <w:shd w:val="clear" w:color="auto" w:fill="auto"/>
          </w:tcPr>
          <w:p w14:paraId="532D6162" w14:textId="2FBD42AC" w:rsidR="00346E1B" w:rsidRPr="00346E1B" w:rsidRDefault="00346E1B" w:rsidP="00346E1B">
            <w:r>
              <w:rPr>
                <w:rFonts w:eastAsiaTheme="minorEastAsia"/>
              </w:rPr>
              <w:t xml:space="preserve">1.1 </w:t>
            </w:r>
            <w:r w:rsidRPr="00346E1B">
              <w:rPr>
                <w:rFonts w:eastAsiaTheme="minorEastAsia"/>
              </w:rPr>
              <w:t>Consider prevailing weather and water conditions when assessing the safety of diving operations and make a judgement on whether to continue the dive</w:t>
            </w:r>
          </w:p>
          <w:p w14:paraId="0EFDD7AD" w14:textId="6329CB41" w:rsidR="00346E1B" w:rsidRPr="00346E1B" w:rsidRDefault="00346E1B" w:rsidP="00346E1B">
            <w:r w:rsidRPr="00346E1B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 xml:space="preserve">Ensure that procedures when entering, during and leaving the water from the dive platform meet accepted guidelines and are </w:t>
            </w:r>
            <w:r w:rsidR="00643E27">
              <w:rPr>
                <w:rFonts w:eastAsiaTheme="minorEastAsia"/>
              </w:rPr>
              <w:t>according to</w:t>
            </w:r>
            <w:r w:rsidRPr="00346E1B">
              <w:rPr>
                <w:rFonts w:eastAsiaTheme="minorEastAsia"/>
              </w:rPr>
              <w:t xml:space="preserve"> normal dive practices</w:t>
            </w:r>
          </w:p>
          <w:p w14:paraId="202872FB" w14:textId="029E9D65" w:rsidR="00346E1B" w:rsidRPr="00346E1B" w:rsidRDefault="00346E1B" w:rsidP="00346E1B">
            <w:pPr>
              <w:pStyle w:val="SIText"/>
            </w:pPr>
            <w:r w:rsidRPr="00346E1B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>Use signals to the dive platform before descent and following ascent according to normal dive practices</w:t>
            </w:r>
          </w:p>
        </w:tc>
      </w:tr>
      <w:tr w:rsidR="00346E1B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109C525" w:rsidR="00346E1B" w:rsidRPr="00346E1B" w:rsidRDefault="00346E1B" w:rsidP="00346E1B">
            <w:pPr>
              <w:pStyle w:val="SIText"/>
            </w:pPr>
            <w:r w:rsidRPr="00346E1B">
              <w:t>2.</w:t>
            </w:r>
            <w:r>
              <w:t xml:space="preserve"> </w:t>
            </w:r>
            <w:r w:rsidRPr="00346E1B">
              <w:t>Maintain structures</w:t>
            </w:r>
            <w:r w:rsidR="00073676">
              <w:t>, vessels</w:t>
            </w:r>
            <w:r w:rsidRPr="00346E1B">
              <w:t xml:space="preserve"> and equipment</w:t>
            </w:r>
          </w:p>
        </w:tc>
        <w:tc>
          <w:tcPr>
            <w:tcW w:w="3604" w:type="pct"/>
            <w:shd w:val="clear" w:color="auto" w:fill="auto"/>
          </w:tcPr>
          <w:p w14:paraId="35DD7272" w14:textId="35D410BA" w:rsidR="00346E1B" w:rsidRPr="00346E1B" w:rsidRDefault="00346E1B" w:rsidP="00346E1B">
            <w:r w:rsidRPr="00346E1B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 xml:space="preserve">Inspect </w:t>
            </w:r>
            <w:r w:rsidR="0055464F">
              <w:rPr>
                <w:rFonts w:eastAsiaTheme="minorEastAsia"/>
              </w:rPr>
              <w:t xml:space="preserve">and assess the condition of </w:t>
            </w:r>
            <w:r w:rsidRPr="00346E1B">
              <w:rPr>
                <w:rFonts w:eastAsiaTheme="minorEastAsia"/>
              </w:rPr>
              <w:t>culture or holding structure</w:t>
            </w:r>
            <w:r w:rsidR="0055464F">
              <w:rPr>
                <w:rFonts w:eastAsiaTheme="minorEastAsia"/>
              </w:rPr>
              <w:t>s</w:t>
            </w:r>
            <w:r w:rsidRPr="00346E1B">
              <w:rPr>
                <w:rFonts w:eastAsiaTheme="minorEastAsia"/>
              </w:rPr>
              <w:t xml:space="preserve"> and report any required action to the supervisor </w:t>
            </w:r>
          </w:p>
          <w:p w14:paraId="0B7C46D3" w14:textId="23928E82" w:rsidR="00346E1B" w:rsidRPr="00346E1B" w:rsidRDefault="00346E1B" w:rsidP="00346E1B">
            <w:pPr>
              <w:rPr>
                <w:rFonts w:eastAsiaTheme="minorEastAsia"/>
              </w:rPr>
            </w:pPr>
            <w:r w:rsidRPr="00346E1B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 xml:space="preserve">Inspect </w:t>
            </w:r>
            <w:r w:rsidR="00656CBF">
              <w:rPr>
                <w:rFonts w:eastAsiaTheme="minorEastAsia"/>
              </w:rPr>
              <w:t xml:space="preserve">and assess the condition of </w:t>
            </w:r>
            <w:r w:rsidRPr="00346E1B">
              <w:rPr>
                <w:rFonts w:eastAsiaTheme="minorEastAsia"/>
              </w:rPr>
              <w:t xml:space="preserve">associated </w:t>
            </w:r>
            <w:r w:rsidR="00E735D8">
              <w:rPr>
                <w:rFonts w:eastAsiaTheme="minorEastAsia"/>
              </w:rPr>
              <w:t xml:space="preserve">vessels, structures, plant and </w:t>
            </w:r>
            <w:r w:rsidRPr="00346E1B">
              <w:rPr>
                <w:rFonts w:eastAsiaTheme="minorEastAsia"/>
              </w:rPr>
              <w:t>equipment and report any required action to the supervisor</w:t>
            </w:r>
          </w:p>
          <w:p w14:paraId="2B73179F" w14:textId="24BF1AE0" w:rsidR="00346E1B" w:rsidRPr="00346E1B" w:rsidRDefault="00346E1B" w:rsidP="00346E1B">
            <w:pPr>
              <w:pStyle w:val="SIText"/>
            </w:pPr>
            <w:r w:rsidRPr="00346E1B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>Undertake appropriate maintenance</w:t>
            </w:r>
            <w:r w:rsidR="00656CBF">
              <w:rPr>
                <w:rFonts w:eastAsiaTheme="minorEastAsia"/>
              </w:rPr>
              <w:t xml:space="preserve"> according to </w:t>
            </w:r>
            <w:r w:rsidR="00E735D8">
              <w:rPr>
                <w:rFonts w:eastAsiaTheme="minorEastAsia"/>
              </w:rPr>
              <w:t xml:space="preserve">industry or licensing body </w:t>
            </w:r>
            <w:r w:rsidR="00656CBF">
              <w:rPr>
                <w:rFonts w:eastAsiaTheme="minorEastAsia"/>
              </w:rPr>
              <w:t>instructions and health and safety procedures</w:t>
            </w:r>
          </w:p>
        </w:tc>
      </w:tr>
      <w:tr w:rsidR="00346E1B" w:rsidRPr="00963A46" w14:paraId="6D64A15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A9A9BA" w14:textId="3CD5A8D3" w:rsidR="00346E1B" w:rsidRPr="00346E1B" w:rsidRDefault="00346E1B" w:rsidP="00346E1B">
            <w:pPr>
              <w:pStyle w:val="SIText"/>
            </w:pPr>
            <w:r w:rsidRPr="00346E1B">
              <w:t>3.</w:t>
            </w:r>
            <w:r>
              <w:t xml:space="preserve"> </w:t>
            </w:r>
            <w:r w:rsidRPr="00346E1B">
              <w:t>Assist in lifting and handling</w:t>
            </w:r>
          </w:p>
        </w:tc>
        <w:tc>
          <w:tcPr>
            <w:tcW w:w="3604" w:type="pct"/>
            <w:shd w:val="clear" w:color="auto" w:fill="auto"/>
          </w:tcPr>
          <w:p w14:paraId="69F00732" w14:textId="0E0089D3" w:rsidR="00346E1B" w:rsidRPr="00346E1B" w:rsidRDefault="00346E1B" w:rsidP="00346E1B">
            <w:r w:rsidRPr="00346E1B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>Recognise the limitations and suitability of winches with hydraulic and air motors for use on the surface and under water</w:t>
            </w:r>
            <w:r w:rsidR="00C05DB6">
              <w:rPr>
                <w:rFonts w:eastAsiaTheme="minorEastAsia"/>
              </w:rPr>
              <w:t xml:space="preserve"> when undertaking winching operations</w:t>
            </w:r>
          </w:p>
          <w:p w14:paraId="3850E999" w14:textId="1E3CFA14" w:rsidR="00346E1B" w:rsidRPr="00346E1B" w:rsidRDefault="00346E1B" w:rsidP="00346E1B">
            <w:pPr>
              <w:rPr>
                <w:rFonts w:eastAsiaTheme="minorEastAsia"/>
              </w:rPr>
            </w:pPr>
            <w:r w:rsidRPr="00346E1B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>Use correct signs and signals during winch operations</w:t>
            </w:r>
          </w:p>
          <w:p w14:paraId="131E63A8" w14:textId="7646A032" w:rsidR="00346E1B" w:rsidRPr="00346E1B" w:rsidRDefault="00346E1B" w:rsidP="00346E1B">
            <w:pPr>
              <w:rPr>
                <w:rFonts w:eastAsiaTheme="minorEastAsia"/>
              </w:rPr>
            </w:pPr>
            <w:r w:rsidRPr="00346E1B">
              <w:rPr>
                <w:rFonts w:eastAsiaTheme="minorEastAsia"/>
              </w:rPr>
              <w:t>3.3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>Select and rig lifting equipment and ropes of the correct type and safe working load using the correct mechanical advantage for the load being lifted</w:t>
            </w:r>
          </w:p>
          <w:p w14:paraId="0FE1EC0A" w14:textId="564195DE" w:rsidR="00346E1B" w:rsidRPr="00346E1B" w:rsidRDefault="00346E1B" w:rsidP="00346E1B">
            <w:pPr>
              <w:rPr>
                <w:rFonts w:eastAsiaTheme="minorEastAsia"/>
              </w:rPr>
            </w:pPr>
            <w:r w:rsidRPr="00346E1B">
              <w:rPr>
                <w:rFonts w:eastAsiaTheme="minorEastAsia"/>
              </w:rPr>
              <w:t>3.4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>Use and secure lifting bags to raise loads</w:t>
            </w:r>
          </w:p>
          <w:p w14:paraId="69290476" w14:textId="6ED98EAE" w:rsidR="00346E1B" w:rsidRPr="00346E1B" w:rsidRDefault="00346E1B" w:rsidP="00346E1B">
            <w:pPr>
              <w:rPr>
                <w:rFonts w:eastAsiaTheme="minorEastAsia"/>
              </w:rPr>
            </w:pPr>
            <w:r w:rsidRPr="00346E1B">
              <w:rPr>
                <w:rFonts w:eastAsiaTheme="minorEastAsia"/>
              </w:rPr>
              <w:t>3.5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>Restrain the load so that ascent is controlled</w:t>
            </w:r>
          </w:p>
          <w:p w14:paraId="62E10408" w14:textId="506015E1" w:rsidR="00346E1B" w:rsidRPr="00346E1B" w:rsidRDefault="00346E1B" w:rsidP="00346E1B">
            <w:pPr>
              <w:pStyle w:val="SIText"/>
            </w:pPr>
            <w:r w:rsidRPr="00346E1B">
              <w:rPr>
                <w:rFonts w:eastAsiaTheme="minorEastAsia"/>
              </w:rPr>
              <w:t>3.6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 xml:space="preserve">Inspect and maintain slings, ropes and lifting bags and </w:t>
            </w:r>
            <w:r w:rsidR="00040A4E">
              <w:rPr>
                <w:rFonts w:eastAsiaTheme="minorEastAsia"/>
              </w:rPr>
              <w:t xml:space="preserve">carry out </w:t>
            </w:r>
            <w:r w:rsidRPr="00346E1B">
              <w:rPr>
                <w:rFonts w:eastAsiaTheme="minorEastAsia"/>
              </w:rPr>
              <w:t xml:space="preserve">pre- and </w:t>
            </w:r>
            <w:r w:rsidR="00803FBB">
              <w:rPr>
                <w:rFonts w:eastAsiaTheme="minorEastAsia"/>
              </w:rPr>
              <w:t>post-dive</w:t>
            </w:r>
            <w:r w:rsidRPr="00346E1B">
              <w:rPr>
                <w:rFonts w:eastAsiaTheme="minorEastAsia"/>
              </w:rPr>
              <w:t xml:space="preserve"> checks on lifting devices</w:t>
            </w:r>
          </w:p>
        </w:tc>
      </w:tr>
      <w:tr w:rsidR="00346E1B" w:rsidRPr="00963A46" w14:paraId="66A0991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7E7797A" w14:textId="490B7647" w:rsidR="00346E1B" w:rsidRPr="00346E1B" w:rsidRDefault="00346E1B" w:rsidP="00346E1B">
            <w:pPr>
              <w:pStyle w:val="SIText"/>
            </w:pPr>
            <w:r w:rsidRPr="00346E1B">
              <w:t>4.</w:t>
            </w:r>
            <w:r>
              <w:t xml:space="preserve"> </w:t>
            </w:r>
            <w:r w:rsidRPr="00346E1B">
              <w:t>Use basic hand tools and auxiliary devices under water</w:t>
            </w:r>
          </w:p>
        </w:tc>
        <w:tc>
          <w:tcPr>
            <w:tcW w:w="3604" w:type="pct"/>
            <w:shd w:val="clear" w:color="auto" w:fill="auto"/>
          </w:tcPr>
          <w:p w14:paraId="02BA5E44" w14:textId="5441FA32" w:rsidR="00346E1B" w:rsidRPr="00346E1B" w:rsidRDefault="00346E1B" w:rsidP="00346E1B">
            <w:r w:rsidRPr="00346E1B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>Use a range of hand tools to complete simple tasks under water</w:t>
            </w:r>
          </w:p>
          <w:p w14:paraId="42BF0E00" w14:textId="24421D99" w:rsidR="00346E1B" w:rsidRPr="00346E1B" w:rsidRDefault="00346E1B" w:rsidP="00346E1B">
            <w:pPr>
              <w:rPr>
                <w:rFonts w:eastAsiaTheme="minorEastAsia"/>
              </w:rPr>
            </w:pPr>
            <w:r w:rsidRPr="00346E1B">
              <w:rPr>
                <w:rFonts w:eastAsiaTheme="minorEastAsia"/>
              </w:rPr>
              <w:t>4.2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>Use auxiliary devices in underwater operations safely</w:t>
            </w:r>
          </w:p>
          <w:p w14:paraId="062C2553" w14:textId="1291C442" w:rsidR="00346E1B" w:rsidRPr="00346E1B" w:rsidRDefault="00346E1B" w:rsidP="00346E1B">
            <w:pPr>
              <w:pStyle w:val="SIText"/>
            </w:pPr>
            <w:r w:rsidRPr="00346E1B">
              <w:rPr>
                <w:rFonts w:eastAsiaTheme="minorEastAsia"/>
              </w:rPr>
              <w:t>4.3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 xml:space="preserve">Inspect tools </w:t>
            </w:r>
            <w:r w:rsidR="00E735D8">
              <w:rPr>
                <w:rFonts w:eastAsiaTheme="minorEastAsia"/>
              </w:rPr>
              <w:t xml:space="preserve">and devices </w:t>
            </w:r>
            <w:r w:rsidRPr="00346E1B">
              <w:rPr>
                <w:rFonts w:eastAsiaTheme="minorEastAsia"/>
              </w:rPr>
              <w:t>for defects, maintain and store after use or set aside for repair</w:t>
            </w:r>
          </w:p>
        </w:tc>
      </w:tr>
      <w:tr w:rsidR="00346E1B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C98F184" w:rsidR="00346E1B" w:rsidRPr="00346E1B" w:rsidRDefault="00346E1B" w:rsidP="00346E1B">
            <w:pPr>
              <w:pStyle w:val="SIText"/>
            </w:pPr>
            <w:r w:rsidRPr="00346E1B">
              <w:lastRenderedPageBreak/>
              <w:t>5.</w:t>
            </w:r>
            <w:r>
              <w:t xml:space="preserve"> </w:t>
            </w:r>
            <w:r w:rsidR="00040A4E">
              <w:t>Conduct</w:t>
            </w:r>
            <w:r w:rsidR="00040A4E" w:rsidRPr="00346E1B">
              <w:t xml:space="preserve"> </w:t>
            </w:r>
            <w:r w:rsidRPr="00346E1B">
              <w:t>underwater search</w:t>
            </w:r>
            <w:r w:rsidR="004E60CF">
              <w:t>es</w:t>
            </w:r>
          </w:p>
        </w:tc>
        <w:tc>
          <w:tcPr>
            <w:tcW w:w="3604" w:type="pct"/>
            <w:shd w:val="clear" w:color="auto" w:fill="auto"/>
          </w:tcPr>
          <w:p w14:paraId="5B1BDA05" w14:textId="77777777" w:rsidR="00346E1B" w:rsidRDefault="00346E1B" w:rsidP="00346E1B">
            <w:pPr>
              <w:pStyle w:val="SIText"/>
              <w:rPr>
                <w:rFonts w:eastAsiaTheme="minorEastAsia"/>
              </w:rPr>
            </w:pPr>
            <w:r w:rsidRPr="00346E1B">
              <w:rPr>
                <w:rFonts w:eastAsiaTheme="minorEastAsia"/>
              </w:rPr>
              <w:t>5.1</w:t>
            </w:r>
            <w:r>
              <w:rPr>
                <w:rFonts w:eastAsiaTheme="minorEastAsia"/>
              </w:rPr>
              <w:t xml:space="preserve"> </w:t>
            </w:r>
            <w:r w:rsidRPr="00346E1B">
              <w:rPr>
                <w:rFonts w:eastAsiaTheme="minorEastAsia"/>
              </w:rPr>
              <w:t>Use a range of underwater search and survey techniques to locate targeted items</w:t>
            </w:r>
          </w:p>
          <w:p w14:paraId="02A7B6D4" w14:textId="006E01CB" w:rsidR="00874BF1" w:rsidRPr="00346E1B" w:rsidRDefault="00874BF1" w:rsidP="00346E1B">
            <w:pPr>
              <w:pStyle w:val="SIText"/>
            </w:pPr>
            <w:r>
              <w:rPr>
                <w:rFonts w:eastAsiaTheme="minorEastAsia"/>
              </w:rPr>
              <w:t>5.2 Maintain sign</w:t>
            </w:r>
            <w:r w:rsidR="00DB7275">
              <w:rPr>
                <w:rFonts w:eastAsiaTheme="minorEastAsia"/>
              </w:rPr>
              <w:t>als while conducting underwater search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46E1B" w:rsidRPr="00336FCA" w:rsidDel="00423CB2" w14:paraId="7A6C86DB" w14:textId="77777777" w:rsidTr="00CA2922">
        <w:tc>
          <w:tcPr>
            <w:tcW w:w="1396" w:type="pct"/>
          </w:tcPr>
          <w:p w14:paraId="63013FFB" w14:textId="61B9A54A" w:rsidR="00346E1B" w:rsidRPr="00346E1B" w:rsidRDefault="00346E1B" w:rsidP="00346E1B">
            <w:pPr>
              <w:pStyle w:val="SIText"/>
            </w:pPr>
            <w:r w:rsidRPr="00346E1B">
              <w:t>Numeracy</w:t>
            </w:r>
          </w:p>
        </w:tc>
        <w:tc>
          <w:tcPr>
            <w:tcW w:w="3604" w:type="pct"/>
          </w:tcPr>
          <w:p w14:paraId="2A06FFB2" w14:textId="77777777" w:rsidR="00346E1B" w:rsidRPr="00346E1B" w:rsidRDefault="00346E1B" w:rsidP="00346E1B">
            <w:pPr>
              <w:pStyle w:val="SIBulletList1"/>
            </w:pPr>
            <w:r w:rsidRPr="00346E1B">
              <w:t>Interpret and follow dive tables</w:t>
            </w:r>
          </w:p>
          <w:p w14:paraId="698C1425" w14:textId="77777777" w:rsidR="00346E1B" w:rsidRPr="00346E1B" w:rsidRDefault="00346E1B" w:rsidP="00346E1B">
            <w:pPr>
              <w:pStyle w:val="SIBulletList1"/>
            </w:pPr>
            <w:r w:rsidRPr="00346E1B">
              <w:t>Read diving instruments</w:t>
            </w:r>
          </w:p>
          <w:p w14:paraId="1D26F408" w14:textId="3DEDD065" w:rsidR="00346E1B" w:rsidRPr="00346E1B" w:rsidRDefault="00346E1B" w:rsidP="00346E1B">
            <w:pPr>
              <w:pStyle w:val="SIBulletList1"/>
            </w:pPr>
            <w:r w:rsidRPr="00346E1B">
              <w:t>Perform calculations and measurements for diving operations and underwater search and survey techniques</w:t>
            </w:r>
          </w:p>
        </w:tc>
      </w:tr>
      <w:tr w:rsidR="00346E1B" w:rsidRPr="00336FCA" w:rsidDel="00423CB2" w14:paraId="229D9642" w14:textId="77777777" w:rsidTr="00CA2922">
        <w:tc>
          <w:tcPr>
            <w:tcW w:w="1396" w:type="pct"/>
          </w:tcPr>
          <w:p w14:paraId="307E895A" w14:textId="67607D51" w:rsidR="00346E1B" w:rsidRPr="00346E1B" w:rsidRDefault="00346E1B" w:rsidP="00346E1B">
            <w:pPr>
              <w:pStyle w:val="SIText"/>
            </w:pPr>
            <w:r w:rsidRPr="00346E1B">
              <w:t>Reading</w:t>
            </w:r>
          </w:p>
        </w:tc>
        <w:tc>
          <w:tcPr>
            <w:tcW w:w="3604" w:type="pct"/>
          </w:tcPr>
          <w:p w14:paraId="122EA5DC" w14:textId="7BB48954" w:rsidR="00346E1B" w:rsidRPr="00346E1B" w:rsidRDefault="00346E1B" w:rsidP="00346E1B">
            <w:pPr>
              <w:pStyle w:val="SIBulletList1"/>
              <w:rPr>
                <w:rFonts w:eastAsia="Calibri"/>
              </w:rPr>
            </w:pPr>
            <w:r w:rsidRPr="00346E1B">
              <w:t>Interpret required information from diving-related instructions, procedures, regulatory requirements and guidelines</w:t>
            </w:r>
          </w:p>
        </w:tc>
      </w:tr>
      <w:tr w:rsidR="00346E1B" w:rsidRPr="00336FCA" w:rsidDel="00423CB2" w14:paraId="05F8553F" w14:textId="77777777" w:rsidTr="00CA2922">
        <w:tc>
          <w:tcPr>
            <w:tcW w:w="1396" w:type="pct"/>
          </w:tcPr>
          <w:p w14:paraId="0A3AC22F" w14:textId="580553D9" w:rsidR="00346E1B" w:rsidRPr="00346E1B" w:rsidRDefault="00346E1B" w:rsidP="00346E1B">
            <w:r w:rsidRPr="00346E1B">
              <w:t>Navigate the world of work</w:t>
            </w:r>
          </w:p>
        </w:tc>
        <w:tc>
          <w:tcPr>
            <w:tcW w:w="3604" w:type="pct"/>
          </w:tcPr>
          <w:p w14:paraId="0B38328F" w14:textId="7AC032CE" w:rsidR="00346E1B" w:rsidRPr="00346E1B" w:rsidRDefault="00346E1B" w:rsidP="00346E1B">
            <w:pPr>
              <w:pStyle w:val="SIBulletList1"/>
              <w:rPr>
                <w:rFonts w:eastAsia="Calibri"/>
              </w:rPr>
            </w:pPr>
            <w:r w:rsidRPr="00346E1B">
              <w:t>Take responsibility for decisions about when and how to complete tasks and coordinate with others</w:t>
            </w:r>
          </w:p>
        </w:tc>
      </w:tr>
      <w:tr w:rsidR="00346E1B" w:rsidRPr="00336FCA" w:rsidDel="00423CB2" w14:paraId="0F023268" w14:textId="77777777" w:rsidTr="00CA2922">
        <w:tc>
          <w:tcPr>
            <w:tcW w:w="1396" w:type="pct"/>
          </w:tcPr>
          <w:p w14:paraId="143678B8" w14:textId="3A6A0EE2" w:rsidR="00346E1B" w:rsidRPr="00346E1B" w:rsidRDefault="00346E1B" w:rsidP="00346E1B">
            <w:r w:rsidRPr="00346E1B">
              <w:t>Interact with others</w:t>
            </w:r>
          </w:p>
        </w:tc>
        <w:tc>
          <w:tcPr>
            <w:tcW w:w="3604" w:type="pct"/>
          </w:tcPr>
          <w:p w14:paraId="08C1D482" w14:textId="6470C9D6" w:rsidR="00346E1B" w:rsidRPr="00346E1B" w:rsidRDefault="00346E1B" w:rsidP="009E2C2C">
            <w:pPr>
              <w:pStyle w:val="SIBulletList1"/>
              <w:rPr>
                <w:rFonts w:eastAsia="Calibri"/>
              </w:rPr>
            </w:pPr>
            <w:r w:rsidRPr="00346E1B">
              <w:t xml:space="preserve">Use appropriate </w:t>
            </w:r>
            <w:r w:rsidRPr="009E2C2C">
              <w:t>terminology</w:t>
            </w:r>
            <w:r w:rsidRPr="00346E1B">
              <w:t xml:space="preserve"> and signals specific to diving, lifting and handling operations</w:t>
            </w:r>
          </w:p>
        </w:tc>
      </w:tr>
      <w:tr w:rsidR="009E2C2C" w:rsidRPr="00336FCA" w:rsidDel="00423CB2" w14:paraId="6EC468CA" w14:textId="77777777" w:rsidTr="00CA2922">
        <w:tc>
          <w:tcPr>
            <w:tcW w:w="1396" w:type="pct"/>
          </w:tcPr>
          <w:p w14:paraId="63414E64" w14:textId="3BA3B2A1" w:rsidR="009E2C2C" w:rsidRPr="009E2C2C" w:rsidRDefault="009E2C2C" w:rsidP="009E2C2C">
            <w:r w:rsidRPr="009E2C2C">
              <w:t>Get the work done</w:t>
            </w:r>
          </w:p>
        </w:tc>
        <w:tc>
          <w:tcPr>
            <w:tcW w:w="3604" w:type="pct"/>
          </w:tcPr>
          <w:p w14:paraId="5B693934" w14:textId="1208B0D8" w:rsidR="009E2C2C" w:rsidRPr="009E2C2C" w:rsidRDefault="009E2C2C" w:rsidP="009E2C2C">
            <w:pPr>
              <w:pStyle w:val="SIBulletList1"/>
            </w:pPr>
            <w:r w:rsidRPr="009E2C2C">
              <w:t>Use diver communication systems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46E1B" w14:paraId="67633B90" w14:textId="77777777" w:rsidTr="00F33FF2">
        <w:tc>
          <w:tcPr>
            <w:tcW w:w="1028" w:type="pct"/>
          </w:tcPr>
          <w:p w14:paraId="666F2C5F" w14:textId="5F82B47B" w:rsidR="00346E1B" w:rsidRPr="00346E1B" w:rsidRDefault="00346E1B" w:rsidP="00346E1B">
            <w:pPr>
              <w:pStyle w:val="SIText"/>
            </w:pPr>
            <w:r>
              <w:t>SFIDIV</w:t>
            </w:r>
            <w:r w:rsidRPr="00346E1B">
              <w:t>315 Perform underwater work in the aquaculture sector</w:t>
            </w:r>
          </w:p>
        </w:tc>
        <w:tc>
          <w:tcPr>
            <w:tcW w:w="1105" w:type="pct"/>
          </w:tcPr>
          <w:p w14:paraId="520629F4" w14:textId="29CBAE5A" w:rsidR="00346E1B" w:rsidRPr="00346E1B" w:rsidRDefault="00346E1B" w:rsidP="00346E1B">
            <w:pPr>
              <w:pStyle w:val="SIText"/>
            </w:pPr>
            <w:r w:rsidRPr="00346E1B">
              <w:t>SFIDIVE315A Perform underwater work in the aquaculture sector</w:t>
            </w:r>
          </w:p>
        </w:tc>
        <w:tc>
          <w:tcPr>
            <w:tcW w:w="1251" w:type="pct"/>
          </w:tcPr>
          <w:p w14:paraId="653B8A00" w14:textId="45FE1073" w:rsidR="00346E1B" w:rsidRDefault="00346E1B" w:rsidP="00346E1B">
            <w:pPr>
              <w:pStyle w:val="SIText"/>
            </w:pPr>
            <w:r w:rsidRPr="00346E1B">
              <w:t>Updated to meet Standards for Training Packages</w:t>
            </w:r>
            <w:r w:rsidR="008B5EFE">
              <w:t>.</w:t>
            </w:r>
          </w:p>
          <w:p w14:paraId="3EC9E65E" w14:textId="79FEF47D" w:rsidR="00EE5A76" w:rsidRDefault="00EE5A76" w:rsidP="00346E1B">
            <w:pPr>
              <w:pStyle w:val="SIText"/>
            </w:pPr>
            <w:r>
              <w:t>Prerequisite removed.</w:t>
            </w:r>
          </w:p>
          <w:p w14:paraId="51844FA1" w14:textId="35387FEB" w:rsidR="008B5EFE" w:rsidRPr="00346E1B" w:rsidRDefault="008B5EFE" w:rsidP="00346E1B">
            <w:pPr>
              <w:pStyle w:val="SIText"/>
            </w:pPr>
            <w:r>
              <w:t xml:space="preserve">Minor </w:t>
            </w:r>
            <w:r w:rsidR="00C16D2B">
              <w:t>amendments</w:t>
            </w:r>
            <w:r>
              <w:t xml:space="preserve"> to elements and performance criteria for clarity.</w:t>
            </w:r>
          </w:p>
        </w:tc>
        <w:tc>
          <w:tcPr>
            <w:tcW w:w="1616" w:type="pct"/>
          </w:tcPr>
          <w:p w14:paraId="509E63B0" w14:textId="5B1B0081" w:rsidR="00346E1B" w:rsidRPr="00346E1B" w:rsidRDefault="00346E1B" w:rsidP="00346E1B">
            <w:pPr>
              <w:pStyle w:val="SIText"/>
            </w:pPr>
            <w:r w:rsidRPr="00346E1B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7CAB37EA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346E1B" w:rsidRPr="00346E1B">
              <w:t>SFIDIV315 Perform underwater work in the aquaculture sector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5320D7AA" w14:textId="3607407B" w:rsidR="00346E1B" w:rsidRPr="00346E1B" w:rsidRDefault="00346E1B" w:rsidP="00346E1B">
            <w:pPr>
              <w:pStyle w:val="SIText"/>
            </w:pPr>
            <w:r w:rsidRPr="00346E1B">
              <w:t>An individual demonstrating competency must satisfy all the elements</w:t>
            </w:r>
            <w:r w:rsidR="00733E80">
              <w:t xml:space="preserve"> and </w:t>
            </w:r>
            <w:r w:rsidRPr="00346E1B">
              <w:t xml:space="preserve">performance criteria of this unit. </w:t>
            </w:r>
            <w:r w:rsidR="00733E80">
              <w:t>There must be e</w:t>
            </w:r>
            <w:r w:rsidRPr="00346E1B">
              <w:t xml:space="preserve">vidence </w:t>
            </w:r>
            <w:r w:rsidR="00733E80">
              <w:t xml:space="preserve">that the </w:t>
            </w:r>
            <w:r w:rsidR="00227449">
              <w:t>individual</w:t>
            </w:r>
            <w:r w:rsidR="00733E80">
              <w:t xml:space="preserve"> has performed un</w:t>
            </w:r>
            <w:r w:rsidR="00227449">
              <w:t>derwater work in an aquaculture environment on at least one occasion including:</w:t>
            </w:r>
          </w:p>
          <w:p w14:paraId="2DFE63A9" w14:textId="3BCF782A" w:rsidR="00346E1B" w:rsidRPr="00346E1B" w:rsidRDefault="00346E1B" w:rsidP="00346E1B">
            <w:pPr>
              <w:pStyle w:val="SIBulletList1"/>
            </w:pPr>
            <w:r w:rsidRPr="00346E1B">
              <w:t>assess</w:t>
            </w:r>
            <w:r w:rsidR="00227449">
              <w:t>ing</w:t>
            </w:r>
            <w:r w:rsidRPr="00346E1B">
              <w:t xml:space="preserve"> weather conditions before undertaking a dive</w:t>
            </w:r>
          </w:p>
          <w:p w14:paraId="4F20EEC2" w14:textId="77777777" w:rsidR="00C25FA3" w:rsidRDefault="00C25FA3" w:rsidP="00346E1B">
            <w:pPr>
              <w:pStyle w:val="SIBulletList1"/>
            </w:pPr>
            <w:r w:rsidRPr="00346E1B">
              <w:t>enter</w:t>
            </w:r>
            <w:r w:rsidRPr="00C25FA3">
              <w:t>ing and leaving the water according to standard dive procedures</w:t>
            </w:r>
          </w:p>
          <w:p w14:paraId="13420823" w14:textId="61A2487B" w:rsidR="00346E1B" w:rsidRPr="00346E1B" w:rsidRDefault="00346E1B" w:rsidP="00346E1B">
            <w:pPr>
              <w:pStyle w:val="SIBulletList1"/>
            </w:pPr>
            <w:r w:rsidRPr="00346E1B">
              <w:t>assist</w:t>
            </w:r>
            <w:r w:rsidR="00227449">
              <w:t>ing</w:t>
            </w:r>
            <w:r w:rsidRPr="00346E1B">
              <w:t xml:space="preserve"> in lifting and handling activities</w:t>
            </w:r>
          </w:p>
          <w:p w14:paraId="75222EFB" w14:textId="023D54AA" w:rsidR="00346E1B" w:rsidRPr="00346E1B" w:rsidRDefault="00346E1B" w:rsidP="00C25FA3">
            <w:pPr>
              <w:pStyle w:val="SIBulletList1"/>
            </w:pPr>
            <w:r w:rsidRPr="00346E1B">
              <w:t>undertak</w:t>
            </w:r>
            <w:r w:rsidR="00227449">
              <w:t>ing</w:t>
            </w:r>
            <w:r w:rsidRPr="00346E1B">
              <w:t xml:space="preserve"> maintenance diver duties on an aquaculture site</w:t>
            </w:r>
          </w:p>
          <w:p w14:paraId="05CC8C63" w14:textId="21BAF2F2" w:rsidR="00346E1B" w:rsidRPr="00346E1B" w:rsidRDefault="00346E1B" w:rsidP="00346E1B">
            <w:pPr>
              <w:pStyle w:val="SIBulletList1"/>
            </w:pPr>
            <w:r w:rsidRPr="00346E1B">
              <w:t>us</w:t>
            </w:r>
            <w:r w:rsidR="00227449">
              <w:t>ing</w:t>
            </w:r>
            <w:r w:rsidRPr="00346E1B">
              <w:t xml:space="preserve"> tools and auxiliary equipment under water</w:t>
            </w:r>
          </w:p>
          <w:p w14:paraId="5CCB2B17" w14:textId="1C06E6F0" w:rsidR="002518D3" w:rsidRDefault="00346E1B" w:rsidP="002518D3">
            <w:pPr>
              <w:pStyle w:val="SIBulletList1"/>
            </w:pPr>
            <w:r w:rsidRPr="00346E1B">
              <w:t>us</w:t>
            </w:r>
            <w:r w:rsidR="00227449">
              <w:t>ing</w:t>
            </w:r>
            <w:r w:rsidRPr="00346E1B">
              <w:t xml:space="preserve"> dive signals when communicating</w:t>
            </w:r>
          </w:p>
          <w:p w14:paraId="48A43C30" w14:textId="7D1CCCE0" w:rsidR="00CF49A8" w:rsidRPr="00CF49A8" w:rsidRDefault="002518D3" w:rsidP="00900949">
            <w:pPr>
              <w:pStyle w:val="SIBulletList1"/>
            </w:pPr>
            <w:proofErr w:type="gramStart"/>
            <w:r w:rsidRPr="002518D3">
              <w:t>searching</w:t>
            </w:r>
            <w:proofErr w:type="gramEnd"/>
            <w:r w:rsidRPr="002518D3">
              <w:t xml:space="preserve"> and surveying under water for targeted items</w:t>
            </w:r>
            <w: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968F91B" w14:textId="77777777" w:rsidR="00346E1B" w:rsidRPr="00346E1B" w:rsidRDefault="00346E1B" w:rsidP="00346E1B">
            <w:pPr>
              <w:pStyle w:val="SIText"/>
            </w:pPr>
            <w:r w:rsidRPr="00346E1B">
              <w:t>An individual must be able to demonstrate the knowledge required to perform the tasks outlined in the elements and performance criteria of this unit. This includes knowledge of:</w:t>
            </w:r>
          </w:p>
          <w:p w14:paraId="041E4D35" w14:textId="77777777" w:rsidR="002518D3" w:rsidRPr="002518D3" w:rsidRDefault="002518D3" w:rsidP="002518D3">
            <w:pPr>
              <w:pStyle w:val="SIBulletList1"/>
            </w:pPr>
            <w:r w:rsidRPr="00346E1B">
              <w:t>local weather and sea conditions</w:t>
            </w:r>
            <w:r w:rsidRPr="002518D3">
              <w:t xml:space="preserve"> impacts on diving operations</w:t>
            </w:r>
          </w:p>
          <w:p w14:paraId="6EA0EBCA" w14:textId="2F8D7687" w:rsidR="00346E1B" w:rsidRPr="00346E1B" w:rsidRDefault="00346E1B" w:rsidP="00346E1B">
            <w:pPr>
              <w:pStyle w:val="SIBulletList1"/>
            </w:pPr>
            <w:r w:rsidRPr="00346E1B">
              <w:t>diving signals</w:t>
            </w:r>
            <w:r w:rsidR="00C22D57">
              <w:t xml:space="preserve"> used in underwater work, including </w:t>
            </w:r>
            <w:r w:rsidR="00AE3841">
              <w:t xml:space="preserve">when </w:t>
            </w:r>
            <w:r w:rsidR="002518D3">
              <w:t>entering</w:t>
            </w:r>
            <w:r w:rsidR="00C22D57">
              <w:t xml:space="preserve"> and leaving wat</w:t>
            </w:r>
            <w:r w:rsidR="00AE3841">
              <w:t xml:space="preserve">er and carrying out </w:t>
            </w:r>
            <w:r w:rsidR="00C22D57">
              <w:t>lifting and handling activities and underwater searches</w:t>
            </w:r>
          </w:p>
          <w:p w14:paraId="0AFD49D0" w14:textId="3ADCD9DA" w:rsidR="00C22D57" w:rsidRPr="00C22D57" w:rsidRDefault="00C22D57" w:rsidP="00C22D57">
            <w:pPr>
              <w:pStyle w:val="SIBulletList1"/>
            </w:pPr>
            <w:r w:rsidRPr="00346E1B">
              <w:t xml:space="preserve">aquaculture </w:t>
            </w:r>
            <w:r w:rsidRPr="00C22D57">
              <w:t>apparatus and associated equipment</w:t>
            </w:r>
            <w:r>
              <w:t xml:space="preserve"> including:</w:t>
            </w:r>
          </w:p>
          <w:p w14:paraId="2E82A0C4" w14:textId="13AFFA9C" w:rsidR="00346E1B" w:rsidRPr="00346E1B" w:rsidRDefault="00346E1B" w:rsidP="00900949">
            <w:pPr>
              <w:pStyle w:val="SIBulletList2"/>
            </w:pPr>
            <w:r w:rsidRPr="00346E1B">
              <w:t>auxiliary devices</w:t>
            </w:r>
          </w:p>
          <w:p w14:paraId="0FCD6C3A" w14:textId="006C5955" w:rsidR="00346E1B" w:rsidRPr="00346E1B" w:rsidRDefault="00346E1B" w:rsidP="00900949">
            <w:pPr>
              <w:pStyle w:val="SIBulletList2"/>
            </w:pPr>
            <w:r w:rsidRPr="00346E1B">
              <w:t>lifting equipment, including its suitability and limitations</w:t>
            </w:r>
          </w:p>
          <w:p w14:paraId="114FCF8A" w14:textId="6C4F56E3" w:rsidR="002518D3" w:rsidRDefault="00C22D57" w:rsidP="00900949">
            <w:pPr>
              <w:pStyle w:val="SIBulletList2"/>
            </w:pPr>
            <w:r>
              <w:t xml:space="preserve">basic hand </w:t>
            </w:r>
            <w:r w:rsidR="002518D3">
              <w:t>tools</w:t>
            </w:r>
          </w:p>
          <w:p w14:paraId="009CB50A" w14:textId="7C39A37B" w:rsidR="00C22D57" w:rsidRPr="00C22D57" w:rsidRDefault="002518D3" w:rsidP="002518D3">
            <w:pPr>
              <w:pStyle w:val="SIBulletList1"/>
            </w:pPr>
            <w:r w:rsidRPr="00346E1B">
              <w:t>diver communication system</w:t>
            </w:r>
            <w:r w:rsidR="00D410E1">
              <w:t>s</w:t>
            </w:r>
          </w:p>
          <w:p w14:paraId="44EA1F57" w14:textId="68736FC6" w:rsidR="00346E1B" w:rsidRPr="00346E1B" w:rsidRDefault="00346E1B" w:rsidP="00346E1B">
            <w:pPr>
              <w:pStyle w:val="SIBulletList1"/>
            </w:pPr>
            <w:r w:rsidRPr="00346E1B">
              <w:t>methods for entering and leaving the water</w:t>
            </w:r>
            <w:r w:rsidR="001078F6">
              <w:t xml:space="preserve"> from a range of dive platforms</w:t>
            </w:r>
          </w:p>
          <w:p w14:paraId="7A588193" w14:textId="77777777" w:rsidR="002518D3" w:rsidRDefault="002518D3" w:rsidP="00346E1B">
            <w:pPr>
              <w:pStyle w:val="SIBulletList1"/>
            </w:pPr>
            <w:r w:rsidRPr="00346E1B">
              <w:t xml:space="preserve">maintenance procedures </w:t>
            </w:r>
            <w:r w:rsidRPr="002518D3">
              <w:t>that require underwater work on an aquaculture si</w:t>
            </w:r>
            <w:r>
              <w:t>te</w:t>
            </w:r>
          </w:p>
          <w:p w14:paraId="64C127A4" w14:textId="0214FDC8" w:rsidR="00346E1B" w:rsidRPr="00346E1B" w:rsidRDefault="00346E1B" w:rsidP="00346E1B">
            <w:pPr>
              <w:pStyle w:val="SIBulletList1"/>
            </w:pPr>
            <w:r w:rsidRPr="00346E1B">
              <w:t>safe working loads and mechanical advantages</w:t>
            </w:r>
            <w:r w:rsidR="00207AEE">
              <w:t xml:space="preserve"> for winching operations</w:t>
            </w:r>
          </w:p>
          <w:p w14:paraId="7D18C0FD" w14:textId="2ADA7148" w:rsidR="00CF49A8" w:rsidRPr="00CF49A8" w:rsidRDefault="00346E1B" w:rsidP="00646039">
            <w:pPr>
              <w:pStyle w:val="SIBulletList1"/>
            </w:pPr>
            <w:proofErr w:type="gramStart"/>
            <w:r w:rsidRPr="00346E1B">
              <w:t>underwater</w:t>
            </w:r>
            <w:proofErr w:type="gramEnd"/>
            <w:r w:rsidRPr="00346E1B">
              <w:t xml:space="preserve"> search and survey techniques</w:t>
            </w:r>
            <w:r w:rsidR="00207AEE">
              <w:t xml:space="preserve"> </w:t>
            </w:r>
            <w:r w:rsidR="00D410E1">
              <w:t>used for</w:t>
            </w:r>
            <w:r w:rsidR="00207AEE">
              <w:t xml:space="preserve"> underwater work on an aquaculture sit</w:t>
            </w:r>
            <w:r w:rsidR="00646039">
              <w:t>e.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D38225D" w14:textId="77777777" w:rsidR="00346E1B" w:rsidRPr="00346E1B" w:rsidRDefault="00346E1B" w:rsidP="00346E1B">
            <w:pPr>
              <w:pStyle w:val="SIText"/>
            </w:pPr>
            <w:r w:rsidRPr="00346E1B">
              <w:t xml:space="preserve">Assessment of this unit of competency must take place under the following conditions: </w:t>
            </w:r>
          </w:p>
          <w:p w14:paraId="44A8D6D9" w14:textId="66128069" w:rsidR="00227449" w:rsidRDefault="00227449" w:rsidP="00346E1B">
            <w:pPr>
              <w:pStyle w:val="SIBulletList1"/>
            </w:pPr>
            <w:r>
              <w:t>physical conditions:</w:t>
            </w:r>
          </w:p>
          <w:p w14:paraId="6ED522CB" w14:textId="45D1B2AC" w:rsidR="00227449" w:rsidRDefault="005D596C" w:rsidP="00900949">
            <w:pPr>
              <w:pStyle w:val="SIBulletList2"/>
            </w:pPr>
            <w:r w:rsidRPr="00B4705C">
              <w:t xml:space="preserve">skills must be demonstrated in </w:t>
            </w:r>
            <w:r>
              <w:t>a diving environment in an</w:t>
            </w:r>
            <w:r w:rsidRPr="00B4705C">
              <w:t xml:space="preserve"> aquaculture </w:t>
            </w:r>
            <w:r>
              <w:t>setting</w:t>
            </w:r>
            <w:r w:rsidRPr="00B4705C">
              <w:t xml:space="preserve"> or an environment that accurately represents workplace conditions</w:t>
            </w:r>
          </w:p>
          <w:p w14:paraId="6D8B3F7F" w14:textId="1DD66336" w:rsidR="00346E1B" w:rsidRPr="00346E1B" w:rsidRDefault="00346E1B" w:rsidP="00346E1B">
            <w:pPr>
              <w:pStyle w:val="SIBulletList1"/>
            </w:pPr>
            <w:r w:rsidRPr="00346E1B">
              <w:t>resources, equipment and materials:</w:t>
            </w:r>
          </w:p>
          <w:p w14:paraId="041564C6" w14:textId="77777777" w:rsidR="00346E1B" w:rsidRPr="00346E1B" w:rsidRDefault="00346E1B" w:rsidP="00346E1B">
            <w:pPr>
              <w:pStyle w:val="SIBulletList2"/>
            </w:pPr>
            <w:r w:rsidRPr="00346E1B">
              <w:t>diving equipment</w:t>
            </w:r>
          </w:p>
          <w:p w14:paraId="43C7C2EA" w14:textId="77777777" w:rsidR="00346E1B" w:rsidRPr="00346E1B" w:rsidRDefault="00346E1B" w:rsidP="00346E1B">
            <w:pPr>
              <w:pStyle w:val="SIBulletList2"/>
            </w:pPr>
            <w:r w:rsidRPr="00346E1B">
              <w:t>aquaculture apparatus and associated equipment</w:t>
            </w:r>
          </w:p>
          <w:p w14:paraId="618D73AE" w14:textId="59798363" w:rsidR="00346E1B" w:rsidRPr="00346E1B" w:rsidRDefault="00273FBA" w:rsidP="00346E1B">
            <w:pPr>
              <w:pStyle w:val="SIBulletList2"/>
            </w:pPr>
            <w:r>
              <w:t xml:space="preserve">basic hand </w:t>
            </w:r>
            <w:r w:rsidR="00346E1B" w:rsidRPr="00346E1B">
              <w:t>tools</w:t>
            </w:r>
            <w:r>
              <w:t xml:space="preserve"> </w:t>
            </w:r>
            <w:r w:rsidR="00646039">
              <w:t>used in the aquaculture sector</w:t>
            </w:r>
          </w:p>
          <w:p w14:paraId="0A9BD0E7" w14:textId="42EE8309" w:rsidR="00346E1B" w:rsidRDefault="00646039" w:rsidP="00346E1B">
            <w:pPr>
              <w:pStyle w:val="SIBulletList2"/>
            </w:pPr>
            <w:r>
              <w:t>underwater</w:t>
            </w:r>
            <w:r w:rsidR="00346E1B" w:rsidRPr="00346E1B">
              <w:t xml:space="preserve"> auxiliary devices</w:t>
            </w:r>
          </w:p>
          <w:p w14:paraId="62B84986" w14:textId="0CF3BE16" w:rsidR="005D596C" w:rsidRDefault="005D596C" w:rsidP="00900949">
            <w:pPr>
              <w:pStyle w:val="SIBulletList1"/>
            </w:pPr>
            <w:r>
              <w:t>specifications:</w:t>
            </w:r>
          </w:p>
          <w:p w14:paraId="7DD003BE" w14:textId="488785E5" w:rsidR="00273FBA" w:rsidRDefault="00273FBA" w:rsidP="00273FBA">
            <w:pPr>
              <w:pStyle w:val="SIBulletList2"/>
            </w:pPr>
            <w:r>
              <w:t xml:space="preserve">workplace procedures for performing underwater work </w:t>
            </w:r>
            <w:r w:rsidR="008357D3">
              <w:t>that includes advice on health and safety requirement</w:t>
            </w:r>
            <w:r w:rsidR="009E2C2C">
              <w:t>s</w:t>
            </w:r>
          </w:p>
          <w:p w14:paraId="69F7BF34" w14:textId="6873F2F5" w:rsidR="008357D3" w:rsidRPr="00346E1B" w:rsidRDefault="008357D3" w:rsidP="00273FBA">
            <w:pPr>
              <w:pStyle w:val="SIBulletList2"/>
            </w:pPr>
            <w:proofErr w:type="gramStart"/>
            <w:r>
              <w:t>manufacturer</w:t>
            </w:r>
            <w:proofErr w:type="gramEnd"/>
            <w:r>
              <w:t xml:space="preserve"> instructions for basic hand tools.</w:t>
            </w:r>
          </w:p>
          <w:p w14:paraId="16A9D69B" w14:textId="77777777" w:rsidR="00346E1B" w:rsidRPr="00346E1B" w:rsidRDefault="00346E1B" w:rsidP="00346E1B"/>
          <w:p w14:paraId="71739C8B" w14:textId="175BD006" w:rsidR="00CF49A8" w:rsidRPr="00CF49A8" w:rsidRDefault="00346E1B" w:rsidP="00346E1B">
            <w:pPr>
              <w:pStyle w:val="SIText"/>
            </w:pPr>
            <w:r w:rsidRPr="00346E1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522BF53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518A4">
          <w:rPr>
            <w:noProof/>
          </w:rPr>
          <w:t>4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2F353D92" w:rsidR="00540BD0" w:rsidRDefault="006A0208">
    <w:r>
      <w:t>SFI</w:t>
    </w:r>
    <w:r w:rsidR="002A7614">
      <w:t>DIV</w:t>
    </w:r>
    <w:r w:rsidR="00346E1B">
      <w:t xml:space="preserve">315 </w:t>
    </w:r>
    <w:r w:rsidR="00346E1B" w:rsidRPr="00346E1B">
      <w:t>Perform underwater work in the aquaculture sector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0A4E"/>
    <w:rsid w:val="00041E59"/>
    <w:rsid w:val="00064BFE"/>
    <w:rsid w:val="00070B3E"/>
    <w:rsid w:val="00071F95"/>
    <w:rsid w:val="00073676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078F6"/>
    <w:rsid w:val="00116A7A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2D44"/>
    <w:rsid w:val="001F2BA5"/>
    <w:rsid w:val="001F308D"/>
    <w:rsid w:val="001F44D8"/>
    <w:rsid w:val="00201A7C"/>
    <w:rsid w:val="00207AEE"/>
    <w:rsid w:val="0021210E"/>
    <w:rsid w:val="0021414D"/>
    <w:rsid w:val="00223124"/>
    <w:rsid w:val="00227449"/>
    <w:rsid w:val="00233143"/>
    <w:rsid w:val="00234444"/>
    <w:rsid w:val="00242293"/>
    <w:rsid w:val="00244EA7"/>
    <w:rsid w:val="002518D3"/>
    <w:rsid w:val="00262FC3"/>
    <w:rsid w:val="0026394F"/>
    <w:rsid w:val="00273FBA"/>
    <w:rsid w:val="00276DB8"/>
    <w:rsid w:val="00282664"/>
    <w:rsid w:val="00285FB8"/>
    <w:rsid w:val="002970C3"/>
    <w:rsid w:val="002A4CD3"/>
    <w:rsid w:val="002A6CC4"/>
    <w:rsid w:val="002A761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E1B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0CF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464F"/>
    <w:rsid w:val="00555BE9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596C"/>
    <w:rsid w:val="005E51E6"/>
    <w:rsid w:val="005F027A"/>
    <w:rsid w:val="005F33CC"/>
    <w:rsid w:val="005F771F"/>
    <w:rsid w:val="006121D4"/>
    <w:rsid w:val="00613B49"/>
    <w:rsid w:val="00614148"/>
    <w:rsid w:val="00616845"/>
    <w:rsid w:val="00620E8E"/>
    <w:rsid w:val="00633CFE"/>
    <w:rsid w:val="00634FCA"/>
    <w:rsid w:val="00643D1B"/>
    <w:rsid w:val="00643E27"/>
    <w:rsid w:val="006452B8"/>
    <w:rsid w:val="00646039"/>
    <w:rsid w:val="006470B0"/>
    <w:rsid w:val="00652E62"/>
    <w:rsid w:val="00656CBF"/>
    <w:rsid w:val="006661EE"/>
    <w:rsid w:val="0067376A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3E80"/>
    <w:rsid w:val="0073404B"/>
    <w:rsid w:val="007341FF"/>
    <w:rsid w:val="007404E9"/>
    <w:rsid w:val="007444CF"/>
    <w:rsid w:val="00752C75"/>
    <w:rsid w:val="00757005"/>
    <w:rsid w:val="00761DBE"/>
    <w:rsid w:val="0076523B"/>
    <w:rsid w:val="00770C3F"/>
    <w:rsid w:val="00771B60"/>
    <w:rsid w:val="00781D77"/>
    <w:rsid w:val="00783549"/>
    <w:rsid w:val="007860B7"/>
    <w:rsid w:val="00786DC8"/>
    <w:rsid w:val="0079770A"/>
    <w:rsid w:val="007A300D"/>
    <w:rsid w:val="007B03E7"/>
    <w:rsid w:val="007D5A78"/>
    <w:rsid w:val="007D70B9"/>
    <w:rsid w:val="007E3BD1"/>
    <w:rsid w:val="007F1563"/>
    <w:rsid w:val="007F1EB2"/>
    <w:rsid w:val="007F44DB"/>
    <w:rsid w:val="007F5A8B"/>
    <w:rsid w:val="00803FBB"/>
    <w:rsid w:val="00817D51"/>
    <w:rsid w:val="00823530"/>
    <w:rsid w:val="00823FF4"/>
    <w:rsid w:val="00830267"/>
    <w:rsid w:val="008306E7"/>
    <w:rsid w:val="00834BC8"/>
    <w:rsid w:val="008357D3"/>
    <w:rsid w:val="00837FD6"/>
    <w:rsid w:val="00847B60"/>
    <w:rsid w:val="00850243"/>
    <w:rsid w:val="00851BE5"/>
    <w:rsid w:val="008545EB"/>
    <w:rsid w:val="00865011"/>
    <w:rsid w:val="00874BF1"/>
    <w:rsid w:val="00886790"/>
    <w:rsid w:val="008908DE"/>
    <w:rsid w:val="008A12ED"/>
    <w:rsid w:val="008A381C"/>
    <w:rsid w:val="008A39D3"/>
    <w:rsid w:val="008B2C77"/>
    <w:rsid w:val="008B4AD2"/>
    <w:rsid w:val="008B5EFE"/>
    <w:rsid w:val="008B7138"/>
    <w:rsid w:val="008E260C"/>
    <w:rsid w:val="008E39B1"/>
    <w:rsid w:val="008E39BE"/>
    <w:rsid w:val="008E62EC"/>
    <w:rsid w:val="008F0FC5"/>
    <w:rsid w:val="008F32F6"/>
    <w:rsid w:val="00900949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2C2C"/>
    <w:rsid w:val="009E3ECA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05B5"/>
    <w:rsid w:val="00AE1ED9"/>
    <w:rsid w:val="00AE32CB"/>
    <w:rsid w:val="00AE3841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5DB6"/>
    <w:rsid w:val="00C12F77"/>
    <w:rsid w:val="00C143C3"/>
    <w:rsid w:val="00C16D2B"/>
    <w:rsid w:val="00C1739B"/>
    <w:rsid w:val="00C21ADE"/>
    <w:rsid w:val="00C22D57"/>
    <w:rsid w:val="00C25FA3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410E1"/>
    <w:rsid w:val="00D518A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727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735D8"/>
    <w:rsid w:val="00E82FC6"/>
    <w:rsid w:val="00E91BFF"/>
    <w:rsid w:val="00E92933"/>
    <w:rsid w:val="00E94FAD"/>
    <w:rsid w:val="00EB0AA4"/>
    <w:rsid w:val="00EB5C88"/>
    <w:rsid w:val="00EC0469"/>
    <w:rsid w:val="00EE5A7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5DA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E82FC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3be1e86-bfdd-40d2-838e-effcc4e14a88">Aqua Bio</Project>
    <Assigned_x0020_to0 xmlns="03be1e86-bfdd-40d2-838e-effcc4e14a88">
      <UserInfo>
        <DisplayName>Lina Robinson</DisplayName>
        <AccountId>934</AccountId>
        <AccountType/>
      </UserInfo>
    </Assigned_x0020_to0>
    <Project_x0020_Phase xmlns="03be1e86-bfdd-40d2-838e-effcc4e14a88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959E5D864B3469D3F91DC4B06F32F" ma:contentTypeVersion="5" ma:contentTypeDescription="Create a new document." ma:contentTypeScope="" ma:versionID="1ae668bbb3c62fd7ec377ae9c11e8d14">
  <xsd:schema xmlns:xsd="http://www.w3.org/2001/XMLSchema" xmlns:xs="http://www.w3.org/2001/XMLSchema" xmlns:p="http://schemas.microsoft.com/office/2006/metadata/properties" xmlns:ns2="03be1e86-bfdd-40d2-838e-effcc4e14a88" targetNamespace="http://schemas.microsoft.com/office/2006/metadata/properties" ma:root="true" ma:fieldsID="2b05093922df5e92d6905c9e219ec3a4" ns2:_="">
    <xsd:import namespace="03be1e86-bfdd-40d2-838e-effcc4e14a88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1e86-bfdd-40d2-838e-effcc4e14a88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be1e86-bfdd-40d2-838e-effcc4e14a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D1DAB-C39D-48FD-A352-1EDB84F0E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1e86-bfdd-40d2-838e-effcc4e14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E23B0-F907-4032-95D7-999064FB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20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2018-06-29T03:50:00Z</dcterms:created>
  <dcterms:modified xsi:type="dcterms:W3CDTF">2018-09-21T03:49:00Z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0x010100B4B959E5D864B3469D3F91DC4B06F32F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