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F43F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27846FF" w14:textId="77777777" w:rsidTr="00146EEC">
        <w:tc>
          <w:tcPr>
            <w:tcW w:w="2689" w:type="dxa"/>
          </w:tcPr>
          <w:p w14:paraId="580E4B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783484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AF557AC" w14:textId="77777777" w:rsidTr="00146EEC">
        <w:tc>
          <w:tcPr>
            <w:tcW w:w="2689" w:type="dxa"/>
          </w:tcPr>
          <w:p w14:paraId="1B488CDD" w14:textId="0BFF572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642BF">
              <w:t xml:space="preserve"> </w:t>
            </w:r>
            <w:r w:rsidR="00337E82" w:rsidRPr="000754EC">
              <w:t>1</w:t>
            </w:r>
          </w:p>
        </w:tc>
        <w:tc>
          <w:tcPr>
            <w:tcW w:w="6939" w:type="dxa"/>
          </w:tcPr>
          <w:p w14:paraId="4950C729" w14:textId="5CA547EA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8302F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8302F1">
              <w:t>1.0</w:t>
            </w:r>
            <w:r w:rsidRPr="000754EC">
              <w:t>.</w:t>
            </w:r>
          </w:p>
        </w:tc>
      </w:tr>
    </w:tbl>
    <w:p w14:paraId="71312A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99F7FA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6482D27" w14:textId="06174A7D" w:rsidR="00F1480E" w:rsidRPr="000754EC" w:rsidRDefault="00045352" w:rsidP="000754EC">
            <w:pPr>
              <w:pStyle w:val="SIUNITCODE"/>
            </w:pPr>
            <w:r>
              <w:t>SFIBIO401</w:t>
            </w:r>
          </w:p>
        </w:tc>
        <w:tc>
          <w:tcPr>
            <w:tcW w:w="3604" w:type="pct"/>
            <w:shd w:val="clear" w:color="auto" w:fill="auto"/>
          </w:tcPr>
          <w:p w14:paraId="19F8D210" w14:textId="46E3AC90" w:rsidR="00F1480E" w:rsidRPr="000754EC" w:rsidRDefault="003C77E1" w:rsidP="000754EC">
            <w:pPr>
              <w:pStyle w:val="SIUnittitle"/>
            </w:pPr>
            <w:r>
              <w:t>Plan and implement an</w:t>
            </w:r>
            <w:r w:rsidR="00045352">
              <w:t xml:space="preserve"> </w:t>
            </w:r>
            <w:r w:rsidR="00C03516">
              <w:t xml:space="preserve">aquaculture </w:t>
            </w:r>
            <w:r w:rsidR="00F74924">
              <w:t xml:space="preserve">farm </w:t>
            </w:r>
            <w:r w:rsidR="00045352">
              <w:t xml:space="preserve">biosecurity </w:t>
            </w:r>
            <w:r>
              <w:t>plan</w:t>
            </w:r>
            <w:r w:rsidR="00C03516">
              <w:t xml:space="preserve"> </w:t>
            </w:r>
          </w:p>
        </w:tc>
      </w:tr>
      <w:tr w:rsidR="00F1480E" w:rsidRPr="00963A46" w14:paraId="438F4C97" w14:textId="77777777" w:rsidTr="00CA2922">
        <w:tc>
          <w:tcPr>
            <w:tcW w:w="1396" w:type="pct"/>
            <w:shd w:val="clear" w:color="auto" w:fill="auto"/>
          </w:tcPr>
          <w:p w14:paraId="76F24E8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8BBE89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885A7E8" w14:textId="437F0B49" w:rsidR="00E95472" w:rsidRPr="00092147" w:rsidRDefault="00F1480E" w:rsidP="00E95472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CD59B7">
              <w:t xml:space="preserve">plan, develop, </w:t>
            </w:r>
            <w:r w:rsidR="00E95472" w:rsidRPr="00092147">
              <w:t xml:space="preserve">implement </w:t>
            </w:r>
            <w:r w:rsidR="00CD59B7">
              <w:t>and review an aquaculture farm</w:t>
            </w:r>
            <w:r w:rsidR="00E95472" w:rsidRPr="00092147">
              <w:t xml:space="preserve"> biosecurity plan which includes a set of </w:t>
            </w:r>
            <w:r w:rsidR="00CD59B7">
              <w:t xml:space="preserve">control </w:t>
            </w:r>
            <w:r w:rsidR="00E95472" w:rsidRPr="00092147">
              <w:t>measures designed to protect a property from the entry and spread of pests and diseases.</w:t>
            </w:r>
          </w:p>
          <w:p w14:paraId="7A872F31" w14:textId="77777777" w:rsidR="00E95472" w:rsidRPr="00092147" w:rsidRDefault="00E95472" w:rsidP="00E95472">
            <w:pPr>
              <w:pStyle w:val="SIText"/>
            </w:pPr>
          </w:p>
          <w:p w14:paraId="2F2A68AF" w14:textId="013E8847" w:rsidR="00E95472" w:rsidRPr="00092147" w:rsidRDefault="00E95472" w:rsidP="00E95472">
            <w:pPr>
              <w:pStyle w:val="SIText"/>
            </w:pPr>
            <w:r w:rsidRPr="00092147">
              <w:t xml:space="preserve">This unit applies to individuals </w:t>
            </w:r>
            <w:r w:rsidR="00412BD5">
              <w:t xml:space="preserve">who have specialised knowledge and technical </w:t>
            </w:r>
            <w:r w:rsidR="00CD59B7">
              <w:t>and/or managerial responsibility for planning and implementing biosecurity control measures within an aquaculture setting</w:t>
            </w:r>
            <w:r w:rsidRPr="00092147">
              <w:t>.</w:t>
            </w:r>
          </w:p>
          <w:p w14:paraId="7575688A" w14:textId="14059EBB" w:rsidR="005770F4" w:rsidRDefault="005770F4" w:rsidP="00373436">
            <w:pPr>
              <w:pStyle w:val="SIText"/>
              <w:rPr>
                <w:rStyle w:val="SITemporaryText"/>
              </w:rPr>
            </w:pPr>
          </w:p>
          <w:p w14:paraId="46F51765" w14:textId="70A1CEC7" w:rsidR="00373436" w:rsidRPr="000754EC" w:rsidRDefault="00373436" w:rsidP="008302F1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</w:p>
        </w:tc>
      </w:tr>
      <w:tr w:rsidR="00F1480E" w:rsidRPr="00963A46" w14:paraId="47EE73BA" w14:textId="77777777" w:rsidTr="00CA2922">
        <w:tc>
          <w:tcPr>
            <w:tcW w:w="1396" w:type="pct"/>
            <w:shd w:val="clear" w:color="auto" w:fill="auto"/>
          </w:tcPr>
          <w:p w14:paraId="6B7A20F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74F4A9E" w14:textId="0D15AA0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70FCE2D" w14:textId="77777777" w:rsidTr="00CA2922">
        <w:tc>
          <w:tcPr>
            <w:tcW w:w="1396" w:type="pct"/>
            <w:shd w:val="clear" w:color="auto" w:fill="auto"/>
          </w:tcPr>
          <w:p w14:paraId="21DA88B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7BC1F76" w14:textId="2F523AF2" w:rsidR="00F1480E" w:rsidRPr="000754EC" w:rsidRDefault="002656A0" w:rsidP="000754EC">
            <w:pPr>
              <w:pStyle w:val="SIText"/>
            </w:pPr>
            <w:r>
              <w:t xml:space="preserve">Biosecurity </w:t>
            </w:r>
            <w:r w:rsidR="00F56D1F">
              <w:t>(BIO)</w:t>
            </w:r>
          </w:p>
        </w:tc>
      </w:tr>
    </w:tbl>
    <w:p w14:paraId="64658C2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30B33A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EC56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FA6F4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29E08B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FC9177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096C20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69AD152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C13895" w14:textId="391894DA" w:rsidR="00F1480E" w:rsidRPr="000754EC" w:rsidRDefault="00A761BD" w:rsidP="00A761BD">
            <w:pPr>
              <w:pStyle w:val="SIText"/>
            </w:pPr>
            <w:r w:rsidRPr="00A761BD">
              <w:t xml:space="preserve">1. </w:t>
            </w:r>
            <w:r w:rsidR="00F26E20">
              <w:t>Conduct research for developing a</w:t>
            </w:r>
            <w:r w:rsidR="00512781">
              <w:t xml:space="preserve"> biosecurity plan</w:t>
            </w:r>
            <w:r w:rsidRPr="00A761BD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103441A1" w14:textId="3A486459" w:rsidR="00CF4D2C" w:rsidRPr="00CF4D2C" w:rsidRDefault="00CF4D2C" w:rsidP="00CF4D2C">
            <w:pPr>
              <w:pStyle w:val="SIText"/>
            </w:pPr>
            <w:r>
              <w:t xml:space="preserve">1.1 </w:t>
            </w:r>
            <w:r w:rsidR="00BA00B0">
              <w:t xml:space="preserve">Consider the need, </w:t>
            </w:r>
            <w:r w:rsidR="00565DB6">
              <w:t>purpose</w:t>
            </w:r>
            <w:r w:rsidR="00BA00B0">
              <w:t xml:space="preserve"> and regulatory re</w:t>
            </w:r>
            <w:r w:rsidR="00565DB6">
              <w:t>quirements for a biosecurity</w:t>
            </w:r>
            <w:r w:rsidR="00F26E20">
              <w:t xml:space="preserve"> plan</w:t>
            </w:r>
          </w:p>
          <w:p w14:paraId="3FC6857F" w14:textId="7F235E7B" w:rsidR="00CF4D2C" w:rsidRPr="00CF4D2C" w:rsidRDefault="00127BDC" w:rsidP="00CF4D2C">
            <w:pPr>
              <w:pStyle w:val="SIText"/>
            </w:pPr>
            <w:r>
              <w:t>1.</w:t>
            </w:r>
            <w:r w:rsidR="00321AC6">
              <w:t>2</w:t>
            </w:r>
            <w:r>
              <w:t xml:space="preserve"> </w:t>
            </w:r>
            <w:r w:rsidR="00CF4D2C" w:rsidRPr="00092147">
              <w:t xml:space="preserve">Identify </w:t>
            </w:r>
            <w:r w:rsidR="00565DB6">
              <w:t>disease</w:t>
            </w:r>
            <w:r w:rsidR="00D21B45">
              <w:t>s</w:t>
            </w:r>
            <w:r w:rsidR="00565DB6">
              <w:t xml:space="preserve"> and pest</w:t>
            </w:r>
            <w:r w:rsidR="00D21B45">
              <w:t>s</w:t>
            </w:r>
            <w:r w:rsidR="00565DB6">
              <w:t xml:space="preserve"> </w:t>
            </w:r>
            <w:r w:rsidR="004941DD">
              <w:t xml:space="preserve">that could produce adverse consequences </w:t>
            </w:r>
            <w:r w:rsidR="00565DB6">
              <w:t xml:space="preserve">to </w:t>
            </w:r>
            <w:r w:rsidR="004941DD">
              <w:t>aquatic animal health and farm productivity</w:t>
            </w:r>
          </w:p>
          <w:p w14:paraId="6DCCED00" w14:textId="0C2CD5C1" w:rsidR="00CF4D2C" w:rsidRPr="000754EC" w:rsidRDefault="00CF4D2C" w:rsidP="00CF4D2C">
            <w:pPr>
              <w:pStyle w:val="SIText"/>
            </w:pPr>
            <w:r>
              <w:t xml:space="preserve">1.3 </w:t>
            </w:r>
            <w:r w:rsidRPr="00092147">
              <w:t xml:space="preserve">Identify </w:t>
            </w:r>
            <w:r w:rsidR="00565DB6">
              <w:t>the major transmission routes onto, within and from the farm</w:t>
            </w:r>
          </w:p>
        </w:tc>
      </w:tr>
      <w:tr w:rsidR="00B62121" w:rsidRPr="00963A46" w14:paraId="1BEA496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753D84" w14:textId="420E7474" w:rsidR="00B62121" w:rsidRPr="003F7755" w:rsidRDefault="009136F5" w:rsidP="003F7755">
            <w:pPr>
              <w:pStyle w:val="SIText"/>
            </w:pPr>
            <w:r>
              <w:t>2</w:t>
            </w:r>
            <w:r w:rsidRPr="009136F5">
              <w:t xml:space="preserve">. </w:t>
            </w:r>
            <w:r w:rsidR="00C14C52">
              <w:t>Develop</w:t>
            </w:r>
            <w:r w:rsidRPr="009136F5">
              <w:t xml:space="preserve"> control measures</w:t>
            </w:r>
            <w:r w:rsidR="00AE3FB2">
              <w:t xml:space="preserve"> for bi</w:t>
            </w:r>
            <w:r w:rsidR="00465314">
              <w:t>osecurity risks</w:t>
            </w:r>
          </w:p>
        </w:tc>
        <w:tc>
          <w:tcPr>
            <w:tcW w:w="3604" w:type="pct"/>
            <w:shd w:val="clear" w:color="auto" w:fill="auto"/>
          </w:tcPr>
          <w:p w14:paraId="2EA753FE" w14:textId="300A665F" w:rsidR="00321AC6" w:rsidRDefault="00321AC6" w:rsidP="00321AC6">
            <w:pPr>
              <w:pStyle w:val="SIText"/>
            </w:pPr>
            <w:r>
              <w:t xml:space="preserve">2.1 </w:t>
            </w:r>
            <w:r w:rsidR="0026178C">
              <w:t>Assess</w:t>
            </w:r>
            <w:r w:rsidR="00C00C04">
              <w:t xml:space="preserve"> the level of biosecurity risks associated with entry, development, establishment and spread </w:t>
            </w:r>
            <w:r w:rsidR="00401419">
              <w:t>of disease</w:t>
            </w:r>
            <w:r w:rsidR="00D21B45">
              <w:t>s</w:t>
            </w:r>
            <w:r w:rsidR="00401419">
              <w:t xml:space="preserve"> and pest</w:t>
            </w:r>
            <w:r w:rsidR="00D21B45">
              <w:t>s</w:t>
            </w:r>
          </w:p>
          <w:p w14:paraId="7C9E25EF" w14:textId="747772DD" w:rsidR="00B62121" w:rsidRDefault="009136F5" w:rsidP="00686D7C">
            <w:pPr>
              <w:pStyle w:val="SIText"/>
            </w:pPr>
            <w:r>
              <w:t>2.</w:t>
            </w:r>
            <w:r w:rsidR="00264546">
              <w:t>2</w:t>
            </w:r>
            <w:r w:rsidR="007305E0">
              <w:t xml:space="preserve"> </w:t>
            </w:r>
            <w:r w:rsidR="008C09EE">
              <w:t>Examine</w:t>
            </w:r>
            <w:r>
              <w:t xml:space="preserve"> </w:t>
            </w:r>
            <w:r w:rsidR="001C2619">
              <w:t xml:space="preserve">transmission routes onto, within and from the </w:t>
            </w:r>
            <w:r w:rsidR="00D739A7">
              <w:t xml:space="preserve">aquaculture </w:t>
            </w:r>
            <w:r w:rsidR="001C2619">
              <w:t>farm</w:t>
            </w:r>
            <w:r w:rsidR="008C09EE">
              <w:t xml:space="preserve"> and identify practices to </w:t>
            </w:r>
            <w:r w:rsidR="00310FDC">
              <w:t>minimise</w:t>
            </w:r>
            <w:r w:rsidR="008C09EE">
              <w:t xml:space="preserve"> risk of introducing and spreading disease</w:t>
            </w:r>
            <w:r w:rsidR="00D21B45">
              <w:t>s</w:t>
            </w:r>
            <w:r w:rsidR="008C09EE">
              <w:t xml:space="preserve"> and pest</w:t>
            </w:r>
            <w:r w:rsidR="00D21B45">
              <w:t>s</w:t>
            </w:r>
          </w:p>
          <w:p w14:paraId="6E9F600C" w14:textId="7E16C578" w:rsidR="009136F5" w:rsidRDefault="007305E0" w:rsidP="00686D7C">
            <w:pPr>
              <w:pStyle w:val="SIText"/>
            </w:pPr>
            <w:r>
              <w:t>2.</w:t>
            </w:r>
            <w:r w:rsidR="00264546">
              <w:t>3</w:t>
            </w:r>
            <w:r>
              <w:t xml:space="preserve"> </w:t>
            </w:r>
            <w:r w:rsidR="00310FDC">
              <w:t>Examine</w:t>
            </w:r>
            <w:r>
              <w:t xml:space="preserve"> movement of </w:t>
            </w:r>
            <w:r w:rsidR="00B064A1">
              <w:t xml:space="preserve">vectors of disease into, out of and within the </w:t>
            </w:r>
            <w:r w:rsidR="00365D1C">
              <w:t xml:space="preserve">aquaculture </w:t>
            </w:r>
            <w:r w:rsidR="00B064A1">
              <w:t>farm</w:t>
            </w:r>
            <w:r w:rsidR="005E308F">
              <w:t xml:space="preserve"> and identify practices to </w:t>
            </w:r>
            <w:r w:rsidR="005E308F" w:rsidRPr="005E308F">
              <w:t>minimise risk of introducing and spreading disease</w:t>
            </w:r>
            <w:r w:rsidR="00D21B45">
              <w:t>s</w:t>
            </w:r>
            <w:r w:rsidR="005E308F" w:rsidRPr="005E308F">
              <w:t xml:space="preserve"> and pest</w:t>
            </w:r>
            <w:r w:rsidR="00D21B45">
              <w:t>s</w:t>
            </w:r>
          </w:p>
          <w:p w14:paraId="771618CE" w14:textId="55AA8657" w:rsidR="00310FDC" w:rsidRPr="00310FDC" w:rsidRDefault="007305E0" w:rsidP="00310FDC">
            <w:pPr>
              <w:pStyle w:val="SIText"/>
            </w:pPr>
            <w:r>
              <w:t>2.</w:t>
            </w:r>
            <w:r w:rsidR="00264546">
              <w:t>4</w:t>
            </w:r>
            <w:r>
              <w:t xml:space="preserve"> </w:t>
            </w:r>
            <w:r w:rsidR="00310FDC">
              <w:t>Examine</w:t>
            </w:r>
            <w:r w:rsidR="00655879">
              <w:t xml:space="preserve"> farm production practices</w:t>
            </w:r>
            <w:r w:rsidR="00310FDC">
              <w:t xml:space="preserve"> and identify practices to </w:t>
            </w:r>
            <w:r w:rsidR="00310FDC" w:rsidRPr="00310FDC">
              <w:t>minimise risk of introducing and spreading disease</w:t>
            </w:r>
            <w:r w:rsidR="00D21B45">
              <w:t>s</w:t>
            </w:r>
            <w:r w:rsidR="00310FDC" w:rsidRPr="00310FDC">
              <w:t xml:space="preserve"> and pest</w:t>
            </w:r>
            <w:r w:rsidR="00D21B45">
              <w:t>s</w:t>
            </w:r>
          </w:p>
          <w:p w14:paraId="350C8B1F" w14:textId="4C52B59A" w:rsidR="009136F5" w:rsidRDefault="00655879" w:rsidP="00686D7C">
            <w:pPr>
              <w:pStyle w:val="SIText"/>
            </w:pPr>
            <w:r>
              <w:t>2.</w:t>
            </w:r>
            <w:r w:rsidR="00264546">
              <w:t>5</w:t>
            </w:r>
            <w:r>
              <w:t xml:space="preserve"> </w:t>
            </w:r>
            <w:r w:rsidR="009E348D">
              <w:t>Identify</w:t>
            </w:r>
            <w:r>
              <w:t xml:space="preserve"> </w:t>
            </w:r>
            <w:r w:rsidRPr="00655879">
              <w:t xml:space="preserve">wild </w:t>
            </w:r>
            <w:r w:rsidR="00100F40">
              <w:t>aquatic and nonaquatic</w:t>
            </w:r>
            <w:r w:rsidRPr="00655879">
              <w:t xml:space="preserve"> animals</w:t>
            </w:r>
            <w:r w:rsidR="009E348D">
              <w:t xml:space="preserve"> relevant to the farm and determine options for their control</w:t>
            </w:r>
          </w:p>
          <w:p w14:paraId="17C5D788" w14:textId="6B7B6EC0" w:rsidR="00977F69" w:rsidRPr="00686D7C" w:rsidRDefault="00977F69" w:rsidP="00E95472">
            <w:pPr>
              <w:pStyle w:val="SIText"/>
            </w:pPr>
            <w:r>
              <w:t xml:space="preserve">2.6 </w:t>
            </w:r>
            <w:r w:rsidR="002209EC">
              <w:t>Establish</w:t>
            </w:r>
            <w:r w:rsidR="005B7FDF">
              <w:t xml:space="preserve"> </w:t>
            </w:r>
            <w:r w:rsidR="00D21B45">
              <w:t xml:space="preserve">and document </w:t>
            </w:r>
            <w:r w:rsidRPr="00092147">
              <w:t>control measures</w:t>
            </w:r>
            <w:r w:rsidR="00264546">
              <w:t xml:space="preserve"> </w:t>
            </w:r>
            <w:r w:rsidR="00401419">
              <w:t>based on</w:t>
            </w:r>
            <w:r w:rsidR="00E94A33">
              <w:t xml:space="preserve"> biosecurity risk analysis</w:t>
            </w:r>
            <w:r w:rsidR="00264546">
              <w:t xml:space="preserve"> </w:t>
            </w:r>
          </w:p>
        </w:tc>
      </w:tr>
      <w:tr w:rsidR="003F7755" w:rsidRPr="00963A46" w14:paraId="217AAE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723794" w14:textId="2675FAC1" w:rsidR="003F7755" w:rsidRPr="00F4315E" w:rsidRDefault="007D3351" w:rsidP="00D24A9E">
            <w:pPr>
              <w:pStyle w:val="SIText"/>
            </w:pPr>
            <w:r>
              <w:t>3</w:t>
            </w:r>
            <w:r w:rsidR="00686D7C" w:rsidRPr="00686D7C">
              <w:t xml:space="preserve">. </w:t>
            </w:r>
            <w:r w:rsidR="00FA1CCF">
              <w:t>Develop</w:t>
            </w:r>
            <w:r w:rsidR="00FA1CCF" w:rsidRPr="00FA1CCF">
              <w:t xml:space="preserve"> control measures</w:t>
            </w:r>
            <w:r w:rsidR="00FA1CCF">
              <w:t xml:space="preserve"> for staff training and record keeping</w:t>
            </w:r>
          </w:p>
        </w:tc>
        <w:tc>
          <w:tcPr>
            <w:tcW w:w="3604" w:type="pct"/>
            <w:shd w:val="clear" w:color="auto" w:fill="auto"/>
          </w:tcPr>
          <w:p w14:paraId="335B7FB1" w14:textId="3FC7E0F6" w:rsidR="00FA1CCF" w:rsidRPr="00FA1CCF" w:rsidRDefault="00FA1CCF" w:rsidP="00FA1CCF">
            <w:pPr>
              <w:pStyle w:val="SIText"/>
            </w:pPr>
            <w:r>
              <w:t xml:space="preserve">3.1 </w:t>
            </w:r>
            <w:r w:rsidRPr="00092147">
              <w:t xml:space="preserve">Identify and </w:t>
            </w:r>
            <w:r w:rsidR="00146523">
              <w:t>document staff training requirements</w:t>
            </w:r>
            <w:r w:rsidRPr="00092147">
              <w:t xml:space="preserve"> to implement control measures</w:t>
            </w:r>
          </w:p>
          <w:p w14:paraId="57CAFDE2" w14:textId="5138D0CF" w:rsidR="003F7755" w:rsidRPr="00F4315E" w:rsidRDefault="00FA1CCF" w:rsidP="00FA1CCF">
            <w:pPr>
              <w:pStyle w:val="SIText"/>
            </w:pPr>
            <w:r>
              <w:t xml:space="preserve">3.2 </w:t>
            </w:r>
            <w:r w:rsidRPr="00092147">
              <w:t xml:space="preserve">Establish recording requirements </w:t>
            </w:r>
            <w:r w:rsidR="00D3345B">
              <w:t>according to</w:t>
            </w:r>
            <w:r w:rsidRPr="00092147">
              <w:t xml:space="preserve"> </w:t>
            </w:r>
            <w:r w:rsidR="00412BD5">
              <w:t xml:space="preserve">regulatory requirements and </w:t>
            </w:r>
            <w:r w:rsidRPr="00092147">
              <w:t>industry best practice</w:t>
            </w:r>
          </w:p>
        </w:tc>
      </w:tr>
      <w:tr w:rsidR="003F7755" w:rsidRPr="00963A46" w14:paraId="3376598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268CC13" w14:textId="1031DB67" w:rsidR="003F7755" w:rsidRPr="00F4315E" w:rsidRDefault="009A5FBD" w:rsidP="00D24A9E">
            <w:pPr>
              <w:pStyle w:val="SIText"/>
            </w:pPr>
            <w:r>
              <w:lastRenderedPageBreak/>
              <w:t>4</w:t>
            </w:r>
            <w:r w:rsidR="00D24A9E" w:rsidRPr="00D24A9E">
              <w:t xml:space="preserve">. </w:t>
            </w:r>
            <w:r w:rsidR="00264546">
              <w:t>Develop, i</w:t>
            </w:r>
            <w:r w:rsidR="00C14C52" w:rsidRPr="00092147">
              <w:t>mplement, monitor and review biosecurity plan</w:t>
            </w:r>
          </w:p>
        </w:tc>
        <w:tc>
          <w:tcPr>
            <w:tcW w:w="3604" w:type="pct"/>
            <w:shd w:val="clear" w:color="auto" w:fill="auto"/>
          </w:tcPr>
          <w:p w14:paraId="0E021BF3" w14:textId="03CE202F" w:rsidR="00264546" w:rsidRDefault="002E3AB6" w:rsidP="003C0AFE">
            <w:pPr>
              <w:pStyle w:val="SIText"/>
            </w:pPr>
            <w:r>
              <w:t>4.1</w:t>
            </w:r>
            <w:r w:rsidR="00264546">
              <w:t xml:space="preserve"> </w:t>
            </w:r>
            <w:r w:rsidR="00A82496">
              <w:t xml:space="preserve">Develop the biosecurity plan based </w:t>
            </w:r>
            <w:r w:rsidR="00BB05A1">
              <w:t>on document</w:t>
            </w:r>
            <w:r w:rsidR="00D21B45">
              <w:t>ed</w:t>
            </w:r>
            <w:r w:rsidR="00BB05A1">
              <w:t xml:space="preserve"> </w:t>
            </w:r>
            <w:r w:rsidR="00A82496">
              <w:t xml:space="preserve">risk analysis </w:t>
            </w:r>
            <w:r w:rsidR="00BB05A1">
              <w:t xml:space="preserve">process </w:t>
            </w:r>
            <w:r w:rsidR="00A82496">
              <w:t xml:space="preserve">and </w:t>
            </w:r>
            <w:r w:rsidR="00BB05A1">
              <w:t xml:space="preserve">specific </w:t>
            </w:r>
            <w:r w:rsidR="00A82496">
              <w:t>risk control measures</w:t>
            </w:r>
          </w:p>
          <w:p w14:paraId="53B55B83" w14:textId="2A16676B" w:rsidR="00CB6D93" w:rsidRDefault="00CB6D93" w:rsidP="003C0AFE">
            <w:pPr>
              <w:pStyle w:val="SIText"/>
            </w:pPr>
            <w:r>
              <w:t>4.2 Develop standard operating procedures based on new biosecurity processes</w:t>
            </w:r>
          </w:p>
          <w:p w14:paraId="47C2646E" w14:textId="76EB9B55" w:rsidR="001A7AF0" w:rsidRPr="001A7AF0" w:rsidRDefault="00977F69" w:rsidP="003C0AFE">
            <w:pPr>
              <w:pStyle w:val="SIText"/>
            </w:pPr>
            <w:r>
              <w:t>4.</w:t>
            </w:r>
            <w:r w:rsidR="00E357F3">
              <w:t>3</w:t>
            </w:r>
            <w:r>
              <w:t xml:space="preserve"> </w:t>
            </w:r>
            <w:r w:rsidR="001A7AF0" w:rsidRPr="00092147">
              <w:t xml:space="preserve">Induct and train staff in </w:t>
            </w:r>
            <w:r w:rsidR="00560F8B">
              <w:t>standard operating procedures</w:t>
            </w:r>
            <w:r w:rsidR="001A7AF0" w:rsidRPr="00092147">
              <w:t xml:space="preserve"> relevant to their role and responsibility</w:t>
            </w:r>
          </w:p>
          <w:p w14:paraId="0793BC9C" w14:textId="47B2F30E" w:rsidR="001A7AF0" w:rsidRPr="001A7AF0" w:rsidRDefault="00977F69" w:rsidP="003C0AFE">
            <w:pPr>
              <w:pStyle w:val="SIText"/>
            </w:pPr>
            <w:r>
              <w:t>4.</w:t>
            </w:r>
            <w:r w:rsidR="00E357F3">
              <w:t>4</w:t>
            </w:r>
            <w:r>
              <w:t xml:space="preserve"> </w:t>
            </w:r>
            <w:r w:rsidR="009D7127">
              <w:t>Implement standard operating procedures and monitor staff performance</w:t>
            </w:r>
          </w:p>
          <w:p w14:paraId="49B76EAF" w14:textId="37233E92" w:rsidR="001A7AF0" w:rsidRPr="001A7AF0" w:rsidRDefault="00977F69" w:rsidP="003C0AFE">
            <w:pPr>
              <w:pStyle w:val="SIText"/>
            </w:pPr>
            <w:r>
              <w:t>4.</w:t>
            </w:r>
            <w:r w:rsidR="00E357F3">
              <w:t>5</w:t>
            </w:r>
            <w:r>
              <w:t xml:space="preserve"> </w:t>
            </w:r>
            <w:r w:rsidR="001A7AF0" w:rsidRPr="00092147">
              <w:t xml:space="preserve">Monitor effectiveness </w:t>
            </w:r>
            <w:r w:rsidR="00BB05A1">
              <w:t xml:space="preserve">and progress </w:t>
            </w:r>
            <w:r w:rsidR="001A7AF0" w:rsidRPr="00092147">
              <w:t xml:space="preserve">of control measures </w:t>
            </w:r>
            <w:r w:rsidR="002E3AB6">
              <w:t>against plan</w:t>
            </w:r>
          </w:p>
          <w:p w14:paraId="1D1E0A64" w14:textId="5E2442C0" w:rsidR="001A7AF0" w:rsidRPr="001A7AF0" w:rsidRDefault="00977F69" w:rsidP="003C0AFE">
            <w:pPr>
              <w:pStyle w:val="SIText"/>
            </w:pPr>
            <w:r>
              <w:t>4.</w:t>
            </w:r>
            <w:r w:rsidR="00E357F3">
              <w:t>6</w:t>
            </w:r>
            <w:r>
              <w:t xml:space="preserve"> </w:t>
            </w:r>
            <w:r w:rsidR="001A7AF0" w:rsidRPr="00092147">
              <w:t xml:space="preserve">Monitor </w:t>
            </w:r>
            <w:r w:rsidR="002E3AB6">
              <w:t xml:space="preserve">regulatory </w:t>
            </w:r>
            <w:r w:rsidR="001841EE">
              <w:t>requirements</w:t>
            </w:r>
            <w:r w:rsidR="002E3AB6">
              <w:t xml:space="preserve"> and </w:t>
            </w:r>
            <w:r w:rsidR="001A7AF0" w:rsidRPr="00092147">
              <w:t xml:space="preserve">industry </w:t>
            </w:r>
            <w:r w:rsidR="001841EE">
              <w:t>standards</w:t>
            </w:r>
            <w:r w:rsidR="001A7AF0" w:rsidRPr="00092147">
              <w:t xml:space="preserve"> relevant to biosecurity and incorporate </w:t>
            </w:r>
            <w:r w:rsidR="002E3AB6">
              <w:t>in</w:t>
            </w:r>
            <w:r w:rsidR="001A7AF0" w:rsidRPr="00092147">
              <w:t xml:space="preserve"> plan</w:t>
            </w:r>
          </w:p>
          <w:p w14:paraId="24815780" w14:textId="3021A62E" w:rsidR="001A7AF0" w:rsidRPr="001A7AF0" w:rsidRDefault="00977F69" w:rsidP="003C0AFE">
            <w:pPr>
              <w:pStyle w:val="SIText"/>
            </w:pPr>
            <w:r>
              <w:t>4.</w:t>
            </w:r>
            <w:r w:rsidR="00E357F3">
              <w:t>7</w:t>
            </w:r>
            <w:r>
              <w:t xml:space="preserve"> </w:t>
            </w:r>
            <w:r w:rsidR="001A7AF0" w:rsidRPr="00092147">
              <w:t>Revise and amend risk assessment and control measures</w:t>
            </w:r>
            <w:r w:rsidR="002E3AB6">
              <w:t xml:space="preserve"> as required</w:t>
            </w:r>
          </w:p>
          <w:p w14:paraId="09699B45" w14:textId="15F0F1CE" w:rsidR="00B17ACA" w:rsidRPr="00F4315E" w:rsidRDefault="00977F69" w:rsidP="003C0AFE">
            <w:pPr>
              <w:pStyle w:val="SIText"/>
            </w:pPr>
            <w:r>
              <w:t>4.</w:t>
            </w:r>
            <w:r w:rsidR="00E357F3">
              <w:t>8</w:t>
            </w:r>
            <w:bookmarkStart w:id="0" w:name="_GoBack"/>
            <w:bookmarkEnd w:id="0"/>
            <w:r>
              <w:t xml:space="preserve"> </w:t>
            </w:r>
            <w:r w:rsidR="001A7AF0" w:rsidRPr="00092147">
              <w:t xml:space="preserve">Review staff training and induction records to ensure staff are able to implement biosecurity control measures appropriate to their </w:t>
            </w:r>
            <w:r w:rsidR="002E3AB6">
              <w:t>role</w:t>
            </w:r>
          </w:p>
        </w:tc>
      </w:tr>
    </w:tbl>
    <w:p w14:paraId="1EB615F2" w14:textId="77777777" w:rsidR="005F771F" w:rsidRDefault="005F771F" w:rsidP="005F771F">
      <w:pPr>
        <w:pStyle w:val="SIText"/>
      </w:pPr>
    </w:p>
    <w:p w14:paraId="4A74A547" w14:textId="77777777" w:rsidR="005F771F" w:rsidRPr="000754EC" w:rsidRDefault="005F771F" w:rsidP="00072AD3">
      <w:pPr>
        <w:pStyle w:val="SIBulletList1"/>
      </w:pPr>
      <w:r>
        <w:br w:type="page"/>
      </w:r>
    </w:p>
    <w:p w14:paraId="77F56FC1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56887AD" w14:textId="77777777" w:rsidTr="00CA2922">
        <w:trPr>
          <w:tblHeader/>
        </w:trPr>
        <w:tc>
          <w:tcPr>
            <w:tcW w:w="5000" w:type="pct"/>
            <w:gridSpan w:val="2"/>
          </w:tcPr>
          <w:p w14:paraId="1DCD2C9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334388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BB08FE7" w14:textId="77777777" w:rsidTr="00CA2922">
        <w:trPr>
          <w:tblHeader/>
        </w:trPr>
        <w:tc>
          <w:tcPr>
            <w:tcW w:w="1396" w:type="pct"/>
          </w:tcPr>
          <w:p w14:paraId="7629D7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E3894C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8467F" w:rsidRPr="00336FCA" w:rsidDel="00423CB2" w14:paraId="54878CD0" w14:textId="77777777" w:rsidTr="00CA2922">
        <w:tc>
          <w:tcPr>
            <w:tcW w:w="1396" w:type="pct"/>
          </w:tcPr>
          <w:p w14:paraId="5F8D6330" w14:textId="50A1F26F" w:rsidR="00E8467F" w:rsidRPr="00E8467F" w:rsidRDefault="00E8467F" w:rsidP="00E8467F">
            <w:pPr>
              <w:pStyle w:val="SIText"/>
            </w:pPr>
            <w:r w:rsidRPr="0073406F">
              <w:t xml:space="preserve">Reading </w:t>
            </w:r>
          </w:p>
        </w:tc>
        <w:tc>
          <w:tcPr>
            <w:tcW w:w="3604" w:type="pct"/>
          </w:tcPr>
          <w:p w14:paraId="438ED915" w14:textId="2D203B30" w:rsidR="00E8467F" w:rsidRPr="00E8467F" w:rsidRDefault="00E8467F" w:rsidP="00E8467F">
            <w:pPr>
              <w:pStyle w:val="SIBulletList1"/>
            </w:pPr>
            <w:r w:rsidRPr="0073406F">
              <w:t xml:space="preserve">Research and analyse </w:t>
            </w:r>
            <w:r w:rsidR="00264390">
              <w:t>biosecurity</w:t>
            </w:r>
            <w:r w:rsidRPr="0073406F">
              <w:t xml:space="preserve"> information from a range of sources</w:t>
            </w:r>
          </w:p>
          <w:p w14:paraId="78223CE8" w14:textId="5A2ADAC3" w:rsidR="00E8467F" w:rsidRPr="00E8467F" w:rsidRDefault="00E8467F" w:rsidP="00E8467F">
            <w:pPr>
              <w:pStyle w:val="SIBulletList1"/>
              <w:rPr>
                <w:rFonts w:eastAsia="Calibri"/>
              </w:rPr>
            </w:pPr>
            <w:r w:rsidRPr="0073406F">
              <w:t xml:space="preserve">Interpret business and legal </w:t>
            </w:r>
            <w:r w:rsidRPr="00E8467F">
              <w:t>requirements in documentation</w:t>
            </w:r>
          </w:p>
        </w:tc>
      </w:tr>
      <w:tr w:rsidR="00E8467F" w:rsidRPr="00336FCA" w:rsidDel="00423CB2" w14:paraId="110708CF" w14:textId="77777777" w:rsidTr="00CA2922">
        <w:tc>
          <w:tcPr>
            <w:tcW w:w="1396" w:type="pct"/>
          </w:tcPr>
          <w:p w14:paraId="6B72052A" w14:textId="4CF4B5E8" w:rsidR="00E8467F" w:rsidRPr="00E8467F" w:rsidRDefault="00E8467F" w:rsidP="00E8467F">
            <w:pPr>
              <w:pStyle w:val="SIText"/>
            </w:pPr>
            <w:r w:rsidRPr="0073406F">
              <w:t>Writing</w:t>
            </w:r>
          </w:p>
        </w:tc>
        <w:tc>
          <w:tcPr>
            <w:tcW w:w="3604" w:type="pct"/>
          </w:tcPr>
          <w:p w14:paraId="103D0C21" w14:textId="1F6CB94F" w:rsidR="00E8467F" w:rsidRPr="00E8467F" w:rsidRDefault="00264390" w:rsidP="00E8467F">
            <w:pPr>
              <w:pStyle w:val="SIBulletList1"/>
            </w:pPr>
            <w:r>
              <w:t>Document the biosecurity plan and standard operating procedures</w:t>
            </w:r>
            <w:r w:rsidR="00E8467F" w:rsidRPr="0073406F">
              <w:t xml:space="preserve"> using appropriate format, clear language and correct technical terminology</w:t>
            </w:r>
          </w:p>
        </w:tc>
      </w:tr>
      <w:tr w:rsidR="00E8467F" w:rsidRPr="00336FCA" w:rsidDel="00423CB2" w14:paraId="32F36802" w14:textId="77777777" w:rsidTr="00CA2922">
        <w:tc>
          <w:tcPr>
            <w:tcW w:w="1396" w:type="pct"/>
          </w:tcPr>
          <w:p w14:paraId="30C0EECC" w14:textId="2BCA54F1" w:rsidR="00E8467F" w:rsidRPr="00E8467F" w:rsidRDefault="00E8467F" w:rsidP="00E8467F">
            <w:pPr>
              <w:pStyle w:val="SIText"/>
            </w:pPr>
            <w:r w:rsidRPr="0073406F">
              <w:t>Numeracy</w:t>
            </w:r>
          </w:p>
        </w:tc>
        <w:tc>
          <w:tcPr>
            <w:tcW w:w="3604" w:type="pct"/>
          </w:tcPr>
          <w:p w14:paraId="7495D403" w14:textId="7061F2F8" w:rsidR="00E8467F" w:rsidRPr="00E8467F" w:rsidRDefault="00E8467F" w:rsidP="005D2F6D">
            <w:pPr>
              <w:pStyle w:val="SIBulletList1"/>
            </w:pPr>
            <w:r w:rsidRPr="0073406F">
              <w:t xml:space="preserve">Quantify resource costs relevant to </w:t>
            </w:r>
            <w:r w:rsidR="005D2F6D">
              <w:t>implementing the biosecurity</w:t>
            </w:r>
            <w:r w:rsidRPr="0073406F">
              <w:t xml:space="preserve"> plan</w:t>
            </w:r>
          </w:p>
        </w:tc>
      </w:tr>
      <w:tr w:rsidR="00E8467F" w:rsidRPr="00336FCA" w:rsidDel="00423CB2" w14:paraId="7A930A34" w14:textId="77777777" w:rsidTr="00CA2922">
        <w:tc>
          <w:tcPr>
            <w:tcW w:w="1396" w:type="pct"/>
          </w:tcPr>
          <w:p w14:paraId="7F21EB6C" w14:textId="28639E56" w:rsidR="00E8467F" w:rsidRDefault="00E8467F" w:rsidP="00E8467F">
            <w:pPr>
              <w:pStyle w:val="SIText"/>
            </w:pPr>
            <w:r w:rsidRPr="0073406F">
              <w:t>Navigate the world of work</w:t>
            </w:r>
          </w:p>
        </w:tc>
        <w:tc>
          <w:tcPr>
            <w:tcW w:w="3604" w:type="pct"/>
          </w:tcPr>
          <w:p w14:paraId="53518CCA" w14:textId="4A5DF892" w:rsidR="00E8467F" w:rsidRPr="00C170B4" w:rsidRDefault="00E8467F" w:rsidP="00E8467F">
            <w:pPr>
              <w:pStyle w:val="SIBulletList1"/>
            </w:pPr>
            <w:r w:rsidRPr="0073406F">
              <w:t>Understand legislative and regulatory requirements</w:t>
            </w:r>
          </w:p>
        </w:tc>
      </w:tr>
      <w:tr w:rsidR="00E8467F" w:rsidRPr="00336FCA" w:rsidDel="00423CB2" w14:paraId="2C2271F7" w14:textId="77777777" w:rsidTr="00CA2922">
        <w:tc>
          <w:tcPr>
            <w:tcW w:w="1396" w:type="pct"/>
          </w:tcPr>
          <w:p w14:paraId="0D67260E" w14:textId="4425BEAE" w:rsidR="00E8467F" w:rsidRDefault="00E8467F" w:rsidP="00E8467F">
            <w:pPr>
              <w:pStyle w:val="SIText"/>
            </w:pPr>
            <w:r w:rsidRPr="0073406F">
              <w:t>Get the work done</w:t>
            </w:r>
          </w:p>
        </w:tc>
        <w:tc>
          <w:tcPr>
            <w:tcW w:w="3604" w:type="pct"/>
          </w:tcPr>
          <w:p w14:paraId="7710E27D" w14:textId="1B2A6B88" w:rsidR="00E8467F" w:rsidRPr="00E8467F" w:rsidRDefault="00E8467F" w:rsidP="00E8467F">
            <w:pPr>
              <w:pStyle w:val="SIBulletList1"/>
            </w:pPr>
            <w:r w:rsidRPr="0073406F">
              <w:t xml:space="preserve">Use systematic, analytical processes to identify and solve problems and make decisions relating to </w:t>
            </w:r>
            <w:r>
              <w:t>biosecurity risk assessment</w:t>
            </w:r>
          </w:p>
          <w:p w14:paraId="492BB097" w14:textId="299CD28F" w:rsidR="00E8467F" w:rsidRPr="00C170B4" w:rsidRDefault="00E8467F" w:rsidP="00E8467F">
            <w:pPr>
              <w:pStyle w:val="SIBulletList1"/>
            </w:pPr>
            <w:r w:rsidRPr="0073406F">
              <w:t xml:space="preserve">Use workplace digital systems and tools to access, organise, and analyse data and information relevant to </w:t>
            </w:r>
            <w:r w:rsidR="00264390">
              <w:t xml:space="preserve">developing and implementing a biosecurity </w:t>
            </w:r>
          </w:p>
        </w:tc>
      </w:tr>
    </w:tbl>
    <w:p w14:paraId="6A4189B3" w14:textId="77777777" w:rsidR="00916CD7" w:rsidRDefault="00916CD7" w:rsidP="005F771F">
      <w:pPr>
        <w:pStyle w:val="SIText"/>
      </w:pPr>
    </w:p>
    <w:p w14:paraId="7B6CA73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1124030" w14:textId="77777777" w:rsidTr="00F33FF2">
        <w:tc>
          <w:tcPr>
            <w:tcW w:w="5000" w:type="pct"/>
            <w:gridSpan w:val="4"/>
          </w:tcPr>
          <w:p w14:paraId="12577AE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CA5C745" w14:textId="77777777" w:rsidTr="00F33FF2">
        <w:tc>
          <w:tcPr>
            <w:tcW w:w="1028" w:type="pct"/>
          </w:tcPr>
          <w:p w14:paraId="7435569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D47C0F0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4C1883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F925A7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9ABB705" w14:textId="77777777" w:rsidTr="00F33FF2">
        <w:tc>
          <w:tcPr>
            <w:tcW w:w="1028" w:type="pct"/>
          </w:tcPr>
          <w:p w14:paraId="7EDA90CF" w14:textId="19D4E16B" w:rsidR="00041E59" w:rsidRPr="000754EC" w:rsidRDefault="00E94A33" w:rsidP="000754EC">
            <w:pPr>
              <w:pStyle w:val="SIText"/>
            </w:pPr>
            <w:r>
              <w:t>SFIBIO5</w:t>
            </w:r>
            <w:r w:rsidR="00D24A9E">
              <w:t xml:space="preserve">01 </w:t>
            </w:r>
            <w:r>
              <w:t>Plan and implement an aquaculture biosecurity plan</w:t>
            </w:r>
          </w:p>
        </w:tc>
        <w:tc>
          <w:tcPr>
            <w:tcW w:w="1105" w:type="pct"/>
          </w:tcPr>
          <w:p w14:paraId="21F24106" w14:textId="770DEC70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65B54557" w14:textId="346F243F" w:rsidR="00041E59" w:rsidRPr="000754EC" w:rsidRDefault="00991EA3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50771F6" w14:textId="2661AB33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5B990DB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02F868A" w14:textId="77777777" w:rsidTr="00CA2922">
        <w:tc>
          <w:tcPr>
            <w:tcW w:w="1396" w:type="pct"/>
            <w:shd w:val="clear" w:color="auto" w:fill="auto"/>
          </w:tcPr>
          <w:p w14:paraId="19AEEEB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0C70E67" w14:textId="77777777" w:rsidR="00072AD3" w:rsidRDefault="00520E9A" w:rsidP="00AB0206">
            <w:pPr>
              <w:pStyle w:val="SIText"/>
            </w:pPr>
            <w:r>
              <w:t xml:space="preserve">Companion Volumes, including Implementation </w:t>
            </w:r>
            <w:r w:rsidR="00346FDC">
              <w:t>G</w:t>
            </w:r>
            <w:r w:rsidR="00072AD3">
              <w:t xml:space="preserve">uides, are available at </w:t>
            </w:r>
            <w:proofErr w:type="spellStart"/>
            <w:r w:rsidR="00072AD3">
              <w:t>VETNet</w:t>
            </w:r>
            <w:proofErr w:type="spellEnd"/>
            <w:r w:rsidR="00072AD3">
              <w:t>:</w:t>
            </w:r>
          </w:p>
          <w:p w14:paraId="6C0CC006" w14:textId="7064A97D" w:rsidR="00F1480E" w:rsidRPr="000754EC" w:rsidRDefault="00AB0206" w:rsidP="00AB0206">
            <w:pPr>
              <w:pStyle w:val="SIText"/>
            </w:pPr>
            <w:r w:rsidRPr="00AB0206">
              <w:t>https://vetnet.education.gov.au/Pages/TrainingDocs.aspx?q=e31d8c6b-1608-4d77-9f71-9ee749456273</w:t>
            </w:r>
          </w:p>
        </w:tc>
      </w:tr>
    </w:tbl>
    <w:p w14:paraId="7A492662" w14:textId="77777777" w:rsidR="00F1480E" w:rsidRDefault="00F1480E" w:rsidP="005F771F">
      <w:pPr>
        <w:pStyle w:val="SIText"/>
      </w:pPr>
    </w:p>
    <w:p w14:paraId="63527E0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84E652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EB9B94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6056707" w14:textId="3CEB99A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731B3">
              <w:t>SFIBIO4</w:t>
            </w:r>
            <w:r w:rsidR="006636E4">
              <w:t xml:space="preserve">01 </w:t>
            </w:r>
            <w:r w:rsidR="003731B3">
              <w:t xml:space="preserve">Apply </w:t>
            </w:r>
            <w:r w:rsidR="00D739A7">
              <w:t xml:space="preserve">aquaculture </w:t>
            </w:r>
            <w:r w:rsidR="003731B3">
              <w:t>biosecurity measures</w:t>
            </w:r>
          </w:p>
        </w:tc>
      </w:tr>
      <w:tr w:rsidR="00556C4C" w:rsidRPr="00A55106" w14:paraId="782300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28BCC2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64AA973" w14:textId="77777777" w:rsidTr="00113678">
        <w:tc>
          <w:tcPr>
            <w:tcW w:w="5000" w:type="pct"/>
            <w:gridSpan w:val="2"/>
            <w:shd w:val="clear" w:color="auto" w:fill="auto"/>
          </w:tcPr>
          <w:p w14:paraId="71C7D7DC" w14:textId="0E74E170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FF5DBC">
              <w:t xml:space="preserve">There must be evidence that the individual has </w:t>
            </w:r>
            <w:r w:rsidR="0037773F">
              <w:t xml:space="preserve">planned, developed and implemented an </w:t>
            </w:r>
            <w:r w:rsidR="00A9035A">
              <w:t>aquaculture</w:t>
            </w:r>
            <w:r w:rsidR="0037773F">
              <w:t xml:space="preserve"> biosecurity plan</w:t>
            </w:r>
            <w:r w:rsidR="000B2974">
              <w:t xml:space="preserve"> </w:t>
            </w:r>
            <w:r w:rsidR="00541161">
              <w:t>on at least one occasion</w:t>
            </w:r>
            <w:r w:rsidR="00FF5DBC">
              <w:t xml:space="preserve"> including:</w:t>
            </w:r>
          </w:p>
          <w:p w14:paraId="074C4A09" w14:textId="28AAEE33" w:rsidR="00A9035A" w:rsidRPr="00A9035A" w:rsidRDefault="00A9035A" w:rsidP="00A9035A">
            <w:pPr>
              <w:pStyle w:val="SIBulletList1"/>
            </w:pPr>
            <w:r w:rsidRPr="00A9035A">
              <w:t>determin</w:t>
            </w:r>
            <w:r w:rsidR="0032312C">
              <w:t>ing</w:t>
            </w:r>
            <w:r w:rsidRPr="00A9035A">
              <w:t xml:space="preserve"> biosecurity threats to farm </w:t>
            </w:r>
          </w:p>
          <w:p w14:paraId="4B6E0636" w14:textId="194DF15B" w:rsidR="00A9035A" w:rsidRPr="00A9035A" w:rsidRDefault="00A9035A" w:rsidP="00A9035A">
            <w:pPr>
              <w:pStyle w:val="SIBulletList1"/>
            </w:pPr>
            <w:r w:rsidRPr="00A9035A">
              <w:t>identify</w:t>
            </w:r>
            <w:r w:rsidR="0032312C">
              <w:t>ing</w:t>
            </w:r>
            <w:r w:rsidRPr="00A9035A">
              <w:t xml:space="preserve"> current access points to property</w:t>
            </w:r>
          </w:p>
          <w:p w14:paraId="5FD04588" w14:textId="1B6133E2" w:rsidR="003731B3" w:rsidRPr="003731B3" w:rsidRDefault="005C5958" w:rsidP="00A9035A">
            <w:pPr>
              <w:pStyle w:val="SIBulletList1"/>
            </w:pPr>
            <w:r>
              <w:t xml:space="preserve">developing a biosecurity plan that documents the risk </w:t>
            </w:r>
            <w:r w:rsidR="00370DCF">
              <w:t>analysis</w:t>
            </w:r>
            <w:r>
              <w:t xml:space="preserve"> and </w:t>
            </w:r>
            <w:r w:rsidR="003731B3" w:rsidRPr="003731B3">
              <w:t xml:space="preserve">control measures </w:t>
            </w:r>
            <w:r w:rsidR="00A9035A">
              <w:t>and procedures</w:t>
            </w:r>
            <w:r w:rsidR="003731B3" w:rsidRPr="003731B3">
              <w:t xml:space="preserve"> for:</w:t>
            </w:r>
          </w:p>
          <w:p w14:paraId="54084C18" w14:textId="77777777" w:rsidR="003731B3" w:rsidRPr="003731B3" w:rsidRDefault="003731B3" w:rsidP="00A9035A">
            <w:pPr>
              <w:pStyle w:val="SIBulletList2"/>
            </w:pPr>
            <w:r w:rsidRPr="003731B3">
              <w:t>farm inputs</w:t>
            </w:r>
          </w:p>
          <w:p w14:paraId="5D5C1ED1" w14:textId="77777777" w:rsidR="003731B3" w:rsidRPr="003731B3" w:rsidRDefault="003731B3" w:rsidP="00A9035A">
            <w:pPr>
              <w:pStyle w:val="SIBulletList2"/>
            </w:pPr>
            <w:r w:rsidRPr="003731B3">
              <w:t>farm outputs</w:t>
            </w:r>
          </w:p>
          <w:p w14:paraId="59141940" w14:textId="2C8FFA6C" w:rsidR="00A94A60" w:rsidRPr="00A94A60" w:rsidRDefault="003731B3" w:rsidP="00A9035A">
            <w:pPr>
              <w:pStyle w:val="SIBulletList2"/>
            </w:pPr>
            <w:r w:rsidRPr="003731B3">
              <w:t xml:space="preserve">movement of </w:t>
            </w:r>
            <w:r w:rsidR="00365D1C">
              <w:t>vectors of disease</w:t>
            </w:r>
            <w:r w:rsidR="00146523">
              <w:t xml:space="preserve"> including equipment, vehicles and vessels</w:t>
            </w:r>
            <w:r w:rsidR="005C5958">
              <w:t>, water, feed, waste</w:t>
            </w:r>
          </w:p>
          <w:p w14:paraId="020E4985" w14:textId="2A86D994" w:rsidR="003731B3" w:rsidRPr="003731B3" w:rsidRDefault="003731B3" w:rsidP="00A9035A">
            <w:pPr>
              <w:pStyle w:val="SIBulletList2"/>
            </w:pPr>
            <w:r w:rsidRPr="003731B3">
              <w:t>production practices</w:t>
            </w:r>
          </w:p>
          <w:p w14:paraId="79272A16" w14:textId="33724917" w:rsidR="003731B3" w:rsidRDefault="003731B3" w:rsidP="00A9035A">
            <w:pPr>
              <w:pStyle w:val="SIBulletList2"/>
            </w:pPr>
            <w:r w:rsidRPr="003731B3">
              <w:t xml:space="preserve">controlling wild </w:t>
            </w:r>
            <w:r w:rsidR="00A94A60">
              <w:t xml:space="preserve">aquatic and </w:t>
            </w:r>
            <w:r w:rsidR="00697B61">
              <w:t>non-aquatic</w:t>
            </w:r>
            <w:r w:rsidR="00A94A60">
              <w:t xml:space="preserve"> </w:t>
            </w:r>
            <w:r w:rsidRPr="003731B3">
              <w:t>animals</w:t>
            </w:r>
          </w:p>
          <w:p w14:paraId="426AC475" w14:textId="7D8FF88D" w:rsidR="00D1105F" w:rsidRDefault="00D1105F" w:rsidP="00A9035A">
            <w:pPr>
              <w:pStyle w:val="SIBulletList2"/>
            </w:pPr>
            <w:r>
              <w:t>staff training</w:t>
            </w:r>
          </w:p>
          <w:p w14:paraId="173F3A07" w14:textId="1816C02D" w:rsidR="00D1105F" w:rsidRPr="003731B3" w:rsidRDefault="00D1105F" w:rsidP="00A9035A">
            <w:pPr>
              <w:pStyle w:val="SIBulletList2"/>
            </w:pPr>
            <w:r>
              <w:t>record keeping</w:t>
            </w:r>
            <w:r w:rsidR="00370DCF" w:rsidRPr="003731B3">
              <w:t xml:space="preserve"> for traceability of farm inputs and farm outputs</w:t>
            </w:r>
          </w:p>
          <w:p w14:paraId="31CDBC31" w14:textId="22D24584" w:rsidR="00D1105F" w:rsidRPr="00C34D61" w:rsidRDefault="00D1105F" w:rsidP="00D1105F">
            <w:pPr>
              <w:pStyle w:val="SIBulletList1"/>
            </w:pPr>
            <w:r w:rsidRPr="00C34D61">
              <w:t>develop</w:t>
            </w:r>
            <w:r w:rsidR="009275B4">
              <w:t>ing</w:t>
            </w:r>
            <w:r w:rsidRPr="00C34D61">
              <w:t>, document</w:t>
            </w:r>
            <w:r w:rsidR="009275B4">
              <w:t>ing</w:t>
            </w:r>
            <w:r w:rsidRPr="00C34D61">
              <w:t>, induct</w:t>
            </w:r>
            <w:r w:rsidR="009275B4">
              <w:t xml:space="preserve">ing </w:t>
            </w:r>
            <w:r w:rsidRPr="00C34D61">
              <w:t>and train</w:t>
            </w:r>
            <w:r w:rsidR="009275B4">
              <w:t>ing</w:t>
            </w:r>
            <w:r w:rsidRPr="00C34D61">
              <w:t xml:space="preserve"> staff in control measures for: </w:t>
            </w:r>
          </w:p>
          <w:p w14:paraId="3CB96E94" w14:textId="77777777" w:rsidR="00D1105F" w:rsidRPr="00C34D61" w:rsidRDefault="00D1105F" w:rsidP="00D1105F">
            <w:pPr>
              <w:pStyle w:val="SIBulletList2"/>
            </w:pPr>
            <w:r w:rsidRPr="00C34D61">
              <w:t>controlling farm inputs</w:t>
            </w:r>
          </w:p>
          <w:p w14:paraId="30D4083F" w14:textId="77777777" w:rsidR="00D1105F" w:rsidRPr="00C34D61" w:rsidRDefault="00D1105F" w:rsidP="00D1105F">
            <w:pPr>
              <w:pStyle w:val="SIBulletList2"/>
            </w:pPr>
            <w:r w:rsidRPr="00C34D61">
              <w:t>biosecurity for farm outputs</w:t>
            </w:r>
          </w:p>
          <w:p w14:paraId="514D229E" w14:textId="77777777" w:rsidR="00D1105F" w:rsidRPr="00C34D61" w:rsidRDefault="00D1105F" w:rsidP="00D1105F">
            <w:pPr>
              <w:pStyle w:val="SIBulletList2"/>
            </w:pPr>
            <w:r w:rsidRPr="00C34D61">
              <w:t>movement of people</w:t>
            </w:r>
          </w:p>
          <w:p w14:paraId="1735D70D" w14:textId="1C615043" w:rsidR="00D1105F" w:rsidRPr="00C34D61" w:rsidRDefault="00D1105F" w:rsidP="00D1105F">
            <w:pPr>
              <w:pStyle w:val="SIBulletList2"/>
            </w:pPr>
            <w:r w:rsidRPr="00C34D61">
              <w:t>vehicles</w:t>
            </w:r>
            <w:r w:rsidR="00993820">
              <w:t>, vessels</w:t>
            </w:r>
            <w:r w:rsidRPr="00C34D61">
              <w:t xml:space="preserve"> and equipment</w:t>
            </w:r>
          </w:p>
          <w:p w14:paraId="0787C46D" w14:textId="77777777" w:rsidR="00D1105F" w:rsidRPr="00C34D61" w:rsidRDefault="00D1105F" w:rsidP="00D1105F">
            <w:pPr>
              <w:pStyle w:val="SIBulletList2"/>
            </w:pPr>
            <w:r w:rsidRPr="00C34D61">
              <w:t>production practices</w:t>
            </w:r>
          </w:p>
          <w:p w14:paraId="7E872DA2" w14:textId="35AF5661" w:rsidR="00D1105F" w:rsidRPr="00C34D61" w:rsidRDefault="00D1105F" w:rsidP="00D1105F">
            <w:pPr>
              <w:pStyle w:val="SIBulletList2"/>
            </w:pPr>
            <w:r w:rsidRPr="00C34D61">
              <w:t xml:space="preserve">control of </w:t>
            </w:r>
            <w:r w:rsidR="00993820" w:rsidRPr="003731B3">
              <w:t xml:space="preserve">wild </w:t>
            </w:r>
            <w:r w:rsidR="00993820" w:rsidRPr="00993820">
              <w:t>aquatic and non-aquatic animals</w:t>
            </w:r>
          </w:p>
          <w:p w14:paraId="2F0E7F6B" w14:textId="57304ECB" w:rsidR="00A149AE" w:rsidRDefault="00D1105F" w:rsidP="00A149AE">
            <w:pPr>
              <w:pStyle w:val="SIBulletList2"/>
            </w:pPr>
            <w:r w:rsidRPr="00C34D61">
              <w:t>keeping records</w:t>
            </w:r>
          </w:p>
          <w:p w14:paraId="74C28232" w14:textId="1888FCA4" w:rsidR="00D1105F" w:rsidRPr="00C34D61" w:rsidRDefault="00D1105F" w:rsidP="00D1105F">
            <w:pPr>
              <w:pStyle w:val="SIBulletList1"/>
            </w:pPr>
            <w:r w:rsidRPr="00C34D61">
              <w:t>monitor</w:t>
            </w:r>
            <w:r w:rsidR="00062D54">
              <w:t>ing</w:t>
            </w:r>
            <w:r w:rsidRPr="00C34D61">
              <w:t xml:space="preserve"> staff performance</w:t>
            </w:r>
          </w:p>
          <w:p w14:paraId="65099CDE" w14:textId="2075942F" w:rsidR="00D1105F" w:rsidRPr="00C34D61" w:rsidRDefault="00D1105F" w:rsidP="00D1105F">
            <w:pPr>
              <w:pStyle w:val="SIBulletList1"/>
            </w:pPr>
            <w:r w:rsidRPr="00C34D61">
              <w:t>monitor</w:t>
            </w:r>
            <w:r w:rsidR="00062D54">
              <w:t>ing</w:t>
            </w:r>
            <w:r w:rsidRPr="00C34D61">
              <w:t xml:space="preserve"> effectiveness of control measures, and identify improvements</w:t>
            </w:r>
          </w:p>
          <w:p w14:paraId="3CD3CF49" w14:textId="40B6999F" w:rsidR="00D1105F" w:rsidRPr="00C34D61" w:rsidRDefault="00062D54" w:rsidP="00D1105F">
            <w:pPr>
              <w:pStyle w:val="SIBulletList1"/>
            </w:pPr>
            <w:r>
              <w:t>revising</w:t>
            </w:r>
            <w:r w:rsidR="00D1105F" w:rsidRPr="00C34D61">
              <w:t xml:space="preserve"> and amend</w:t>
            </w:r>
            <w:r w:rsidR="009D7127">
              <w:t>ing</w:t>
            </w:r>
            <w:r w:rsidR="00D1105F" w:rsidRPr="00C34D61">
              <w:t xml:space="preserve"> control measures as needed</w:t>
            </w:r>
          </w:p>
          <w:p w14:paraId="5A7DC710" w14:textId="00C43E39" w:rsidR="00FF5DBC" w:rsidRPr="000754EC" w:rsidRDefault="00D1105F" w:rsidP="00D1105F">
            <w:pPr>
              <w:pStyle w:val="SIBulletList1"/>
            </w:pPr>
            <w:r w:rsidRPr="00C34D61">
              <w:t>review</w:t>
            </w:r>
            <w:r w:rsidR="00062D54">
              <w:t>ing</w:t>
            </w:r>
            <w:r w:rsidRPr="00C34D61">
              <w:t xml:space="preserve"> staff</w:t>
            </w:r>
            <w:r>
              <w:t xml:space="preserve"> training and induction records</w:t>
            </w:r>
            <w:r w:rsidR="003731B3" w:rsidRPr="003731B3">
              <w:t>.</w:t>
            </w:r>
          </w:p>
        </w:tc>
      </w:tr>
    </w:tbl>
    <w:p w14:paraId="1953653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91E2C3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5DB60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625779D" w14:textId="77777777" w:rsidTr="00CA2922">
        <w:tc>
          <w:tcPr>
            <w:tcW w:w="5000" w:type="pct"/>
            <w:shd w:val="clear" w:color="auto" w:fill="auto"/>
          </w:tcPr>
          <w:p w14:paraId="559276B2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1D655F2" w14:textId="630958DF" w:rsidR="00804944" w:rsidRPr="00804944" w:rsidRDefault="00804944" w:rsidP="00804944">
            <w:pPr>
              <w:pStyle w:val="SIBulletList1"/>
            </w:pPr>
            <w:r>
              <w:t xml:space="preserve">purpose </w:t>
            </w:r>
            <w:r w:rsidR="00F97770">
              <w:t>and process for developing a</w:t>
            </w:r>
            <w:r>
              <w:t xml:space="preserve"> biosecurity plan</w:t>
            </w:r>
          </w:p>
          <w:p w14:paraId="7CAA197B" w14:textId="782D3A6C" w:rsidR="0085342B" w:rsidRDefault="0085342B" w:rsidP="003731B3">
            <w:pPr>
              <w:pStyle w:val="SIBulletList1"/>
            </w:pPr>
            <w:r>
              <w:t xml:space="preserve">local, state and national regulatory requirements for </w:t>
            </w:r>
            <w:r w:rsidR="00D739A7">
              <w:t xml:space="preserve">aquaculture </w:t>
            </w:r>
            <w:r>
              <w:t>biosecurity</w:t>
            </w:r>
          </w:p>
          <w:p w14:paraId="69FD9134" w14:textId="34212247" w:rsidR="00697B61" w:rsidRDefault="00F97770" w:rsidP="003731B3">
            <w:pPr>
              <w:pStyle w:val="SIBulletList1"/>
            </w:pPr>
            <w:r>
              <w:t xml:space="preserve">purpose and process for conducting an </w:t>
            </w:r>
            <w:r w:rsidR="00D739A7">
              <w:t xml:space="preserve">aquaculture </w:t>
            </w:r>
            <w:r w:rsidR="00697B61">
              <w:t>biosecurity risk analysis</w:t>
            </w:r>
          </w:p>
          <w:p w14:paraId="1C97621E" w14:textId="7FFE418A" w:rsidR="003731B3" w:rsidRPr="003731B3" w:rsidRDefault="003731B3" w:rsidP="003731B3">
            <w:pPr>
              <w:pStyle w:val="SIBulletList1"/>
            </w:pPr>
            <w:r w:rsidRPr="003731B3">
              <w:t xml:space="preserve">diseases or pests that pose a biosecurity threat to </w:t>
            </w:r>
            <w:r w:rsidR="00A473C0">
              <w:t xml:space="preserve">the </w:t>
            </w:r>
            <w:r w:rsidR="00D739A7">
              <w:t xml:space="preserve">aquaculture </w:t>
            </w:r>
            <w:r w:rsidR="00697B61">
              <w:t>organisation</w:t>
            </w:r>
          </w:p>
          <w:p w14:paraId="769BD91C" w14:textId="4B4A87EB" w:rsidR="003731B3" w:rsidRPr="003731B3" w:rsidRDefault="0085342B" w:rsidP="003731B3">
            <w:pPr>
              <w:pStyle w:val="SIBulletList1"/>
            </w:pPr>
            <w:r>
              <w:t xml:space="preserve">good </w:t>
            </w:r>
            <w:r w:rsidR="003731B3" w:rsidRPr="003731B3">
              <w:t xml:space="preserve">biosecurity </w:t>
            </w:r>
            <w:r>
              <w:t xml:space="preserve">practices and </w:t>
            </w:r>
            <w:r w:rsidR="003731B3" w:rsidRPr="003731B3">
              <w:t>control measures for:</w:t>
            </w:r>
          </w:p>
          <w:p w14:paraId="53E4FA90" w14:textId="77777777" w:rsidR="003731B3" w:rsidRPr="003731B3" w:rsidRDefault="003731B3" w:rsidP="007C7D82">
            <w:pPr>
              <w:pStyle w:val="SIBulletList2"/>
            </w:pPr>
            <w:r w:rsidRPr="003731B3">
              <w:t>farm inputs</w:t>
            </w:r>
          </w:p>
          <w:p w14:paraId="126D35AA" w14:textId="77777777" w:rsidR="003731B3" w:rsidRPr="003731B3" w:rsidRDefault="003731B3" w:rsidP="007C7D82">
            <w:pPr>
              <w:pStyle w:val="SIBulletList2"/>
            </w:pPr>
            <w:r w:rsidRPr="003731B3">
              <w:t>farm outputs</w:t>
            </w:r>
          </w:p>
          <w:p w14:paraId="02B07BF3" w14:textId="77777777" w:rsidR="003731B3" w:rsidRPr="003731B3" w:rsidRDefault="003731B3" w:rsidP="007C7D82">
            <w:pPr>
              <w:pStyle w:val="SIBulletList2"/>
            </w:pPr>
            <w:r w:rsidRPr="003731B3">
              <w:t>movement of people</w:t>
            </w:r>
          </w:p>
          <w:p w14:paraId="478FCDCD" w14:textId="300B45E7" w:rsidR="003731B3" w:rsidRPr="003731B3" w:rsidRDefault="003731B3" w:rsidP="007C7D82">
            <w:pPr>
              <w:pStyle w:val="SIBulletList2"/>
            </w:pPr>
            <w:r w:rsidRPr="003731B3">
              <w:t xml:space="preserve">movement of </w:t>
            </w:r>
            <w:r w:rsidR="00A94A60">
              <w:t>stock</w:t>
            </w:r>
          </w:p>
          <w:p w14:paraId="72D717F9" w14:textId="7F84AF55" w:rsidR="003731B3" w:rsidRPr="003731B3" w:rsidRDefault="00697B61" w:rsidP="007C7D82">
            <w:pPr>
              <w:pStyle w:val="SIBulletList2"/>
            </w:pPr>
            <w:r>
              <w:t xml:space="preserve">vessels, </w:t>
            </w:r>
            <w:r w:rsidR="003731B3" w:rsidRPr="003731B3">
              <w:t>vehicles and equipment</w:t>
            </w:r>
          </w:p>
          <w:p w14:paraId="40BFAEE2" w14:textId="77777777" w:rsidR="003731B3" w:rsidRPr="003731B3" w:rsidRDefault="003731B3" w:rsidP="007C7D82">
            <w:pPr>
              <w:pStyle w:val="SIBulletList2"/>
            </w:pPr>
            <w:r w:rsidRPr="003731B3">
              <w:t>production practices</w:t>
            </w:r>
          </w:p>
          <w:p w14:paraId="14A4DEA8" w14:textId="1A1D201D" w:rsidR="003731B3" w:rsidRDefault="003731B3" w:rsidP="007C7D82">
            <w:pPr>
              <w:pStyle w:val="SIBulletList2"/>
            </w:pPr>
            <w:r w:rsidRPr="003731B3">
              <w:t xml:space="preserve">wild </w:t>
            </w:r>
            <w:r w:rsidR="00A94A60">
              <w:t xml:space="preserve">aquatic and </w:t>
            </w:r>
            <w:r w:rsidR="00697B61">
              <w:t>non-aquatic</w:t>
            </w:r>
            <w:r w:rsidR="00A94A60">
              <w:t xml:space="preserve"> </w:t>
            </w:r>
            <w:r w:rsidRPr="003731B3">
              <w:t>animals</w:t>
            </w:r>
          </w:p>
          <w:p w14:paraId="48C7A706" w14:textId="77777777" w:rsidR="00370DCF" w:rsidRDefault="00886417" w:rsidP="00886417">
            <w:pPr>
              <w:pStyle w:val="SIBulletList2"/>
            </w:pPr>
            <w:r>
              <w:t>training staff</w:t>
            </w:r>
          </w:p>
          <w:p w14:paraId="4930ADD7" w14:textId="16C9E87D" w:rsidR="00025103" w:rsidRDefault="00025103" w:rsidP="00886417">
            <w:pPr>
              <w:pStyle w:val="SIBulletList2"/>
            </w:pPr>
            <w:r w:rsidRPr="00025103">
              <w:t>maintaining records</w:t>
            </w:r>
          </w:p>
          <w:p w14:paraId="5AE8BADB" w14:textId="66E41E64" w:rsidR="00370DCF" w:rsidRDefault="009D7127" w:rsidP="00370DCF">
            <w:pPr>
              <w:pStyle w:val="SIBulletList1"/>
            </w:pPr>
            <w:r>
              <w:t>best</w:t>
            </w:r>
            <w:r w:rsidR="009275B4">
              <w:t xml:space="preserve"> practice record keeping for</w:t>
            </w:r>
            <w:r w:rsidR="00CB4618">
              <w:t>:</w:t>
            </w:r>
          </w:p>
          <w:p w14:paraId="2F78B56B" w14:textId="77777777" w:rsidR="00370DCF" w:rsidRDefault="00370DCF" w:rsidP="00370DCF">
            <w:pPr>
              <w:pStyle w:val="SIBulletList2"/>
            </w:pPr>
            <w:r w:rsidRPr="00C34D61">
              <w:t xml:space="preserve">moving </w:t>
            </w:r>
            <w:r>
              <w:t>aquatic</w:t>
            </w:r>
            <w:r w:rsidRPr="00C34D61">
              <w:t xml:space="preserve"> </w:t>
            </w:r>
            <w:r>
              <w:t>stock</w:t>
            </w:r>
            <w:r w:rsidRPr="00C34D61">
              <w:t xml:space="preserve"> on and off the property</w:t>
            </w:r>
          </w:p>
          <w:p w14:paraId="44D4A4D6" w14:textId="77777777" w:rsidR="00370DCF" w:rsidRDefault="00370DCF" w:rsidP="00370DCF">
            <w:pPr>
              <w:pStyle w:val="SIBulletList2"/>
            </w:pPr>
            <w:r>
              <w:t>observation on health status</w:t>
            </w:r>
          </w:p>
          <w:p w14:paraId="2CC46CDA" w14:textId="77777777" w:rsidR="00370DCF" w:rsidRDefault="00370DCF" w:rsidP="00370DCF">
            <w:pPr>
              <w:pStyle w:val="SIBulletList2"/>
            </w:pPr>
            <w:r>
              <w:t>water quality data</w:t>
            </w:r>
          </w:p>
          <w:p w14:paraId="0690A923" w14:textId="77777777" w:rsidR="00370DCF" w:rsidRDefault="00370DCF" w:rsidP="00370DCF">
            <w:pPr>
              <w:pStyle w:val="SIBulletList2"/>
            </w:pPr>
            <w:r>
              <w:t>disease testing</w:t>
            </w:r>
          </w:p>
          <w:p w14:paraId="76B55131" w14:textId="77777777" w:rsidR="00370DCF" w:rsidRPr="00370DCF" w:rsidRDefault="00370DCF" w:rsidP="00370DCF">
            <w:pPr>
              <w:pStyle w:val="SIBulletList2"/>
            </w:pPr>
            <w:r>
              <w:t>husbandry records</w:t>
            </w:r>
          </w:p>
          <w:p w14:paraId="292C9C66" w14:textId="2863C1B3" w:rsidR="00370DCF" w:rsidRPr="00025103" w:rsidRDefault="00370DCF" w:rsidP="009275B4">
            <w:pPr>
              <w:pStyle w:val="SIBulletList2"/>
            </w:pPr>
            <w:r w:rsidRPr="00C34D61">
              <w:t>chemical usage and storage</w:t>
            </w:r>
          </w:p>
          <w:p w14:paraId="6B89E459" w14:textId="0956B9C8" w:rsidR="00025103" w:rsidRPr="00025103" w:rsidRDefault="00025103" w:rsidP="00025103">
            <w:pPr>
              <w:pStyle w:val="SIBulletList1"/>
            </w:pPr>
            <w:r w:rsidRPr="00025103">
              <w:t>planning processes for costing, allocating resources and establishing timelines</w:t>
            </w:r>
            <w:r w:rsidR="009275B4">
              <w:t xml:space="preserve"> for implementing biosecurity measures</w:t>
            </w:r>
          </w:p>
          <w:p w14:paraId="7565E713" w14:textId="4AD21C9D" w:rsidR="00370DCF" w:rsidRDefault="00370DCF" w:rsidP="00886417">
            <w:pPr>
              <w:pStyle w:val="SIBulletList1"/>
            </w:pPr>
            <w:r>
              <w:lastRenderedPageBreak/>
              <w:t xml:space="preserve">processes for developing standard operating procedures </w:t>
            </w:r>
            <w:r w:rsidR="00F97770">
              <w:t>to implement biosecurity control measures</w:t>
            </w:r>
          </w:p>
          <w:p w14:paraId="6A65BAC5" w14:textId="5BDEB9D8" w:rsidR="00025103" w:rsidRPr="003731B3" w:rsidRDefault="00025103" w:rsidP="00886417">
            <w:pPr>
              <w:pStyle w:val="SIBulletList1"/>
            </w:pPr>
            <w:r w:rsidRPr="00025103">
              <w:t xml:space="preserve">processes </w:t>
            </w:r>
            <w:r w:rsidR="00886417">
              <w:t>for improving staff performance</w:t>
            </w:r>
            <w:r w:rsidR="009275B4">
              <w:t xml:space="preserve"> against biosecurity control measures</w:t>
            </w:r>
          </w:p>
          <w:p w14:paraId="721CCE5B" w14:textId="7FC47821" w:rsidR="00991EA3" w:rsidRPr="000754EC" w:rsidRDefault="003731B3" w:rsidP="00886417">
            <w:pPr>
              <w:pStyle w:val="SIBulletList1"/>
            </w:pPr>
            <w:r w:rsidRPr="003731B3">
              <w:t xml:space="preserve">processes for monitoring effectiveness of </w:t>
            </w:r>
            <w:r w:rsidR="00F97770">
              <w:t>bio</w:t>
            </w:r>
            <w:r w:rsidR="00AC0F36">
              <w:t xml:space="preserve">security </w:t>
            </w:r>
            <w:r w:rsidRPr="003731B3">
              <w:t>control measures</w:t>
            </w:r>
            <w:r w:rsidR="00E8467F">
              <w:t>.</w:t>
            </w:r>
            <w:r w:rsidRPr="003731B3">
              <w:t> </w:t>
            </w:r>
          </w:p>
        </w:tc>
      </w:tr>
    </w:tbl>
    <w:p w14:paraId="766A93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795775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B9FFC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8D12B73" w14:textId="77777777" w:rsidTr="00CA2922">
        <w:tc>
          <w:tcPr>
            <w:tcW w:w="5000" w:type="pct"/>
            <w:shd w:val="clear" w:color="auto" w:fill="auto"/>
          </w:tcPr>
          <w:p w14:paraId="0C10118F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2F700F3" w14:textId="20A2C9C0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B992E1C" w14:textId="44CC5A10" w:rsidR="00F44004" w:rsidRPr="00F44004" w:rsidRDefault="00F44004" w:rsidP="00F44004">
            <w:pPr>
              <w:pStyle w:val="SIBulletList2"/>
            </w:pPr>
            <w:r w:rsidRPr="00F44004">
              <w:t>skill</w:t>
            </w:r>
            <w:r>
              <w:t xml:space="preserve">s must be demonstrated in </w:t>
            </w:r>
            <w:r w:rsidR="00697B61">
              <w:t>an</w:t>
            </w:r>
            <w:r w:rsidRPr="00F44004">
              <w:t xml:space="preserve"> </w:t>
            </w:r>
            <w:r w:rsidR="00AA06F5">
              <w:t>aquaculture</w:t>
            </w:r>
            <w:r>
              <w:t xml:space="preserve"> </w:t>
            </w:r>
            <w:r w:rsidRPr="00F44004">
              <w:t>workplace or an environment that accurately represents workplace conditions</w:t>
            </w:r>
          </w:p>
          <w:p w14:paraId="5D6AE8A2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7598D32" w14:textId="0CEE3F1F" w:rsidR="00AA06F5" w:rsidRDefault="00AA06F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information sources on biosecurity issues and risks</w:t>
            </w:r>
          </w:p>
          <w:p w14:paraId="2AF83585" w14:textId="23A89C82" w:rsidR="0026178C" w:rsidRDefault="00E8467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412BD5">
              <w:rPr>
                <w:rFonts w:eastAsia="Calibri"/>
              </w:rPr>
              <w:t>biosecurity regulations</w:t>
            </w:r>
          </w:p>
          <w:p w14:paraId="24091B57" w14:textId="72608989" w:rsidR="00E8467F" w:rsidRPr="00E8467F" w:rsidRDefault="00E8467F" w:rsidP="00E8467F">
            <w:pPr>
              <w:pStyle w:val="SIBulletList2"/>
            </w:pPr>
            <w:r w:rsidRPr="0073406F">
              <w:t>technology for researching and documenting information</w:t>
            </w:r>
          </w:p>
          <w:p w14:paraId="12C98093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F97B4E0" w14:textId="6D513351" w:rsidR="0021210E" w:rsidRDefault="00E8467F" w:rsidP="000754EC">
            <w:pPr>
              <w:pStyle w:val="SIBulletList2"/>
              <w:rPr>
                <w:rFonts w:eastAsia="Calibri"/>
              </w:rPr>
            </w:pPr>
            <w:r w:rsidRPr="00E8467F">
              <w:rPr>
                <w:rFonts w:eastAsia="Calibri"/>
              </w:rPr>
              <w:t>farm property plan</w:t>
            </w:r>
            <w:r>
              <w:rPr>
                <w:rFonts w:eastAsia="Calibri"/>
              </w:rPr>
              <w:t>.</w:t>
            </w:r>
          </w:p>
          <w:p w14:paraId="5F2A95DF" w14:textId="77777777" w:rsidR="00E8467F" w:rsidRPr="00E8467F" w:rsidRDefault="00E8467F" w:rsidP="00E8467F">
            <w:pPr>
              <w:pStyle w:val="SIText"/>
              <w:rPr>
                <w:rFonts w:eastAsia="Calibri"/>
              </w:rPr>
            </w:pPr>
          </w:p>
          <w:p w14:paraId="0C09A37A" w14:textId="64CFD3F7" w:rsidR="00F1480E" w:rsidRPr="00991EA3" w:rsidRDefault="007134FE" w:rsidP="00991EA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B7CDA7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3D82F1C" w14:textId="77777777" w:rsidTr="004679E3">
        <w:tc>
          <w:tcPr>
            <w:tcW w:w="990" w:type="pct"/>
            <w:shd w:val="clear" w:color="auto" w:fill="auto"/>
          </w:tcPr>
          <w:p w14:paraId="3FD581C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CDFE5B6" w14:textId="77777777" w:rsidR="002970C3" w:rsidRPr="000754EC" w:rsidRDefault="002970C3" w:rsidP="00AB0206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47C6916" w14:textId="3641FFDC" w:rsidR="00F1480E" w:rsidRPr="000754EC" w:rsidRDefault="00AB0206" w:rsidP="000754EC">
            <w:pPr>
              <w:pStyle w:val="SIText"/>
            </w:pPr>
            <w:r w:rsidRPr="00AB0206">
              <w:t>https://vetnet.education.gov.au/Pages/TrainingDocs.aspx?q=e31d8c6b-1608-4d77-9f71-9ee749456273</w:t>
            </w:r>
          </w:p>
        </w:tc>
      </w:tr>
    </w:tbl>
    <w:p w14:paraId="37940EE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088C3" w14:textId="77777777" w:rsidR="002F6D29" w:rsidRDefault="002F6D29" w:rsidP="00BF3F0A">
      <w:r>
        <w:separator/>
      </w:r>
    </w:p>
    <w:p w14:paraId="5FBB4DDF" w14:textId="77777777" w:rsidR="002F6D29" w:rsidRDefault="002F6D29"/>
  </w:endnote>
  <w:endnote w:type="continuationSeparator" w:id="0">
    <w:p w14:paraId="3EF0FAE0" w14:textId="77777777" w:rsidR="002F6D29" w:rsidRDefault="002F6D29" w:rsidP="00BF3F0A">
      <w:r>
        <w:continuationSeparator/>
      </w:r>
    </w:p>
    <w:p w14:paraId="3DD537BF" w14:textId="77777777" w:rsidR="002F6D29" w:rsidRDefault="002F6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6606774" w14:textId="2CACA56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357F3">
          <w:rPr>
            <w:noProof/>
          </w:rPr>
          <w:t>4</w:t>
        </w:r>
        <w:r w:rsidRPr="000754EC">
          <w:fldChar w:fldCharType="end"/>
        </w:r>
      </w:p>
      <w:p w14:paraId="2B6D935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5BA9E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665EB" w14:textId="77777777" w:rsidR="002F6D29" w:rsidRDefault="002F6D29" w:rsidP="00BF3F0A">
      <w:r>
        <w:separator/>
      </w:r>
    </w:p>
    <w:p w14:paraId="0010B746" w14:textId="77777777" w:rsidR="002F6D29" w:rsidRDefault="002F6D29"/>
  </w:footnote>
  <w:footnote w:type="continuationSeparator" w:id="0">
    <w:p w14:paraId="5280833C" w14:textId="77777777" w:rsidR="002F6D29" w:rsidRDefault="002F6D29" w:rsidP="00BF3F0A">
      <w:r>
        <w:continuationSeparator/>
      </w:r>
    </w:p>
    <w:p w14:paraId="273786B1" w14:textId="77777777" w:rsidR="002F6D29" w:rsidRDefault="002F6D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31213" w14:textId="52F6EC6C" w:rsidR="009C2650" w:rsidRPr="000754EC" w:rsidRDefault="008812B3" w:rsidP="00146EEC">
    <w:pPr>
      <w:pStyle w:val="SIText"/>
    </w:pPr>
    <w:r>
      <w:t xml:space="preserve">SFIBIO501 </w:t>
    </w:r>
    <w:r w:rsidR="003C77E1">
      <w:t>Plan and implement an</w:t>
    </w:r>
    <w:r w:rsidR="00045352">
      <w:t xml:space="preserve"> </w:t>
    </w:r>
    <w:r w:rsidR="00C03516">
      <w:t xml:space="preserve">aquaculture </w:t>
    </w:r>
    <w:r w:rsidR="00F74924">
      <w:t xml:space="preserve">farm </w:t>
    </w:r>
    <w:r w:rsidR="00045352">
      <w:t xml:space="preserve">biosecurity </w:t>
    </w:r>
    <w:r w:rsidR="003C77E1">
      <w:t>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C125B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93FC4"/>
    <w:multiLevelType w:val="multilevel"/>
    <w:tmpl w:val="16401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DE80AF8"/>
    <w:multiLevelType w:val="multilevel"/>
    <w:tmpl w:val="FCAE5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781B1F"/>
    <w:multiLevelType w:val="multilevel"/>
    <w:tmpl w:val="52C6D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0672E"/>
    <w:multiLevelType w:val="multilevel"/>
    <w:tmpl w:val="3EE646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9640C08"/>
    <w:multiLevelType w:val="multilevel"/>
    <w:tmpl w:val="89C843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F9278B"/>
    <w:multiLevelType w:val="multilevel"/>
    <w:tmpl w:val="6E729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B7242"/>
    <w:multiLevelType w:val="multilevel"/>
    <w:tmpl w:val="1AE8A7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12D7F"/>
    <w:multiLevelType w:val="multilevel"/>
    <w:tmpl w:val="3D30E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581253"/>
    <w:multiLevelType w:val="multilevel"/>
    <w:tmpl w:val="641AA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6820D2"/>
    <w:multiLevelType w:val="multilevel"/>
    <w:tmpl w:val="B7049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23"/>
  </w:num>
  <w:num w:numId="5">
    <w:abstractNumId w:val="2"/>
  </w:num>
  <w:num w:numId="6">
    <w:abstractNumId w:val="11"/>
  </w:num>
  <w:num w:numId="7">
    <w:abstractNumId w:val="3"/>
  </w:num>
  <w:num w:numId="8">
    <w:abstractNumId w:val="0"/>
  </w:num>
  <w:num w:numId="9">
    <w:abstractNumId w:val="22"/>
  </w:num>
  <w:num w:numId="10">
    <w:abstractNumId w:val="13"/>
  </w:num>
  <w:num w:numId="11">
    <w:abstractNumId w:val="21"/>
  </w:num>
  <w:num w:numId="12">
    <w:abstractNumId w:val="15"/>
  </w:num>
  <w:num w:numId="13">
    <w:abstractNumId w:val="24"/>
  </w:num>
  <w:num w:numId="14">
    <w:abstractNumId w:val="6"/>
  </w:num>
  <w:num w:numId="15">
    <w:abstractNumId w:val="7"/>
  </w:num>
  <w:num w:numId="16">
    <w:abstractNumId w:val="25"/>
  </w:num>
  <w:num w:numId="17">
    <w:abstractNumId w:val="5"/>
  </w:num>
  <w:num w:numId="18">
    <w:abstractNumId w:val="18"/>
  </w:num>
  <w:num w:numId="19">
    <w:abstractNumId w:val="20"/>
  </w:num>
  <w:num w:numId="20">
    <w:abstractNumId w:val="9"/>
  </w:num>
  <w:num w:numId="21">
    <w:abstractNumId w:val="19"/>
  </w:num>
  <w:num w:numId="22">
    <w:abstractNumId w:val="26"/>
  </w:num>
  <w:num w:numId="23">
    <w:abstractNumId w:val="10"/>
  </w:num>
  <w:num w:numId="24">
    <w:abstractNumId w:val="16"/>
  </w:num>
  <w:num w:numId="25">
    <w:abstractNumId w:val="17"/>
  </w:num>
  <w:num w:numId="26">
    <w:abstractNumId w:val="14"/>
  </w:num>
  <w:num w:numId="27">
    <w:abstractNumId w:val="1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CC"/>
    <w:rsid w:val="000014B9"/>
    <w:rsid w:val="00005A15"/>
    <w:rsid w:val="0001108F"/>
    <w:rsid w:val="000115E2"/>
    <w:rsid w:val="000126D0"/>
    <w:rsid w:val="0001296A"/>
    <w:rsid w:val="00016803"/>
    <w:rsid w:val="00023992"/>
    <w:rsid w:val="00025103"/>
    <w:rsid w:val="000275AE"/>
    <w:rsid w:val="00041E59"/>
    <w:rsid w:val="00045352"/>
    <w:rsid w:val="00062D54"/>
    <w:rsid w:val="00064BFE"/>
    <w:rsid w:val="00070B3E"/>
    <w:rsid w:val="00071F95"/>
    <w:rsid w:val="00072AD3"/>
    <w:rsid w:val="000737BB"/>
    <w:rsid w:val="00074E47"/>
    <w:rsid w:val="000754EC"/>
    <w:rsid w:val="000848CF"/>
    <w:rsid w:val="0009093B"/>
    <w:rsid w:val="000A5441"/>
    <w:rsid w:val="000B2974"/>
    <w:rsid w:val="000C149A"/>
    <w:rsid w:val="000C224E"/>
    <w:rsid w:val="000C35A5"/>
    <w:rsid w:val="000E25E6"/>
    <w:rsid w:val="000E2C86"/>
    <w:rsid w:val="000F29F2"/>
    <w:rsid w:val="00100C1F"/>
    <w:rsid w:val="00100F40"/>
    <w:rsid w:val="00101659"/>
    <w:rsid w:val="00105AEA"/>
    <w:rsid w:val="001078BF"/>
    <w:rsid w:val="00127BDC"/>
    <w:rsid w:val="001327B5"/>
    <w:rsid w:val="00133957"/>
    <w:rsid w:val="001372F6"/>
    <w:rsid w:val="00144385"/>
    <w:rsid w:val="00146523"/>
    <w:rsid w:val="00146EEC"/>
    <w:rsid w:val="00151D55"/>
    <w:rsid w:val="00151D93"/>
    <w:rsid w:val="00156EF3"/>
    <w:rsid w:val="001642BF"/>
    <w:rsid w:val="00176E4F"/>
    <w:rsid w:val="001841EE"/>
    <w:rsid w:val="0018546B"/>
    <w:rsid w:val="001A6A3E"/>
    <w:rsid w:val="001A7AF0"/>
    <w:rsid w:val="001A7B6D"/>
    <w:rsid w:val="001B34D5"/>
    <w:rsid w:val="001B513A"/>
    <w:rsid w:val="001C0A75"/>
    <w:rsid w:val="001C1306"/>
    <w:rsid w:val="001C2619"/>
    <w:rsid w:val="001D30EB"/>
    <w:rsid w:val="001D5C1B"/>
    <w:rsid w:val="001D7F5B"/>
    <w:rsid w:val="001E16BC"/>
    <w:rsid w:val="001E16DF"/>
    <w:rsid w:val="001F2BA5"/>
    <w:rsid w:val="001F308D"/>
    <w:rsid w:val="00201A7C"/>
    <w:rsid w:val="002058F8"/>
    <w:rsid w:val="0021210E"/>
    <w:rsid w:val="0021414D"/>
    <w:rsid w:val="002209EC"/>
    <w:rsid w:val="00223124"/>
    <w:rsid w:val="00233143"/>
    <w:rsid w:val="00234444"/>
    <w:rsid w:val="00242293"/>
    <w:rsid w:val="00244EA7"/>
    <w:rsid w:val="0025613D"/>
    <w:rsid w:val="0026178C"/>
    <w:rsid w:val="00262FC3"/>
    <w:rsid w:val="0026394F"/>
    <w:rsid w:val="00264390"/>
    <w:rsid w:val="00264546"/>
    <w:rsid w:val="0026553F"/>
    <w:rsid w:val="002656A0"/>
    <w:rsid w:val="00274DD1"/>
    <w:rsid w:val="00276DB8"/>
    <w:rsid w:val="00282664"/>
    <w:rsid w:val="00285E16"/>
    <w:rsid w:val="00285FB8"/>
    <w:rsid w:val="002970C3"/>
    <w:rsid w:val="002A4CD3"/>
    <w:rsid w:val="002A6CC4"/>
    <w:rsid w:val="002C10D0"/>
    <w:rsid w:val="002C55E9"/>
    <w:rsid w:val="002D0C8B"/>
    <w:rsid w:val="002D330A"/>
    <w:rsid w:val="002E170C"/>
    <w:rsid w:val="002E193E"/>
    <w:rsid w:val="002E3AB6"/>
    <w:rsid w:val="002E7F93"/>
    <w:rsid w:val="002F6D29"/>
    <w:rsid w:val="00305EFF"/>
    <w:rsid w:val="00310A6A"/>
    <w:rsid w:val="00310FDC"/>
    <w:rsid w:val="003144E6"/>
    <w:rsid w:val="00321AC6"/>
    <w:rsid w:val="0032312C"/>
    <w:rsid w:val="00337E82"/>
    <w:rsid w:val="00346FDC"/>
    <w:rsid w:val="00350BB1"/>
    <w:rsid w:val="00352C83"/>
    <w:rsid w:val="00361F04"/>
    <w:rsid w:val="003638F4"/>
    <w:rsid w:val="00365D1C"/>
    <w:rsid w:val="00366805"/>
    <w:rsid w:val="0037067D"/>
    <w:rsid w:val="00370DCF"/>
    <w:rsid w:val="003731B3"/>
    <w:rsid w:val="00373436"/>
    <w:rsid w:val="0037773F"/>
    <w:rsid w:val="0038735B"/>
    <w:rsid w:val="003916D1"/>
    <w:rsid w:val="003A21F0"/>
    <w:rsid w:val="003A277F"/>
    <w:rsid w:val="003A58BA"/>
    <w:rsid w:val="003A5AE7"/>
    <w:rsid w:val="003A7221"/>
    <w:rsid w:val="003B3493"/>
    <w:rsid w:val="003C0AFE"/>
    <w:rsid w:val="003C13AE"/>
    <w:rsid w:val="003C6F54"/>
    <w:rsid w:val="003C77E1"/>
    <w:rsid w:val="003D2E73"/>
    <w:rsid w:val="003D3D4A"/>
    <w:rsid w:val="003E72B6"/>
    <w:rsid w:val="003E7BBE"/>
    <w:rsid w:val="003F6A04"/>
    <w:rsid w:val="003F7755"/>
    <w:rsid w:val="00401419"/>
    <w:rsid w:val="004127E3"/>
    <w:rsid w:val="00412BD5"/>
    <w:rsid w:val="0043212E"/>
    <w:rsid w:val="00434366"/>
    <w:rsid w:val="00434ECE"/>
    <w:rsid w:val="00444423"/>
    <w:rsid w:val="00452F3E"/>
    <w:rsid w:val="004640AE"/>
    <w:rsid w:val="00465314"/>
    <w:rsid w:val="004679E3"/>
    <w:rsid w:val="00475172"/>
    <w:rsid w:val="004758B0"/>
    <w:rsid w:val="00482F07"/>
    <w:rsid w:val="004832D2"/>
    <w:rsid w:val="00485559"/>
    <w:rsid w:val="004941DD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D4A85"/>
    <w:rsid w:val="004E0460"/>
    <w:rsid w:val="004E1579"/>
    <w:rsid w:val="004E3D40"/>
    <w:rsid w:val="004E5FAE"/>
    <w:rsid w:val="004E6245"/>
    <w:rsid w:val="004E6741"/>
    <w:rsid w:val="004E7094"/>
    <w:rsid w:val="004F5DC7"/>
    <w:rsid w:val="004F78DA"/>
    <w:rsid w:val="00512781"/>
    <w:rsid w:val="00520E9A"/>
    <w:rsid w:val="005248C1"/>
    <w:rsid w:val="00526134"/>
    <w:rsid w:val="005405B2"/>
    <w:rsid w:val="00541161"/>
    <w:rsid w:val="005427C8"/>
    <w:rsid w:val="005446D1"/>
    <w:rsid w:val="00556C4C"/>
    <w:rsid w:val="00557369"/>
    <w:rsid w:val="00560F8B"/>
    <w:rsid w:val="00564ADD"/>
    <w:rsid w:val="00565DB6"/>
    <w:rsid w:val="005708EB"/>
    <w:rsid w:val="00575BC6"/>
    <w:rsid w:val="005770F4"/>
    <w:rsid w:val="00583902"/>
    <w:rsid w:val="005A1D70"/>
    <w:rsid w:val="005A3AA5"/>
    <w:rsid w:val="005A6C9C"/>
    <w:rsid w:val="005A74DC"/>
    <w:rsid w:val="005B5146"/>
    <w:rsid w:val="005B7FDF"/>
    <w:rsid w:val="005C5958"/>
    <w:rsid w:val="005D1AFD"/>
    <w:rsid w:val="005D2F6D"/>
    <w:rsid w:val="005E308F"/>
    <w:rsid w:val="005E51E6"/>
    <w:rsid w:val="005F027A"/>
    <w:rsid w:val="005F33CC"/>
    <w:rsid w:val="005F56C1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5879"/>
    <w:rsid w:val="00657A95"/>
    <w:rsid w:val="006636E4"/>
    <w:rsid w:val="006708D0"/>
    <w:rsid w:val="00686A49"/>
    <w:rsid w:val="00686D7C"/>
    <w:rsid w:val="00687B62"/>
    <w:rsid w:val="00690C44"/>
    <w:rsid w:val="006969D9"/>
    <w:rsid w:val="00697B61"/>
    <w:rsid w:val="006A2B68"/>
    <w:rsid w:val="006B6ADD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5E0"/>
    <w:rsid w:val="0073075B"/>
    <w:rsid w:val="0073404B"/>
    <w:rsid w:val="007341FF"/>
    <w:rsid w:val="007357F2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66C"/>
    <w:rsid w:val="007C7D82"/>
    <w:rsid w:val="007D3351"/>
    <w:rsid w:val="007D5A78"/>
    <w:rsid w:val="007D6270"/>
    <w:rsid w:val="007E3BD1"/>
    <w:rsid w:val="007F1563"/>
    <w:rsid w:val="007F1928"/>
    <w:rsid w:val="007F1EB2"/>
    <w:rsid w:val="007F44DB"/>
    <w:rsid w:val="007F5A8B"/>
    <w:rsid w:val="00804944"/>
    <w:rsid w:val="008138E5"/>
    <w:rsid w:val="00817D51"/>
    <w:rsid w:val="00823530"/>
    <w:rsid w:val="00823FF4"/>
    <w:rsid w:val="00830267"/>
    <w:rsid w:val="008302F1"/>
    <w:rsid w:val="008306E7"/>
    <w:rsid w:val="00834762"/>
    <w:rsid w:val="00834BC8"/>
    <w:rsid w:val="00837FD6"/>
    <w:rsid w:val="00847B60"/>
    <w:rsid w:val="00850243"/>
    <w:rsid w:val="00851BE5"/>
    <w:rsid w:val="0085342B"/>
    <w:rsid w:val="008545EB"/>
    <w:rsid w:val="008608D3"/>
    <w:rsid w:val="00865011"/>
    <w:rsid w:val="008778BE"/>
    <w:rsid w:val="0088023C"/>
    <w:rsid w:val="008812B3"/>
    <w:rsid w:val="00881AB3"/>
    <w:rsid w:val="00886417"/>
    <w:rsid w:val="00886790"/>
    <w:rsid w:val="008908DE"/>
    <w:rsid w:val="008A12ED"/>
    <w:rsid w:val="008A39D3"/>
    <w:rsid w:val="008A4B9A"/>
    <w:rsid w:val="008B2C77"/>
    <w:rsid w:val="008B4AD2"/>
    <w:rsid w:val="008B7138"/>
    <w:rsid w:val="008C09EE"/>
    <w:rsid w:val="008E260C"/>
    <w:rsid w:val="008E39BE"/>
    <w:rsid w:val="008E62EC"/>
    <w:rsid w:val="008F32F6"/>
    <w:rsid w:val="009136F5"/>
    <w:rsid w:val="00916CD7"/>
    <w:rsid w:val="0091735F"/>
    <w:rsid w:val="00920927"/>
    <w:rsid w:val="00921B38"/>
    <w:rsid w:val="00923720"/>
    <w:rsid w:val="009275B4"/>
    <w:rsid w:val="009278C9"/>
    <w:rsid w:val="00932CD7"/>
    <w:rsid w:val="00944C09"/>
    <w:rsid w:val="009527CB"/>
    <w:rsid w:val="00953835"/>
    <w:rsid w:val="00954C06"/>
    <w:rsid w:val="00960F6C"/>
    <w:rsid w:val="00970747"/>
    <w:rsid w:val="00977F69"/>
    <w:rsid w:val="00991EA3"/>
    <w:rsid w:val="00993820"/>
    <w:rsid w:val="009A5900"/>
    <w:rsid w:val="009A5FBD"/>
    <w:rsid w:val="009A6E6C"/>
    <w:rsid w:val="009A6F3F"/>
    <w:rsid w:val="009A7F8B"/>
    <w:rsid w:val="009B331A"/>
    <w:rsid w:val="009C2650"/>
    <w:rsid w:val="009D15E2"/>
    <w:rsid w:val="009D15FE"/>
    <w:rsid w:val="009D5D2C"/>
    <w:rsid w:val="009D7127"/>
    <w:rsid w:val="009E348D"/>
    <w:rsid w:val="009F0DCC"/>
    <w:rsid w:val="009F11CA"/>
    <w:rsid w:val="00A0695B"/>
    <w:rsid w:val="00A1198E"/>
    <w:rsid w:val="00A13052"/>
    <w:rsid w:val="00A149AE"/>
    <w:rsid w:val="00A216A8"/>
    <w:rsid w:val="00A223A6"/>
    <w:rsid w:val="00A32061"/>
    <w:rsid w:val="00A3639E"/>
    <w:rsid w:val="00A473C0"/>
    <w:rsid w:val="00A5092E"/>
    <w:rsid w:val="00A51F05"/>
    <w:rsid w:val="00A554D6"/>
    <w:rsid w:val="00A56E14"/>
    <w:rsid w:val="00A6476B"/>
    <w:rsid w:val="00A7001A"/>
    <w:rsid w:val="00A761BD"/>
    <w:rsid w:val="00A76C6C"/>
    <w:rsid w:val="00A82496"/>
    <w:rsid w:val="00A87356"/>
    <w:rsid w:val="00A9035A"/>
    <w:rsid w:val="00A92DD1"/>
    <w:rsid w:val="00A93959"/>
    <w:rsid w:val="00A94A60"/>
    <w:rsid w:val="00AA06F5"/>
    <w:rsid w:val="00AA5338"/>
    <w:rsid w:val="00AB0206"/>
    <w:rsid w:val="00AB1B8E"/>
    <w:rsid w:val="00AC0696"/>
    <w:rsid w:val="00AC0F36"/>
    <w:rsid w:val="00AC4C98"/>
    <w:rsid w:val="00AC5F6B"/>
    <w:rsid w:val="00AD3896"/>
    <w:rsid w:val="00AD5307"/>
    <w:rsid w:val="00AD5B47"/>
    <w:rsid w:val="00AE1ED9"/>
    <w:rsid w:val="00AE32CB"/>
    <w:rsid w:val="00AE3FB2"/>
    <w:rsid w:val="00AF3957"/>
    <w:rsid w:val="00B0641E"/>
    <w:rsid w:val="00B064A1"/>
    <w:rsid w:val="00B12013"/>
    <w:rsid w:val="00B17ACA"/>
    <w:rsid w:val="00B22C67"/>
    <w:rsid w:val="00B30155"/>
    <w:rsid w:val="00B3508F"/>
    <w:rsid w:val="00B413E0"/>
    <w:rsid w:val="00B443EE"/>
    <w:rsid w:val="00B560C8"/>
    <w:rsid w:val="00B61150"/>
    <w:rsid w:val="00B62121"/>
    <w:rsid w:val="00B65BC7"/>
    <w:rsid w:val="00B746B9"/>
    <w:rsid w:val="00B75E7F"/>
    <w:rsid w:val="00B82065"/>
    <w:rsid w:val="00B848D4"/>
    <w:rsid w:val="00B865B7"/>
    <w:rsid w:val="00BA00B0"/>
    <w:rsid w:val="00BA1CB1"/>
    <w:rsid w:val="00BA4178"/>
    <w:rsid w:val="00BA482D"/>
    <w:rsid w:val="00BB05A1"/>
    <w:rsid w:val="00BB1755"/>
    <w:rsid w:val="00BB23F4"/>
    <w:rsid w:val="00BB6A4D"/>
    <w:rsid w:val="00BC5075"/>
    <w:rsid w:val="00BC5419"/>
    <w:rsid w:val="00BD3B0F"/>
    <w:rsid w:val="00BF1D4C"/>
    <w:rsid w:val="00BF3F0A"/>
    <w:rsid w:val="00C00C04"/>
    <w:rsid w:val="00C03516"/>
    <w:rsid w:val="00C046B2"/>
    <w:rsid w:val="00C143C3"/>
    <w:rsid w:val="00C14C52"/>
    <w:rsid w:val="00C170B4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6B23"/>
    <w:rsid w:val="00C97CCC"/>
    <w:rsid w:val="00CA0274"/>
    <w:rsid w:val="00CB117E"/>
    <w:rsid w:val="00CB4618"/>
    <w:rsid w:val="00CB6D93"/>
    <w:rsid w:val="00CB746F"/>
    <w:rsid w:val="00CC451E"/>
    <w:rsid w:val="00CD4E9D"/>
    <w:rsid w:val="00CD4F4D"/>
    <w:rsid w:val="00CD59B7"/>
    <w:rsid w:val="00CE7D19"/>
    <w:rsid w:val="00CF0CF5"/>
    <w:rsid w:val="00CF2B3E"/>
    <w:rsid w:val="00CF4D2C"/>
    <w:rsid w:val="00D0201F"/>
    <w:rsid w:val="00D0271B"/>
    <w:rsid w:val="00D03685"/>
    <w:rsid w:val="00D07D4E"/>
    <w:rsid w:val="00D1105F"/>
    <w:rsid w:val="00D115AA"/>
    <w:rsid w:val="00D145BE"/>
    <w:rsid w:val="00D20C57"/>
    <w:rsid w:val="00D21B45"/>
    <w:rsid w:val="00D24A9E"/>
    <w:rsid w:val="00D25D16"/>
    <w:rsid w:val="00D32124"/>
    <w:rsid w:val="00D3345B"/>
    <w:rsid w:val="00D35C09"/>
    <w:rsid w:val="00D45F40"/>
    <w:rsid w:val="00D517EE"/>
    <w:rsid w:val="00D5331D"/>
    <w:rsid w:val="00D54C76"/>
    <w:rsid w:val="00D71E43"/>
    <w:rsid w:val="00D727F3"/>
    <w:rsid w:val="00D73695"/>
    <w:rsid w:val="00D739A7"/>
    <w:rsid w:val="00D767B0"/>
    <w:rsid w:val="00D810DE"/>
    <w:rsid w:val="00D87D32"/>
    <w:rsid w:val="00D91188"/>
    <w:rsid w:val="00D92C83"/>
    <w:rsid w:val="00DA0A81"/>
    <w:rsid w:val="00DA3C10"/>
    <w:rsid w:val="00DA46C2"/>
    <w:rsid w:val="00DA53B5"/>
    <w:rsid w:val="00DA74EC"/>
    <w:rsid w:val="00DC1D69"/>
    <w:rsid w:val="00DC5A3A"/>
    <w:rsid w:val="00DD0726"/>
    <w:rsid w:val="00E137CA"/>
    <w:rsid w:val="00E22644"/>
    <w:rsid w:val="00E238E6"/>
    <w:rsid w:val="00E35064"/>
    <w:rsid w:val="00E357F3"/>
    <w:rsid w:val="00E3681D"/>
    <w:rsid w:val="00E40225"/>
    <w:rsid w:val="00E501F0"/>
    <w:rsid w:val="00E549FF"/>
    <w:rsid w:val="00E6166D"/>
    <w:rsid w:val="00E8467F"/>
    <w:rsid w:val="00E91BFF"/>
    <w:rsid w:val="00E92933"/>
    <w:rsid w:val="00E94A33"/>
    <w:rsid w:val="00E94FAD"/>
    <w:rsid w:val="00E95472"/>
    <w:rsid w:val="00EA7FE7"/>
    <w:rsid w:val="00EB0AA4"/>
    <w:rsid w:val="00EB5C88"/>
    <w:rsid w:val="00EC0469"/>
    <w:rsid w:val="00ED05DD"/>
    <w:rsid w:val="00EF01F8"/>
    <w:rsid w:val="00EF0E39"/>
    <w:rsid w:val="00EF40EF"/>
    <w:rsid w:val="00EF47FE"/>
    <w:rsid w:val="00EF71A8"/>
    <w:rsid w:val="00F069BD"/>
    <w:rsid w:val="00F13BC3"/>
    <w:rsid w:val="00F1480E"/>
    <w:rsid w:val="00F1497D"/>
    <w:rsid w:val="00F15964"/>
    <w:rsid w:val="00F16AAC"/>
    <w:rsid w:val="00F26E20"/>
    <w:rsid w:val="00F33FF2"/>
    <w:rsid w:val="00F4315E"/>
    <w:rsid w:val="00F438FC"/>
    <w:rsid w:val="00F44004"/>
    <w:rsid w:val="00F5616F"/>
    <w:rsid w:val="00F56451"/>
    <w:rsid w:val="00F56827"/>
    <w:rsid w:val="00F56D1F"/>
    <w:rsid w:val="00F62866"/>
    <w:rsid w:val="00F6509D"/>
    <w:rsid w:val="00F65EF0"/>
    <w:rsid w:val="00F71651"/>
    <w:rsid w:val="00F71E2F"/>
    <w:rsid w:val="00F74924"/>
    <w:rsid w:val="00F76191"/>
    <w:rsid w:val="00F76CC6"/>
    <w:rsid w:val="00F83D7C"/>
    <w:rsid w:val="00F971BB"/>
    <w:rsid w:val="00F97770"/>
    <w:rsid w:val="00FA1CCF"/>
    <w:rsid w:val="00FB232E"/>
    <w:rsid w:val="00FB2ADD"/>
    <w:rsid w:val="00FD557D"/>
    <w:rsid w:val="00FD61CC"/>
    <w:rsid w:val="00FD6743"/>
    <w:rsid w:val="00FE0282"/>
    <w:rsid w:val="00FE124D"/>
    <w:rsid w:val="00FE792C"/>
    <w:rsid w:val="00FF58F8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65E4"/>
  <w15:docId w15:val="{052068DC-CB19-CC49-8672-13A6534E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  <w:rPr>
      <w:rFonts w:ascii="Arial" w:hAnsi="Arial"/>
      <w:sz w:val="20"/>
      <w:szCs w:val="22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  <w:rPr>
      <w:rFonts w:ascii="Arial" w:hAnsi="Arial"/>
      <w:sz w:val="20"/>
      <w:szCs w:val="22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rFonts w:ascii="Arial" w:hAnsi="Arial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rFonts w:ascii="Arial" w:hAnsi="Arial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">
    <w:name w:val="List"/>
    <w:basedOn w:val="Normal"/>
    <w:uiPriority w:val="99"/>
    <w:semiHidden/>
    <w:unhideWhenUsed/>
    <w:locked/>
    <w:rsid w:val="00CF4D2C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954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472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locked/>
    <w:rsid w:val="00A9035A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D1105F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illsimpact.sharepoint.com/Consultants/Projects/18-13SFI/Project%20Files%20for%20ISSDs/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14B63E090F429D69D975EEF81A98" ma:contentTypeVersion="5" ma:contentTypeDescription="Create a new document." ma:contentTypeScope="" ma:versionID="6770bde859ee09e61eb1cf54198b9e4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9f9754c-58aa-46be-8831-9b8e665e7781" targetNamespace="http://schemas.microsoft.com/office/2006/metadata/properties" ma:root="true" ma:fieldsID="92ffbffb327d0b553779062a5f7906c0" ns1:_="" ns2:_="" ns3:_="">
    <xsd:import namespace="http://schemas.microsoft.com/sharepoint/v3"/>
    <xsd:import namespace="d50bbff7-d6dd-47d2-864a-cfdc2c3db0f4"/>
    <xsd:import namespace="c9f9754c-58aa-46be-8831-9b8e665e778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9754c-58aa-46be-8831-9b8e665e778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c9f9754c-58aa-46be-8831-9b8e665e7781">Aqua Bio</Project>
    <Project_x0020_Phase xmlns="d50bbff7-d6dd-47d2-864a-cfdc2c3db0f4">Development</Project_x0020_Phase>
    <AssignedTo xmlns="http://schemas.microsoft.com/sharepoint/v3">
      <UserInfo>
        <DisplayName>Lina Robinson</DisplayName>
        <AccountId>934</AccountId>
        <AccountType/>
      </UserInfo>
    </Assigned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D1E21-B7ED-461C-AD64-D2693DE4A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9f9754c-58aa-46be-8831-9b8e665e7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9f9754c-58aa-46be-8831-9b8e665e7781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A093F5-60F2-4F7A-A4F0-7F302FA0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23</TotalTime>
  <Pages>5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Lina Robinson</dc:creator>
  <cp:lastModifiedBy>Rebecca Ford</cp:lastModifiedBy>
  <cp:revision>5</cp:revision>
  <cp:lastPrinted>2016-05-27T05:21:00Z</cp:lastPrinted>
  <dcterms:created xsi:type="dcterms:W3CDTF">2018-09-16T05:17:00Z</dcterms:created>
  <dcterms:modified xsi:type="dcterms:W3CDTF">2018-09-21T03:37:00Z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0x010100E69514B63E090F429D69D975EEF81A98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