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55A99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5D58E7F" w14:textId="77777777" w:rsidTr="00146EEC">
        <w:tc>
          <w:tcPr>
            <w:tcW w:w="2689" w:type="dxa"/>
          </w:tcPr>
          <w:p w14:paraId="2B0155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D49733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3B363B" w14:textId="77777777" w:rsidTr="00146EEC">
        <w:tc>
          <w:tcPr>
            <w:tcW w:w="2689" w:type="dxa"/>
          </w:tcPr>
          <w:p w14:paraId="5CC87AA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642BF">
              <w:t xml:space="preserve"> </w:t>
            </w:r>
            <w:r w:rsidR="00337E82" w:rsidRPr="000754EC">
              <w:t>1</w:t>
            </w:r>
          </w:p>
        </w:tc>
        <w:tc>
          <w:tcPr>
            <w:tcW w:w="6939" w:type="dxa"/>
          </w:tcPr>
          <w:p w14:paraId="1216FED7" w14:textId="7777777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8302F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8302F1">
              <w:t>1.0</w:t>
            </w:r>
            <w:r w:rsidRPr="000754EC">
              <w:t>.</w:t>
            </w:r>
          </w:p>
        </w:tc>
      </w:tr>
    </w:tbl>
    <w:p w14:paraId="559C2A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AEE53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3222115" w14:textId="77777777" w:rsidR="00F1480E" w:rsidRPr="000754EC" w:rsidRDefault="00B065B5" w:rsidP="000754EC">
            <w:pPr>
              <w:pStyle w:val="SIUNITCODE"/>
            </w:pPr>
            <w:r>
              <w:t>SFIBIO201</w:t>
            </w:r>
          </w:p>
        </w:tc>
        <w:tc>
          <w:tcPr>
            <w:tcW w:w="3604" w:type="pct"/>
            <w:shd w:val="clear" w:color="auto" w:fill="auto"/>
          </w:tcPr>
          <w:p w14:paraId="2F5C0815" w14:textId="75DCAD6A" w:rsidR="00F1480E" w:rsidRPr="000754EC" w:rsidRDefault="00985B52" w:rsidP="000754EC">
            <w:pPr>
              <w:pStyle w:val="SIUnittitle"/>
            </w:pPr>
            <w:r>
              <w:t xml:space="preserve">Inspect and clean </w:t>
            </w:r>
            <w:r w:rsidR="00846E29">
              <w:t xml:space="preserve">aquatic work </w:t>
            </w:r>
            <w:r>
              <w:t>equipment</w:t>
            </w:r>
          </w:p>
        </w:tc>
      </w:tr>
      <w:tr w:rsidR="00F1480E" w:rsidRPr="00963A46" w14:paraId="0152B4E0" w14:textId="77777777" w:rsidTr="00CA2922">
        <w:tc>
          <w:tcPr>
            <w:tcW w:w="1396" w:type="pct"/>
            <w:shd w:val="clear" w:color="auto" w:fill="auto"/>
          </w:tcPr>
          <w:p w14:paraId="689C7C2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653795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641ADC" w14:textId="2DF59F50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E238A6">
              <w:t>inspect</w:t>
            </w:r>
            <w:r w:rsidR="00985B52">
              <w:t xml:space="preserve"> and clean </w:t>
            </w:r>
            <w:r w:rsidR="005953D3">
              <w:t xml:space="preserve">aquatic </w:t>
            </w:r>
            <w:r w:rsidR="0098450A">
              <w:t xml:space="preserve">work </w:t>
            </w:r>
            <w:r w:rsidR="00985B52">
              <w:t>equipment</w:t>
            </w:r>
            <w:r w:rsidR="00CD1C36">
              <w:t xml:space="preserve"> including vehicles</w:t>
            </w:r>
            <w:r w:rsidR="00164729">
              <w:t>,</w:t>
            </w:r>
            <w:r w:rsidR="00CD1C36">
              <w:t xml:space="preserve"> vessels</w:t>
            </w:r>
            <w:r w:rsidR="00985B52">
              <w:t xml:space="preserve"> </w:t>
            </w:r>
            <w:r w:rsidR="00164729">
              <w:t xml:space="preserve">and machinery </w:t>
            </w:r>
            <w:r w:rsidR="00E81ED1">
              <w:t xml:space="preserve">to minimise risk </w:t>
            </w:r>
            <w:r w:rsidR="005341C3">
              <w:t>in</w:t>
            </w:r>
            <w:r w:rsidR="002978A7" w:rsidRPr="002978A7">
              <w:t xml:space="preserve"> </w:t>
            </w:r>
            <w:r w:rsidR="00E81ED1">
              <w:t>the</w:t>
            </w:r>
            <w:r w:rsidR="002978A7" w:rsidRPr="002978A7">
              <w:t xml:space="preserve"> spread of </w:t>
            </w:r>
            <w:r w:rsidR="00AE72DF">
              <w:t xml:space="preserve">aquatic </w:t>
            </w:r>
            <w:r w:rsidR="002978A7" w:rsidRPr="002978A7">
              <w:t>disease</w:t>
            </w:r>
            <w:r w:rsidR="00F7038A">
              <w:t>s</w:t>
            </w:r>
            <w:r w:rsidR="00E81ED1">
              <w:t xml:space="preserve"> and pests</w:t>
            </w:r>
            <w:r w:rsidR="00F15964">
              <w:t>.</w:t>
            </w:r>
            <w:r w:rsidR="00B663C8">
              <w:t xml:space="preserve"> It includes the </w:t>
            </w:r>
            <w:r w:rsidR="00AE72DF">
              <w:t>ability</w:t>
            </w:r>
            <w:r w:rsidR="00B663C8">
              <w:t xml:space="preserve"> to report on </w:t>
            </w:r>
            <w:r w:rsidR="00381896">
              <w:t>the presence of</w:t>
            </w:r>
            <w:r w:rsidR="00AE72DF">
              <w:t xml:space="preserve"> disease or pest, carry out destruction, disposal or sampling methods and record cleaning activities.</w:t>
            </w:r>
          </w:p>
          <w:p w14:paraId="2A675299" w14:textId="77777777" w:rsidR="00916CD7" w:rsidRDefault="00916CD7" w:rsidP="000754EC">
            <w:pPr>
              <w:pStyle w:val="SIText"/>
            </w:pPr>
          </w:p>
          <w:p w14:paraId="58D887E7" w14:textId="77777777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F15964">
              <w:t xml:space="preserve">individuals who </w:t>
            </w:r>
            <w:r w:rsidR="00F56D1F">
              <w:t xml:space="preserve">carry out </w:t>
            </w:r>
            <w:r w:rsidR="00053372">
              <w:t xml:space="preserve">supervised </w:t>
            </w:r>
            <w:r w:rsidR="00F56D1F">
              <w:t>routine tasks</w:t>
            </w:r>
            <w:r w:rsidR="00F15964">
              <w:t xml:space="preserve"> </w:t>
            </w:r>
            <w:r w:rsidR="002656A0">
              <w:t xml:space="preserve">in the seafood industry </w:t>
            </w:r>
            <w:r w:rsidR="00F56D1F">
              <w:t xml:space="preserve">where they </w:t>
            </w:r>
            <w:r w:rsidR="00985B52">
              <w:t xml:space="preserve">use equipment that have been in </w:t>
            </w:r>
            <w:r w:rsidR="00E238A6">
              <w:t xml:space="preserve">contact </w:t>
            </w:r>
            <w:r w:rsidR="002656A0">
              <w:t xml:space="preserve">with aquatic </w:t>
            </w:r>
            <w:r w:rsidR="00E238A6">
              <w:t>animals</w:t>
            </w:r>
            <w:r w:rsidRPr="000754EC">
              <w:t>.</w:t>
            </w:r>
          </w:p>
          <w:p w14:paraId="05E29E56" w14:textId="77777777" w:rsidR="00616845" w:rsidRPr="000754EC" w:rsidRDefault="00616845" w:rsidP="000754EC">
            <w:pPr>
              <w:pStyle w:val="SIText"/>
            </w:pPr>
          </w:p>
          <w:p w14:paraId="61E0EE8E" w14:textId="77777777" w:rsidR="006708D0" w:rsidRPr="006708D0" w:rsidRDefault="006708D0" w:rsidP="006708D0">
            <w:pPr>
              <w:pStyle w:val="SIText"/>
            </w:pPr>
            <w:r w:rsidRPr="006708D0">
              <w:t>All work must be carried out to comply with workplace procedures, according to state/territory health and safety</w:t>
            </w:r>
            <w:r w:rsidR="00BB6A4D">
              <w:t xml:space="preserve">, </w:t>
            </w:r>
            <w:r w:rsidRPr="006708D0">
              <w:t>biosecurity and environmental regulations, legislation and standards that apply to the workplace.</w:t>
            </w:r>
          </w:p>
          <w:p w14:paraId="0D2CA8F6" w14:textId="77777777" w:rsidR="005770F4" w:rsidRDefault="005770F4" w:rsidP="00373436">
            <w:pPr>
              <w:pStyle w:val="SIText"/>
              <w:rPr>
                <w:rStyle w:val="SITemporaryText"/>
              </w:rPr>
            </w:pPr>
          </w:p>
          <w:p w14:paraId="055AA403" w14:textId="77777777" w:rsidR="00373436" w:rsidRPr="000754EC" w:rsidRDefault="00373436" w:rsidP="008302F1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1567647D" w14:textId="77777777" w:rsidTr="00CA2922">
        <w:tc>
          <w:tcPr>
            <w:tcW w:w="1396" w:type="pct"/>
            <w:shd w:val="clear" w:color="auto" w:fill="auto"/>
          </w:tcPr>
          <w:p w14:paraId="5CF1A82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CDA608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C44F3B0" w14:textId="77777777" w:rsidTr="00CA2922">
        <w:tc>
          <w:tcPr>
            <w:tcW w:w="1396" w:type="pct"/>
            <w:shd w:val="clear" w:color="auto" w:fill="auto"/>
          </w:tcPr>
          <w:p w14:paraId="3A86D23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13C95A0" w14:textId="77777777" w:rsidR="00F1480E" w:rsidRPr="000754EC" w:rsidRDefault="002656A0" w:rsidP="000754EC">
            <w:pPr>
              <w:pStyle w:val="SIText"/>
            </w:pPr>
            <w:r>
              <w:t xml:space="preserve">Biosecurity </w:t>
            </w:r>
            <w:r w:rsidR="00F56D1F">
              <w:t>(BIO)</w:t>
            </w:r>
          </w:p>
        </w:tc>
      </w:tr>
    </w:tbl>
    <w:p w14:paraId="2C459B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327C9F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56F35B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6D88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A0C5CE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87C007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82AB91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73B82" w:rsidRPr="00963A46" w14:paraId="621591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5431A7" w14:textId="42ED97CE" w:rsidR="00273B82" w:rsidRDefault="00273B82" w:rsidP="00F4315E">
            <w:pPr>
              <w:pStyle w:val="SIText"/>
            </w:pPr>
            <w:r>
              <w:t xml:space="preserve">1. Prepare to clean aquatic equipment </w:t>
            </w:r>
          </w:p>
        </w:tc>
        <w:tc>
          <w:tcPr>
            <w:tcW w:w="3604" w:type="pct"/>
            <w:shd w:val="clear" w:color="auto" w:fill="auto"/>
          </w:tcPr>
          <w:p w14:paraId="6401AE8E" w14:textId="77777777" w:rsidR="00273B82" w:rsidRDefault="00273B82" w:rsidP="00E7685C">
            <w:pPr>
              <w:pStyle w:val="SIText"/>
            </w:pPr>
            <w:r>
              <w:t xml:space="preserve">1.1 </w:t>
            </w:r>
            <w:r w:rsidR="00A83D6F">
              <w:t>Select and fit the required personal protective equipment</w:t>
            </w:r>
          </w:p>
          <w:p w14:paraId="2F926417" w14:textId="2FE58836" w:rsidR="00A83D6F" w:rsidRDefault="00A83D6F" w:rsidP="00E7685C">
            <w:pPr>
              <w:pStyle w:val="SIText"/>
            </w:pPr>
            <w:r>
              <w:t xml:space="preserve">1.2 Identify and prepare cleaning equipment and materials </w:t>
            </w:r>
            <w:r w:rsidR="005E3C3C">
              <w:t>appropriate for the</w:t>
            </w:r>
            <w:r>
              <w:t xml:space="preserve"> equipment </w:t>
            </w:r>
            <w:r w:rsidR="00E049FB">
              <w:t>to be cleaned</w:t>
            </w:r>
          </w:p>
          <w:p w14:paraId="1E168C6A" w14:textId="18A58BFE" w:rsidR="00EC27C3" w:rsidRDefault="00EC27C3" w:rsidP="00E7685C">
            <w:pPr>
              <w:pStyle w:val="SIText"/>
            </w:pPr>
            <w:r>
              <w:t xml:space="preserve">1.3 Select location of site </w:t>
            </w:r>
            <w:r w:rsidR="00CF467C">
              <w:t>according to workplace and environmental procedures</w:t>
            </w:r>
          </w:p>
        </w:tc>
      </w:tr>
      <w:tr w:rsidR="0005284D" w:rsidRPr="00963A46" w14:paraId="00106BD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8E0AFE" w14:textId="7E7AF640" w:rsidR="0005284D" w:rsidRPr="00F4315E" w:rsidRDefault="000E1B44" w:rsidP="00F4315E">
            <w:pPr>
              <w:pStyle w:val="SIText"/>
            </w:pPr>
            <w:r>
              <w:t xml:space="preserve">2 </w:t>
            </w:r>
            <w:r w:rsidR="0005284D">
              <w:t xml:space="preserve">Inspect </w:t>
            </w:r>
            <w:r w:rsidR="00CD1C36">
              <w:t xml:space="preserve">aquatic </w:t>
            </w:r>
            <w:r w:rsidR="0005284D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1448B70D" w14:textId="13A7594F" w:rsidR="0005284D" w:rsidRDefault="000E1B44" w:rsidP="00E7685C">
            <w:pPr>
              <w:pStyle w:val="SIText"/>
            </w:pPr>
            <w:r>
              <w:t>2</w:t>
            </w:r>
            <w:r w:rsidR="0005284D" w:rsidRPr="0005284D">
              <w:t xml:space="preserve">.1 </w:t>
            </w:r>
            <w:r w:rsidR="00976953">
              <w:t>C</w:t>
            </w:r>
            <w:r w:rsidR="00CD1C36">
              <w:t>heck all equ</w:t>
            </w:r>
            <w:r w:rsidR="00846E29">
              <w:t xml:space="preserve">ipment </w:t>
            </w:r>
            <w:r w:rsidR="00102FF9">
              <w:t xml:space="preserve">used for aquatic work </w:t>
            </w:r>
            <w:r w:rsidR="00846E29">
              <w:t>for visible debris</w:t>
            </w:r>
            <w:r w:rsidR="005E3C3C">
              <w:t xml:space="preserve"> </w:t>
            </w:r>
            <w:r w:rsidR="005B1346">
              <w:t xml:space="preserve">and </w:t>
            </w:r>
            <w:r w:rsidR="005E3C3C">
              <w:t>contaminants</w:t>
            </w:r>
            <w:r w:rsidR="00976953">
              <w:t>, including check points identified in workplace biosecurity plan and legislation</w:t>
            </w:r>
          </w:p>
          <w:p w14:paraId="44A31C1A" w14:textId="7AE7D03F" w:rsidR="00164729" w:rsidRPr="0005284D" w:rsidRDefault="000E1B44" w:rsidP="00E7685C">
            <w:pPr>
              <w:pStyle w:val="SIText"/>
            </w:pPr>
            <w:r>
              <w:t>2</w:t>
            </w:r>
            <w:r w:rsidR="00164729">
              <w:t>.2 Remove solid debris</w:t>
            </w:r>
            <w:r w:rsidR="005B1346">
              <w:t xml:space="preserve"> or contaminants</w:t>
            </w:r>
            <w:r w:rsidR="00164729">
              <w:t xml:space="preserve"> and dispose of according to workplace and environmental procedures</w:t>
            </w:r>
          </w:p>
          <w:p w14:paraId="4079FBFE" w14:textId="180F6D55" w:rsidR="0090479C" w:rsidRDefault="000E1B44" w:rsidP="0090479C">
            <w:pPr>
              <w:pStyle w:val="SIText"/>
            </w:pPr>
            <w:r>
              <w:t>2</w:t>
            </w:r>
            <w:r w:rsidR="0090479C">
              <w:t>.</w:t>
            </w:r>
            <w:r w:rsidR="00CF467C">
              <w:t xml:space="preserve">3 </w:t>
            </w:r>
            <w:r w:rsidR="0090479C">
              <w:t xml:space="preserve">Report any </w:t>
            </w:r>
            <w:r w:rsidR="008236B9">
              <w:t>debris</w:t>
            </w:r>
            <w:r w:rsidR="005B1346">
              <w:t>, contaminants</w:t>
            </w:r>
            <w:r w:rsidR="008236B9">
              <w:t xml:space="preserve"> </w:t>
            </w:r>
            <w:r w:rsidR="00EE3FCB">
              <w:t xml:space="preserve">or material </w:t>
            </w:r>
            <w:r w:rsidR="00CF467C">
              <w:t xml:space="preserve">suspected of </w:t>
            </w:r>
            <w:r w:rsidR="00F432CF">
              <w:t>harbouring</w:t>
            </w:r>
            <w:r w:rsidR="008236B9">
              <w:t xml:space="preserve"> aquatic disease </w:t>
            </w:r>
            <w:r w:rsidR="00AE72DF">
              <w:t xml:space="preserve">or pest </w:t>
            </w:r>
            <w:r w:rsidR="008236B9">
              <w:t>to supervisor</w:t>
            </w:r>
          </w:p>
          <w:p w14:paraId="22C5245B" w14:textId="4735F738" w:rsidR="007C4953" w:rsidRPr="00F4315E" w:rsidRDefault="000E1B44" w:rsidP="0090479C">
            <w:pPr>
              <w:pStyle w:val="SIText"/>
            </w:pPr>
            <w:r>
              <w:t>2</w:t>
            </w:r>
            <w:r w:rsidR="0095219F">
              <w:t>.</w:t>
            </w:r>
            <w:r w:rsidR="007C4953">
              <w:t xml:space="preserve">4 Follow supervisor instruction on </w:t>
            </w:r>
            <w:r w:rsidR="00DE3A3B">
              <w:t>destruction</w:t>
            </w:r>
            <w:r w:rsidR="005953D3">
              <w:t>,</w:t>
            </w:r>
            <w:r w:rsidR="00DE3A3B">
              <w:t xml:space="preserve"> disposal </w:t>
            </w:r>
            <w:r w:rsidR="0095219F">
              <w:t xml:space="preserve">or sampling </w:t>
            </w:r>
            <w:r w:rsidR="00DE3A3B">
              <w:t>methods for</w:t>
            </w:r>
            <w:r w:rsidR="007C4953">
              <w:t xml:space="preserve"> suspected debris</w:t>
            </w:r>
          </w:p>
        </w:tc>
      </w:tr>
      <w:tr w:rsidR="0005284D" w:rsidRPr="00963A46" w14:paraId="7D598D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04B93F" w14:textId="7C59F582" w:rsidR="0005284D" w:rsidRPr="00F4315E" w:rsidRDefault="000E1B44" w:rsidP="00F4315E">
            <w:pPr>
              <w:pStyle w:val="SIText"/>
            </w:pPr>
            <w:r>
              <w:t>3</w:t>
            </w:r>
            <w:r w:rsidR="0095219F">
              <w:t xml:space="preserve"> </w:t>
            </w:r>
            <w:r w:rsidR="0090479C">
              <w:t>Clean and disinfect aquatic equipment</w:t>
            </w:r>
          </w:p>
        </w:tc>
        <w:tc>
          <w:tcPr>
            <w:tcW w:w="3604" w:type="pct"/>
            <w:shd w:val="clear" w:color="auto" w:fill="auto"/>
          </w:tcPr>
          <w:p w14:paraId="7D435F94" w14:textId="09339A5A" w:rsidR="00F208D3" w:rsidRDefault="000E1B44" w:rsidP="00F208D3">
            <w:pPr>
              <w:pStyle w:val="SIText"/>
            </w:pPr>
            <w:r>
              <w:t>3</w:t>
            </w:r>
            <w:r w:rsidR="00963D27" w:rsidRPr="00963D27">
              <w:t xml:space="preserve">.1 </w:t>
            </w:r>
            <w:r w:rsidR="00F208D3">
              <w:t xml:space="preserve">Clean equipment with freshwater </w:t>
            </w:r>
            <w:r w:rsidR="006F6402">
              <w:t>thoroughly</w:t>
            </w:r>
            <w:r>
              <w:t>,</w:t>
            </w:r>
            <w:r w:rsidR="006F6402">
              <w:t xml:space="preserve"> </w:t>
            </w:r>
            <w:r w:rsidR="00E049FB">
              <w:t xml:space="preserve">removing </w:t>
            </w:r>
            <w:r>
              <w:t xml:space="preserve">as much </w:t>
            </w:r>
            <w:r w:rsidR="00DA40FD">
              <w:t xml:space="preserve">visual </w:t>
            </w:r>
            <w:r w:rsidR="007C776F">
              <w:t>debris and other material</w:t>
            </w:r>
            <w:r w:rsidR="00E049FB">
              <w:t xml:space="preserve"> </w:t>
            </w:r>
            <w:r w:rsidR="00E049FB" w:rsidRPr="00E049FB">
              <w:t>as possible</w:t>
            </w:r>
            <w:r w:rsidR="00F6178B">
              <w:t xml:space="preserve"> and dispose according to workplace procedures as required</w:t>
            </w:r>
          </w:p>
          <w:p w14:paraId="1CB6B962" w14:textId="27E7D7E1" w:rsidR="0095219F" w:rsidRDefault="000E1B44" w:rsidP="0095219F">
            <w:pPr>
              <w:pStyle w:val="SIText"/>
            </w:pPr>
            <w:r>
              <w:t>3</w:t>
            </w:r>
            <w:r w:rsidR="00F208D3">
              <w:t xml:space="preserve">.2 </w:t>
            </w:r>
            <w:r w:rsidR="00975350">
              <w:t xml:space="preserve">Disinfect </w:t>
            </w:r>
            <w:r w:rsidR="00A83D6F">
              <w:t>equipment using the</w:t>
            </w:r>
            <w:r w:rsidR="00975350">
              <w:t xml:space="preserve"> appropriate solution according to equipment type</w:t>
            </w:r>
            <w:r w:rsidR="00DC744D">
              <w:t>,</w:t>
            </w:r>
            <w:r w:rsidR="00975350">
              <w:t xml:space="preserve"> </w:t>
            </w:r>
            <w:r w:rsidR="0095219F">
              <w:t>manufacturer instructions</w:t>
            </w:r>
            <w:r w:rsidR="00DC744D">
              <w:t xml:space="preserve"> and health and safety requirements</w:t>
            </w:r>
          </w:p>
          <w:p w14:paraId="28F29562" w14:textId="272BC27B" w:rsidR="0010359A" w:rsidRPr="00F4315E" w:rsidRDefault="000E1B44" w:rsidP="0095219F">
            <w:pPr>
              <w:pStyle w:val="SIText"/>
            </w:pPr>
            <w:r>
              <w:t>3</w:t>
            </w:r>
            <w:r w:rsidR="00975350">
              <w:t xml:space="preserve">.3 </w:t>
            </w:r>
            <w:r w:rsidR="006F6402">
              <w:t>Rinse with freshwater</w:t>
            </w:r>
            <w:r w:rsidR="00EC27C3">
              <w:t xml:space="preserve"> </w:t>
            </w:r>
            <w:r w:rsidR="00C72B47">
              <w:t xml:space="preserve">in a </w:t>
            </w:r>
            <w:r w:rsidR="00F6178B">
              <w:t xml:space="preserve">secure or contained area </w:t>
            </w:r>
            <w:r w:rsidR="00C72B47">
              <w:t>t</w:t>
            </w:r>
            <w:r w:rsidR="00F6178B">
              <w:t>o</w:t>
            </w:r>
            <w:r w:rsidR="00C72B47">
              <w:t xml:space="preserve"> ensure</w:t>
            </w:r>
            <w:r w:rsidR="00F6178B">
              <w:t xml:space="preserve"> </w:t>
            </w:r>
            <w:r w:rsidR="00C72B47">
              <w:t>chemical residue does not enter waterway</w:t>
            </w:r>
          </w:p>
        </w:tc>
      </w:tr>
      <w:tr w:rsidR="0005284D" w:rsidRPr="00963A46" w14:paraId="5C22B6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99D483" w14:textId="4C25B4A3" w:rsidR="0005284D" w:rsidRPr="00F4315E" w:rsidRDefault="000E1B44" w:rsidP="00F4315E">
            <w:pPr>
              <w:pStyle w:val="SIText"/>
            </w:pPr>
            <w:r>
              <w:t>4</w:t>
            </w:r>
            <w:r w:rsidR="0095219F">
              <w:t xml:space="preserve"> </w:t>
            </w:r>
            <w:r w:rsidR="005B3F4B">
              <w:t>Complete</w:t>
            </w:r>
            <w:r w:rsidR="00E83E95">
              <w:t xml:space="preserve"> cleaning of aquatic equipment</w:t>
            </w:r>
          </w:p>
        </w:tc>
        <w:tc>
          <w:tcPr>
            <w:tcW w:w="3604" w:type="pct"/>
            <w:shd w:val="clear" w:color="auto" w:fill="auto"/>
          </w:tcPr>
          <w:p w14:paraId="7B7A8CC3" w14:textId="5D8FC13B" w:rsidR="005B3F4B" w:rsidRDefault="000E1B44" w:rsidP="00E7685C">
            <w:pPr>
              <w:pStyle w:val="SIText"/>
            </w:pPr>
            <w:r>
              <w:t>4</w:t>
            </w:r>
            <w:r w:rsidR="005B3F4B" w:rsidRPr="005B3F4B">
              <w:t>.</w:t>
            </w:r>
            <w:r w:rsidR="00B56F49">
              <w:t>1</w:t>
            </w:r>
            <w:r w:rsidR="005B3F4B" w:rsidRPr="005B3F4B">
              <w:t xml:space="preserve"> Ensure all equipment is dry before entering waterways or stor</w:t>
            </w:r>
            <w:r w:rsidR="00197FC6">
              <w:t>age</w:t>
            </w:r>
          </w:p>
          <w:p w14:paraId="277719B1" w14:textId="6EF4E37A" w:rsidR="00963D27" w:rsidRPr="00963D27" w:rsidRDefault="000E1B44" w:rsidP="00E7685C">
            <w:pPr>
              <w:pStyle w:val="SIText"/>
            </w:pPr>
            <w:r>
              <w:t>4</w:t>
            </w:r>
            <w:r w:rsidR="00963D27" w:rsidRPr="00963D27">
              <w:t>.</w:t>
            </w:r>
            <w:r w:rsidR="00B56F49">
              <w:t>2</w:t>
            </w:r>
            <w:r w:rsidR="00963D27" w:rsidRPr="00963D27">
              <w:t xml:space="preserve"> Dispose of waste materials according to </w:t>
            </w:r>
            <w:r w:rsidR="00DE3A3B">
              <w:t xml:space="preserve">workplace </w:t>
            </w:r>
            <w:r w:rsidR="00DC744D">
              <w:t xml:space="preserve">and environmental </w:t>
            </w:r>
            <w:r w:rsidR="00DE3A3B">
              <w:t>procedures</w:t>
            </w:r>
          </w:p>
          <w:p w14:paraId="1F2150BA" w14:textId="43C7A081" w:rsidR="0005284D" w:rsidRPr="00F4315E" w:rsidRDefault="000E1B44" w:rsidP="00E7685C">
            <w:pPr>
              <w:pStyle w:val="SIText"/>
            </w:pPr>
            <w:r>
              <w:t>4</w:t>
            </w:r>
            <w:r w:rsidR="00963D27" w:rsidRPr="00963D27">
              <w:t>.</w:t>
            </w:r>
            <w:r w:rsidR="00B56F49">
              <w:t>3</w:t>
            </w:r>
            <w:r w:rsidR="00963D27" w:rsidRPr="00963D27">
              <w:t xml:space="preserve"> Record </w:t>
            </w:r>
            <w:r w:rsidR="00E83E95">
              <w:t xml:space="preserve">inspection </w:t>
            </w:r>
            <w:r w:rsidR="0088729F">
              <w:t>outcomes</w:t>
            </w:r>
            <w:r w:rsidR="00ED3E37">
              <w:t xml:space="preserve"> </w:t>
            </w:r>
            <w:r w:rsidR="00E83E95">
              <w:t xml:space="preserve">and </w:t>
            </w:r>
            <w:r w:rsidR="00963D27" w:rsidRPr="00963D27">
              <w:t xml:space="preserve">cleaning </w:t>
            </w:r>
            <w:r w:rsidR="0088729F">
              <w:t>history</w:t>
            </w:r>
            <w:r w:rsidR="00ED3E37">
              <w:t xml:space="preserve"> </w:t>
            </w:r>
            <w:r w:rsidR="00E83E95">
              <w:t>according to workplace procedures</w:t>
            </w:r>
          </w:p>
        </w:tc>
      </w:tr>
    </w:tbl>
    <w:p w14:paraId="3AC41347" w14:textId="77777777" w:rsidR="005F771F" w:rsidRDefault="005F771F" w:rsidP="005F771F">
      <w:pPr>
        <w:pStyle w:val="SIText"/>
      </w:pPr>
    </w:p>
    <w:p w14:paraId="0F2462C3" w14:textId="77777777" w:rsidR="005F771F" w:rsidRPr="000754EC" w:rsidRDefault="005F771F" w:rsidP="00072AD3">
      <w:pPr>
        <w:pStyle w:val="SIBulletList1"/>
      </w:pPr>
      <w:r>
        <w:br w:type="page"/>
      </w:r>
    </w:p>
    <w:p w14:paraId="01ED8FC3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112B3BD" w14:textId="77777777" w:rsidTr="00CA2922">
        <w:trPr>
          <w:tblHeader/>
        </w:trPr>
        <w:tc>
          <w:tcPr>
            <w:tcW w:w="5000" w:type="pct"/>
            <w:gridSpan w:val="2"/>
          </w:tcPr>
          <w:p w14:paraId="11B0D2C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793EDB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5F6B7DE" w14:textId="77777777" w:rsidTr="00CA2922">
        <w:trPr>
          <w:tblHeader/>
        </w:trPr>
        <w:tc>
          <w:tcPr>
            <w:tcW w:w="1396" w:type="pct"/>
          </w:tcPr>
          <w:p w14:paraId="158606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B8B4A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225158B" w14:textId="77777777" w:rsidTr="00CA2922">
        <w:tc>
          <w:tcPr>
            <w:tcW w:w="1396" w:type="pct"/>
          </w:tcPr>
          <w:p w14:paraId="54F893A4" w14:textId="77777777" w:rsidR="00F1480E" w:rsidRPr="000754EC" w:rsidRDefault="00072AD3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F44EC2B" w14:textId="77777777" w:rsidR="00A32061" w:rsidRPr="00A32061" w:rsidRDefault="00072AD3" w:rsidP="00A3206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</w:t>
            </w:r>
            <w:r w:rsidR="00197FC6">
              <w:rPr>
                <w:rFonts w:eastAsia="Calibri"/>
              </w:rPr>
              <w:t>text in workplace</w:t>
            </w:r>
            <w:r>
              <w:rPr>
                <w:rFonts w:eastAsia="Calibri"/>
              </w:rPr>
              <w:t xml:space="preserve"> procedures </w:t>
            </w:r>
            <w:r w:rsidR="00D5331D">
              <w:rPr>
                <w:rFonts w:eastAsia="Calibri"/>
              </w:rPr>
              <w:t xml:space="preserve">and </w:t>
            </w:r>
            <w:r w:rsidR="00885554">
              <w:rPr>
                <w:rFonts w:eastAsia="Calibri"/>
              </w:rPr>
              <w:t xml:space="preserve">manufacturer instructions for cleaning </w:t>
            </w:r>
            <w:r w:rsidR="00BB78CC">
              <w:rPr>
                <w:rFonts w:eastAsia="Calibri"/>
              </w:rPr>
              <w:t>equipment and mixing chemicals</w:t>
            </w:r>
          </w:p>
        </w:tc>
      </w:tr>
      <w:tr w:rsidR="00197FC6" w:rsidRPr="00336FCA" w:rsidDel="00423CB2" w14:paraId="190D36C5" w14:textId="77777777" w:rsidTr="00CA2922">
        <w:tc>
          <w:tcPr>
            <w:tcW w:w="1396" w:type="pct"/>
          </w:tcPr>
          <w:p w14:paraId="13B8733B" w14:textId="77777777" w:rsidR="00197FC6" w:rsidRDefault="00197FC6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6294A1E" w14:textId="77777777" w:rsidR="00197FC6" w:rsidRPr="00B75E7F" w:rsidRDefault="00197FC6" w:rsidP="00B75E7F">
            <w:pPr>
              <w:pStyle w:val="SIBulletList1"/>
            </w:pPr>
            <w:r>
              <w:t>Fill out workplace records legibly and accurately</w:t>
            </w:r>
          </w:p>
        </w:tc>
      </w:tr>
      <w:tr w:rsidR="007D6270" w:rsidRPr="00336FCA" w:rsidDel="00423CB2" w14:paraId="404D6E8C" w14:textId="77777777" w:rsidTr="00CA2922">
        <w:tc>
          <w:tcPr>
            <w:tcW w:w="1396" w:type="pct"/>
          </w:tcPr>
          <w:p w14:paraId="2AFADD30" w14:textId="77777777" w:rsidR="007D6270" w:rsidRDefault="00B75E7F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504480F" w14:textId="615CC6F8" w:rsidR="007D6270" w:rsidRPr="00D5331D" w:rsidRDefault="00CF467C" w:rsidP="00CF467C">
            <w:pPr>
              <w:pStyle w:val="SIBulletList1"/>
            </w:pPr>
            <w:r w:rsidRPr="00CF467C">
              <w:t>Make routine decisions about whether debris is abnormal</w:t>
            </w:r>
          </w:p>
        </w:tc>
      </w:tr>
      <w:tr w:rsidR="007D6270" w:rsidRPr="00336FCA" w:rsidDel="00423CB2" w14:paraId="7102F68E" w14:textId="77777777" w:rsidTr="00CA2922">
        <w:tc>
          <w:tcPr>
            <w:tcW w:w="1396" w:type="pct"/>
          </w:tcPr>
          <w:p w14:paraId="7596B784" w14:textId="77777777" w:rsidR="007D6270" w:rsidRDefault="00C170B4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320B27CF" w14:textId="3F4A1201" w:rsidR="007D6270" w:rsidRPr="00D5331D" w:rsidRDefault="00CF467C" w:rsidP="00C170B4">
            <w:pPr>
              <w:pStyle w:val="SIBulletList1"/>
            </w:pPr>
            <w:r w:rsidRPr="00CF467C">
              <w:t>Describe suspected disease or pest to super</w:t>
            </w:r>
            <w:r w:rsidR="00F432CF">
              <w:t>visor using correct terminology</w:t>
            </w:r>
          </w:p>
        </w:tc>
      </w:tr>
    </w:tbl>
    <w:p w14:paraId="19B994EF" w14:textId="77777777" w:rsidR="00916CD7" w:rsidRDefault="00916CD7" w:rsidP="005F771F">
      <w:pPr>
        <w:pStyle w:val="SIText"/>
      </w:pPr>
    </w:p>
    <w:p w14:paraId="7F93454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44B9EDA" w14:textId="77777777" w:rsidTr="00F33FF2">
        <w:tc>
          <w:tcPr>
            <w:tcW w:w="5000" w:type="pct"/>
            <w:gridSpan w:val="4"/>
          </w:tcPr>
          <w:p w14:paraId="4FD688D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CC70005" w14:textId="77777777" w:rsidTr="00F33FF2">
        <w:tc>
          <w:tcPr>
            <w:tcW w:w="1028" w:type="pct"/>
          </w:tcPr>
          <w:p w14:paraId="141A04B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347DBC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9C85C2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685241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FB212AD" w14:textId="77777777" w:rsidTr="00F33FF2">
        <w:tc>
          <w:tcPr>
            <w:tcW w:w="1028" w:type="pct"/>
          </w:tcPr>
          <w:p w14:paraId="19587BFD" w14:textId="54D0BBA1" w:rsidR="00041E59" w:rsidRPr="000754EC" w:rsidRDefault="00FF5DBC" w:rsidP="000754EC">
            <w:pPr>
              <w:pStyle w:val="SIText"/>
            </w:pPr>
            <w:r>
              <w:t>SFIBIO</w:t>
            </w:r>
            <w:r w:rsidR="009720B3">
              <w:t>2</w:t>
            </w:r>
            <w:r>
              <w:t xml:space="preserve">01 </w:t>
            </w:r>
            <w:r w:rsidR="009720B3">
              <w:t xml:space="preserve">Inspect and clean </w:t>
            </w:r>
            <w:r w:rsidR="00FD6743">
              <w:t xml:space="preserve">aquatic </w:t>
            </w:r>
            <w:r w:rsidR="009720B3">
              <w:t>work equipment</w:t>
            </w:r>
          </w:p>
        </w:tc>
        <w:tc>
          <w:tcPr>
            <w:tcW w:w="1105" w:type="pct"/>
          </w:tcPr>
          <w:p w14:paraId="729946EA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7D426D13" w14:textId="77777777" w:rsidR="00041E59" w:rsidRPr="000754EC" w:rsidRDefault="00991EA3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85F6BA8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6D8360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D8363F8" w14:textId="77777777" w:rsidTr="00CA2922">
        <w:tc>
          <w:tcPr>
            <w:tcW w:w="1396" w:type="pct"/>
            <w:shd w:val="clear" w:color="auto" w:fill="auto"/>
          </w:tcPr>
          <w:p w14:paraId="6416E68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D96940B" w14:textId="77777777" w:rsidR="00072AD3" w:rsidRDefault="00520E9A" w:rsidP="00AB0206">
            <w:pPr>
              <w:pStyle w:val="SIText"/>
            </w:pPr>
            <w:r>
              <w:t xml:space="preserve">Companion Volumes, including Implementation </w:t>
            </w:r>
            <w:r w:rsidR="00346FDC">
              <w:t>G</w:t>
            </w:r>
            <w:r w:rsidR="00072AD3">
              <w:t xml:space="preserve">uides, are available at </w:t>
            </w:r>
            <w:proofErr w:type="spellStart"/>
            <w:r w:rsidR="00072AD3">
              <w:t>VETNet</w:t>
            </w:r>
            <w:proofErr w:type="spellEnd"/>
            <w:r w:rsidR="00072AD3">
              <w:t>:</w:t>
            </w:r>
          </w:p>
          <w:p w14:paraId="74BA6361" w14:textId="77777777" w:rsidR="00F1480E" w:rsidRPr="000754EC" w:rsidRDefault="00AB0206" w:rsidP="00AB0206">
            <w:pPr>
              <w:pStyle w:val="SIText"/>
            </w:pPr>
            <w:r w:rsidRPr="00AB0206">
              <w:t>https://vetnet.education.gov.au/Pages/TrainingDocs.aspx?q=e31d8c6b-1608-4d77-9f71-9ee749456273</w:t>
            </w:r>
          </w:p>
        </w:tc>
      </w:tr>
    </w:tbl>
    <w:p w14:paraId="249EF1F2" w14:textId="77777777" w:rsidR="00F1480E" w:rsidRDefault="00F1480E" w:rsidP="005F771F">
      <w:pPr>
        <w:pStyle w:val="SIText"/>
      </w:pPr>
    </w:p>
    <w:p w14:paraId="00B4840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F106C0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83962A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C8A41F0" w14:textId="66BAEC3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636E4">
              <w:t>SFIBIO</w:t>
            </w:r>
            <w:r w:rsidR="00BE60EE">
              <w:t>2</w:t>
            </w:r>
            <w:r w:rsidR="006636E4">
              <w:t xml:space="preserve">01 </w:t>
            </w:r>
            <w:r w:rsidR="00BE60EE">
              <w:t>Inspect and clean aquatic work equipment</w:t>
            </w:r>
          </w:p>
        </w:tc>
      </w:tr>
      <w:tr w:rsidR="00556C4C" w:rsidRPr="00A55106" w14:paraId="2AE6953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40DA7A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E4956EC" w14:textId="77777777" w:rsidTr="00113678">
        <w:tc>
          <w:tcPr>
            <w:tcW w:w="5000" w:type="pct"/>
            <w:gridSpan w:val="2"/>
            <w:shd w:val="clear" w:color="auto" w:fill="auto"/>
          </w:tcPr>
          <w:p w14:paraId="6AF6C14E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F5DBC">
              <w:t xml:space="preserve">There must be evidence that the individual has </w:t>
            </w:r>
            <w:r w:rsidR="00624808">
              <w:t>inspected and cleaned equipment in contact with aquatic animals</w:t>
            </w:r>
            <w:r w:rsidR="00FF5DBC">
              <w:t xml:space="preserve"> on at least one occasion, including:</w:t>
            </w:r>
          </w:p>
          <w:p w14:paraId="1762D03D" w14:textId="444C2BD6" w:rsidR="00FF5DBC" w:rsidRPr="00FF5DBC" w:rsidRDefault="009720B3" w:rsidP="006636E4">
            <w:pPr>
              <w:pStyle w:val="SIBulletList1"/>
            </w:pPr>
            <w:r>
              <w:t xml:space="preserve">inspecting equipment </w:t>
            </w:r>
            <w:r w:rsidR="00CC009F">
              <w:t>for</w:t>
            </w:r>
            <w:r>
              <w:t xml:space="preserve"> visible debris</w:t>
            </w:r>
            <w:r w:rsidR="00341C4A">
              <w:t xml:space="preserve"> and contaminants</w:t>
            </w:r>
          </w:p>
          <w:p w14:paraId="44DB7439" w14:textId="77777777" w:rsidR="00FF5DBC" w:rsidRPr="00FF5DBC" w:rsidRDefault="00273B82" w:rsidP="006636E4">
            <w:pPr>
              <w:pStyle w:val="SIBulletList1"/>
            </w:pPr>
            <w:r>
              <w:t>communicating with supervisor on</w:t>
            </w:r>
            <w:r w:rsidR="009720B3">
              <w:t xml:space="preserve"> any suspected aquatic pest or disease</w:t>
            </w:r>
          </w:p>
          <w:p w14:paraId="32069429" w14:textId="77777777" w:rsidR="00E7685C" w:rsidRDefault="00E7685C" w:rsidP="00E7685C">
            <w:pPr>
              <w:pStyle w:val="SIBulletList1"/>
            </w:pPr>
            <w:r w:rsidRPr="00E7685C">
              <w:t>select</w:t>
            </w:r>
            <w:r w:rsidR="00CC009F">
              <w:t>ing</w:t>
            </w:r>
            <w:r w:rsidRPr="00E7685C">
              <w:t xml:space="preserve"> </w:t>
            </w:r>
            <w:r w:rsidR="00231BA8">
              <w:t xml:space="preserve">and using </w:t>
            </w:r>
            <w:r w:rsidRPr="00E7685C">
              <w:t xml:space="preserve">the </w:t>
            </w:r>
            <w:r w:rsidR="00CC009F">
              <w:t xml:space="preserve">required cleaning materials and </w:t>
            </w:r>
            <w:r w:rsidRPr="00E7685C">
              <w:t xml:space="preserve">equipment and personal protective equipment </w:t>
            </w:r>
            <w:r w:rsidR="00CC009F">
              <w:t>for cleaning requirements</w:t>
            </w:r>
          </w:p>
          <w:p w14:paraId="416EC07C" w14:textId="77777777" w:rsidR="00CC009F" w:rsidRDefault="00CC009F" w:rsidP="00E7685C">
            <w:pPr>
              <w:pStyle w:val="SIBulletList1"/>
            </w:pPr>
            <w:r>
              <w:t xml:space="preserve">using the </w:t>
            </w:r>
            <w:r w:rsidR="001E100B">
              <w:t>appropriate</w:t>
            </w:r>
            <w:r>
              <w:t xml:space="preserve"> cleaning and </w:t>
            </w:r>
            <w:r w:rsidR="001E100B">
              <w:t>disinfecting</w:t>
            </w:r>
            <w:r w:rsidR="00A34BFA">
              <w:t xml:space="preserve"> methods for at least two of the following equipment types:</w:t>
            </w:r>
          </w:p>
          <w:p w14:paraId="0593D5C4" w14:textId="77777777" w:rsidR="001E100B" w:rsidRPr="00A34BFA" w:rsidRDefault="001E100B" w:rsidP="00A34BFA">
            <w:pPr>
              <w:pStyle w:val="SIBulletList2"/>
            </w:pPr>
            <w:r w:rsidRPr="00A34BFA">
              <w:t>electrofishing equipment</w:t>
            </w:r>
          </w:p>
          <w:p w14:paraId="137C8331" w14:textId="77777777" w:rsidR="001E100B" w:rsidRPr="00A34BFA" w:rsidRDefault="001E100B" w:rsidP="00A34BFA">
            <w:pPr>
              <w:pStyle w:val="SIBulletList2"/>
            </w:pPr>
            <w:r w:rsidRPr="00A34BFA">
              <w:t>electronic equipment</w:t>
            </w:r>
          </w:p>
          <w:p w14:paraId="2AC1B11D" w14:textId="77777777" w:rsidR="001E100B" w:rsidRDefault="001E100B" w:rsidP="00A34BFA">
            <w:pPr>
              <w:pStyle w:val="SIBulletList2"/>
            </w:pPr>
            <w:r>
              <w:t>diving equipment</w:t>
            </w:r>
          </w:p>
          <w:p w14:paraId="63B475DB" w14:textId="77777777" w:rsidR="001E100B" w:rsidRPr="00A34BFA" w:rsidRDefault="001E100B" w:rsidP="00A34BFA">
            <w:pPr>
              <w:pStyle w:val="SIBulletList2"/>
            </w:pPr>
            <w:r w:rsidRPr="00A34BFA">
              <w:t>personal protective equipment and personal gear</w:t>
            </w:r>
          </w:p>
          <w:p w14:paraId="1D1A47F9" w14:textId="77777777" w:rsidR="001E100B" w:rsidRPr="00A34BFA" w:rsidRDefault="001E100B" w:rsidP="00A34BFA">
            <w:pPr>
              <w:pStyle w:val="SIBulletList2"/>
            </w:pPr>
            <w:r w:rsidRPr="00A34BFA">
              <w:t>vehicles</w:t>
            </w:r>
          </w:p>
          <w:p w14:paraId="1447E723" w14:textId="77777777" w:rsidR="001E100B" w:rsidRPr="00A34BFA" w:rsidRDefault="001E100B" w:rsidP="00A34BFA">
            <w:pPr>
              <w:pStyle w:val="SIBulletList2"/>
            </w:pPr>
            <w:r w:rsidRPr="00A34BFA">
              <w:t>vessel and trailers</w:t>
            </w:r>
          </w:p>
          <w:p w14:paraId="257AEEBA" w14:textId="2C062825" w:rsidR="001E100B" w:rsidRPr="00A34BFA" w:rsidRDefault="001E100B" w:rsidP="00A34BFA">
            <w:pPr>
              <w:pStyle w:val="SIBulletList2"/>
            </w:pPr>
            <w:r w:rsidRPr="00A34BFA">
              <w:t>sampling equipment</w:t>
            </w:r>
          </w:p>
          <w:p w14:paraId="78251435" w14:textId="09058193" w:rsidR="00A34BFA" w:rsidRDefault="00ED3E37" w:rsidP="00ED3E37">
            <w:pPr>
              <w:pStyle w:val="SIBulletList1"/>
            </w:pPr>
            <w:r>
              <w:t>disposing of</w:t>
            </w:r>
            <w:r w:rsidR="0088729F">
              <w:t xml:space="preserve"> debris</w:t>
            </w:r>
            <w:r w:rsidR="00341C4A">
              <w:t>, contaminants</w:t>
            </w:r>
            <w:r w:rsidR="0088729F">
              <w:t xml:space="preserve"> and waste material</w:t>
            </w:r>
          </w:p>
          <w:p w14:paraId="41852FC3" w14:textId="77777777" w:rsidR="00ED3E37" w:rsidRDefault="00ED3E37" w:rsidP="00ED3E37">
            <w:pPr>
              <w:pStyle w:val="SIBulletList1"/>
            </w:pPr>
            <w:r>
              <w:t>recording inspection and cleaning activities</w:t>
            </w:r>
          </w:p>
          <w:p w14:paraId="2D862515" w14:textId="039E1CEA" w:rsidR="00E7685C" w:rsidRPr="000754EC" w:rsidRDefault="0088729F" w:rsidP="000E1B44">
            <w:pPr>
              <w:pStyle w:val="SIBulletList1"/>
            </w:pPr>
            <w:r>
              <w:t>applying</w:t>
            </w:r>
            <w:r w:rsidR="00341C4A">
              <w:t xml:space="preserve"> </w:t>
            </w:r>
            <w:r w:rsidR="000E1B44">
              <w:t>procedures to meet</w:t>
            </w:r>
            <w:r>
              <w:t xml:space="preserve"> biosecurity, </w:t>
            </w:r>
            <w:r w:rsidRPr="0088729F">
              <w:t xml:space="preserve">health and safety </w:t>
            </w:r>
            <w:r>
              <w:t>and environmental requirements</w:t>
            </w:r>
            <w:r w:rsidR="00341C4A">
              <w:t>.</w:t>
            </w:r>
          </w:p>
        </w:tc>
      </w:tr>
    </w:tbl>
    <w:p w14:paraId="2E98495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BB58C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43666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2A14DF4" w14:textId="77777777" w:rsidTr="00CA2922">
        <w:tc>
          <w:tcPr>
            <w:tcW w:w="5000" w:type="pct"/>
            <w:shd w:val="clear" w:color="auto" w:fill="auto"/>
          </w:tcPr>
          <w:p w14:paraId="0D4A87D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F4A1526" w14:textId="77777777" w:rsidR="00B56F49" w:rsidRPr="00B56F49" w:rsidRDefault="00B56F49" w:rsidP="00B56F49">
            <w:pPr>
              <w:pStyle w:val="SIBulletList1"/>
            </w:pPr>
            <w:r w:rsidRPr="00B56F49">
              <w:t xml:space="preserve">biosecurity </w:t>
            </w:r>
            <w:r w:rsidR="00624808">
              <w:t xml:space="preserve">legislation and </w:t>
            </w:r>
            <w:r w:rsidRPr="00B56F49">
              <w:t xml:space="preserve">protocols for </w:t>
            </w:r>
            <w:r w:rsidR="00BB78CC">
              <w:t>aquatic field hygiene</w:t>
            </w:r>
            <w:r w:rsidR="0088729F">
              <w:t>, and disposal of waste</w:t>
            </w:r>
          </w:p>
          <w:p w14:paraId="581A4F09" w14:textId="77777777" w:rsidR="00B56F49" w:rsidRDefault="00B56F49" w:rsidP="005F4BBB">
            <w:pPr>
              <w:pStyle w:val="SIBulletList1"/>
            </w:pPr>
            <w:r w:rsidRPr="00B56F49">
              <w:t xml:space="preserve">ways in which </w:t>
            </w:r>
            <w:r w:rsidR="00102FF9">
              <w:t xml:space="preserve">aquatic </w:t>
            </w:r>
            <w:r w:rsidRPr="00B56F49">
              <w:t xml:space="preserve">diseases </w:t>
            </w:r>
            <w:r w:rsidR="00102FF9">
              <w:t xml:space="preserve">and pests </w:t>
            </w:r>
            <w:r w:rsidRPr="00B56F49">
              <w:t xml:space="preserve">can be spread by equipment </w:t>
            </w:r>
            <w:r w:rsidR="00102FF9">
              <w:t>used in field work</w:t>
            </w:r>
          </w:p>
          <w:p w14:paraId="0456EC68" w14:textId="77777777" w:rsidR="00102FF9" w:rsidRDefault="00102FF9" w:rsidP="005F4BBB">
            <w:pPr>
              <w:pStyle w:val="SIBulletList1"/>
            </w:pPr>
            <w:r w:rsidRPr="00102FF9">
              <w:t xml:space="preserve">destruction, disposal and investigation methods used for suspected aquatic diseases and pests </w:t>
            </w:r>
          </w:p>
          <w:p w14:paraId="15B806FC" w14:textId="77777777" w:rsidR="00102FF9" w:rsidRDefault="00102FF9" w:rsidP="005F4BBB">
            <w:pPr>
              <w:pStyle w:val="SIBulletList1"/>
            </w:pPr>
            <w:r w:rsidRPr="00102FF9">
              <w:t xml:space="preserve">range of cleaning and disinfecting equipment and materials used for aquatic field work equipment </w:t>
            </w:r>
          </w:p>
          <w:p w14:paraId="4FF0A3AC" w14:textId="77777777" w:rsidR="00E7685C" w:rsidRDefault="00B56F49" w:rsidP="005F4BBB">
            <w:pPr>
              <w:pStyle w:val="SIBulletList1"/>
            </w:pPr>
            <w:r>
              <w:t xml:space="preserve">cleaning techniques and </w:t>
            </w:r>
            <w:r w:rsidR="006B5BE3">
              <w:t xml:space="preserve">specific hygiene guidelines for </w:t>
            </w:r>
            <w:r w:rsidR="005F4BBB" w:rsidRPr="005F4BBB">
              <w:t>e</w:t>
            </w:r>
            <w:r w:rsidR="0098450A" w:rsidRPr="005F4BBB">
              <w:t>quipment</w:t>
            </w:r>
            <w:r w:rsidR="0098450A">
              <w:t xml:space="preserve"> used </w:t>
            </w:r>
            <w:r w:rsidR="0088729F">
              <w:t>in aquatic field work</w:t>
            </w:r>
          </w:p>
          <w:p w14:paraId="5DC3EB2E" w14:textId="77777777" w:rsidR="00134323" w:rsidRDefault="00E7685C" w:rsidP="00134323">
            <w:pPr>
              <w:pStyle w:val="SIBulletList1"/>
            </w:pPr>
            <w:r w:rsidRPr="00E7685C">
              <w:t xml:space="preserve">safe work practices associated with inspecting and cleaning </w:t>
            </w:r>
            <w:r w:rsidR="00134323">
              <w:t>aquatic field work equipment</w:t>
            </w:r>
            <w:r w:rsidR="00134323" w:rsidRPr="00DC744D">
              <w:t xml:space="preserve"> </w:t>
            </w:r>
          </w:p>
          <w:p w14:paraId="40221A8E" w14:textId="77777777" w:rsidR="00134323" w:rsidRPr="00134323" w:rsidRDefault="00134323" w:rsidP="00134323">
            <w:pPr>
              <w:pStyle w:val="SIBulletList1"/>
            </w:pPr>
            <w:r>
              <w:t>safe</w:t>
            </w:r>
            <w:r w:rsidRPr="00134323">
              <w:t xml:space="preserve"> dis</w:t>
            </w:r>
            <w:r>
              <w:t>po</w:t>
            </w:r>
            <w:r w:rsidR="00EE3FCB">
              <w:t>sal methods used for aquatic equipment inspection and cleaning</w:t>
            </w:r>
          </w:p>
          <w:p w14:paraId="77618111" w14:textId="77777777" w:rsidR="00E7685C" w:rsidRPr="000754EC" w:rsidRDefault="00134323" w:rsidP="00134323">
            <w:pPr>
              <w:pStyle w:val="SIBulletList1"/>
            </w:pPr>
            <w:r>
              <w:t xml:space="preserve">procedures for recording </w:t>
            </w:r>
            <w:r w:rsidR="00EE3FCB" w:rsidRPr="00EE3FCB">
              <w:t xml:space="preserve">aquatic equipment </w:t>
            </w:r>
            <w:r>
              <w:t>inspec</w:t>
            </w:r>
            <w:r w:rsidR="00EE3FCB">
              <w:t>tion and cleaning activities</w:t>
            </w:r>
            <w:r>
              <w:t>.</w:t>
            </w:r>
          </w:p>
        </w:tc>
      </w:tr>
    </w:tbl>
    <w:p w14:paraId="31386F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BC9B20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1362F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B7ACDB3" w14:textId="77777777" w:rsidTr="00CA2922">
        <w:tc>
          <w:tcPr>
            <w:tcW w:w="5000" w:type="pct"/>
            <w:shd w:val="clear" w:color="auto" w:fill="auto"/>
          </w:tcPr>
          <w:p w14:paraId="13C02EE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ED53F9F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5F68476" w14:textId="77777777" w:rsidR="00F44004" w:rsidRPr="00F44004" w:rsidRDefault="00F44004" w:rsidP="00F44004">
            <w:pPr>
              <w:pStyle w:val="SIBulletList2"/>
            </w:pPr>
            <w:r w:rsidRPr="00F44004">
              <w:t>skill</w:t>
            </w:r>
            <w:r>
              <w:t>s must be demonstrated in a</w:t>
            </w:r>
            <w:r w:rsidRPr="00F44004">
              <w:t xml:space="preserve"> </w:t>
            </w:r>
            <w:r>
              <w:t>seafood</w:t>
            </w:r>
            <w:r w:rsidRPr="00F44004">
              <w:t xml:space="preserve"> </w:t>
            </w:r>
            <w:r>
              <w:t xml:space="preserve">industry </w:t>
            </w:r>
            <w:r w:rsidRPr="00F44004">
              <w:t>workplace or an environment that accurately represents workplace conditions</w:t>
            </w:r>
          </w:p>
          <w:p w14:paraId="3D448A92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984C581" w14:textId="77777777" w:rsidR="00BB78CC" w:rsidRDefault="00BB78C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personal protective equipment</w:t>
            </w:r>
          </w:p>
          <w:p w14:paraId="45999DC3" w14:textId="033EE591" w:rsidR="00366805" w:rsidRDefault="00BB78C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range of </w:t>
            </w:r>
            <w:r w:rsidR="00F44004">
              <w:rPr>
                <w:rFonts w:eastAsia="Calibri"/>
              </w:rPr>
              <w:t xml:space="preserve">aquatic </w:t>
            </w:r>
            <w:r w:rsidR="00636D79">
              <w:rPr>
                <w:rFonts w:eastAsia="Calibri"/>
              </w:rPr>
              <w:t xml:space="preserve">equipment </w:t>
            </w:r>
            <w:r>
              <w:rPr>
                <w:rFonts w:eastAsia="Calibri"/>
              </w:rPr>
              <w:t xml:space="preserve">to be cleaned </w:t>
            </w:r>
          </w:p>
          <w:p w14:paraId="314608A6" w14:textId="77777777" w:rsidR="00636D79" w:rsidRDefault="00636D7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cleaning and disinfecting equipment and materials</w:t>
            </w:r>
          </w:p>
          <w:p w14:paraId="66C694BB" w14:textId="77777777" w:rsidR="00970D73" w:rsidRDefault="00970D73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fresh water hose or container with fresh water</w:t>
            </w:r>
          </w:p>
          <w:p w14:paraId="6B44AE43" w14:textId="77777777" w:rsidR="005341C3" w:rsidRPr="000754EC" w:rsidRDefault="0088555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forms or media used for recording inspection and cleaning history</w:t>
            </w:r>
          </w:p>
          <w:p w14:paraId="44DE227F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8DE3A2E" w14:textId="77777777" w:rsidR="00B30155" w:rsidRPr="000754EC" w:rsidRDefault="00B3015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procedures relating to </w:t>
            </w:r>
            <w:r w:rsidR="000F2123">
              <w:rPr>
                <w:rFonts w:eastAsia="Calibri"/>
              </w:rPr>
              <w:t>cleaning equipment</w:t>
            </w:r>
            <w:r w:rsidR="00636D79">
              <w:rPr>
                <w:rFonts w:eastAsia="Calibri"/>
              </w:rPr>
              <w:t xml:space="preserve"> that includes advice on health and safety</w:t>
            </w:r>
            <w:r w:rsidR="00AB0206">
              <w:rPr>
                <w:rFonts w:eastAsia="Calibri"/>
              </w:rPr>
              <w:t>,</w:t>
            </w:r>
            <w:r w:rsidR="00636D79">
              <w:rPr>
                <w:rFonts w:eastAsia="Calibri"/>
              </w:rPr>
              <w:t xml:space="preserve"> biosecurity and environmental requirements</w:t>
            </w:r>
          </w:p>
          <w:p w14:paraId="206ABA99" w14:textId="777777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398548CA" w14:textId="77777777" w:rsidR="00366805" w:rsidRPr="000754EC" w:rsidRDefault="00636D79" w:rsidP="000754EC">
            <w:pPr>
              <w:pStyle w:val="SIBulletList2"/>
            </w:pPr>
            <w:r>
              <w:t>interactions with supervisor</w:t>
            </w:r>
            <w:r w:rsidR="00B30155">
              <w:t>.</w:t>
            </w:r>
          </w:p>
          <w:p w14:paraId="4946329E" w14:textId="77777777" w:rsidR="0021210E" w:rsidRDefault="0021210E" w:rsidP="000754EC">
            <w:pPr>
              <w:pStyle w:val="SIText"/>
            </w:pPr>
          </w:p>
          <w:p w14:paraId="2510AAF2" w14:textId="77777777" w:rsidR="00F1480E" w:rsidRPr="00991EA3" w:rsidRDefault="007134FE" w:rsidP="00991EA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131FF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A156642" w14:textId="77777777" w:rsidTr="004679E3">
        <w:tc>
          <w:tcPr>
            <w:tcW w:w="990" w:type="pct"/>
            <w:shd w:val="clear" w:color="auto" w:fill="auto"/>
          </w:tcPr>
          <w:p w14:paraId="763508C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B9DE180" w14:textId="77777777" w:rsidR="002970C3" w:rsidRPr="000754EC" w:rsidRDefault="002970C3" w:rsidP="00AB0206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2E0EDF4" w14:textId="77777777" w:rsidR="00F1480E" w:rsidRPr="000754EC" w:rsidRDefault="00AB0206" w:rsidP="000754EC">
            <w:pPr>
              <w:pStyle w:val="SIText"/>
            </w:pPr>
            <w:r w:rsidRPr="00AB0206">
              <w:t>https://vetnet.education.gov.au/Pages/TrainingDocs.aspx?q=e31d8c6b-1608-4d77-9f71-9ee749456273</w:t>
            </w:r>
          </w:p>
        </w:tc>
      </w:tr>
    </w:tbl>
    <w:p w14:paraId="1200C9C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3BDA0" w14:textId="77777777" w:rsidR="006E4184" w:rsidRDefault="006E4184" w:rsidP="00BF3F0A">
      <w:r>
        <w:separator/>
      </w:r>
    </w:p>
    <w:p w14:paraId="486EAA85" w14:textId="77777777" w:rsidR="006E4184" w:rsidRDefault="006E4184"/>
  </w:endnote>
  <w:endnote w:type="continuationSeparator" w:id="0">
    <w:p w14:paraId="3D5E6334" w14:textId="77777777" w:rsidR="006E4184" w:rsidRDefault="006E4184" w:rsidP="00BF3F0A">
      <w:r>
        <w:continuationSeparator/>
      </w:r>
    </w:p>
    <w:p w14:paraId="69108998" w14:textId="77777777" w:rsidR="006E4184" w:rsidRDefault="006E4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FF05499" w14:textId="2F3D222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23BB4">
          <w:rPr>
            <w:noProof/>
          </w:rPr>
          <w:t>3</w:t>
        </w:r>
        <w:r w:rsidRPr="000754EC">
          <w:fldChar w:fldCharType="end"/>
        </w:r>
      </w:p>
      <w:p w14:paraId="11EA2B2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8557A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1265F" w14:textId="77777777" w:rsidR="006E4184" w:rsidRDefault="006E4184" w:rsidP="00BF3F0A">
      <w:r>
        <w:separator/>
      </w:r>
    </w:p>
    <w:p w14:paraId="2979D418" w14:textId="77777777" w:rsidR="006E4184" w:rsidRDefault="006E4184"/>
  </w:footnote>
  <w:footnote w:type="continuationSeparator" w:id="0">
    <w:p w14:paraId="0B958744" w14:textId="77777777" w:rsidR="006E4184" w:rsidRDefault="006E4184" w:rsidP="00BF3F0A">
      <w:r>
        <w:continuationSeparator/>
      </w:r>
    </w:p>
    <w:p w14:paraId="0273055D" w14:textId="77777777" w:rsidR="006E4184" w:rsidRDefault="006E4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47024" w14:textId="69CE67AB" w:rsidR="009C2650" w:rsidRPr="000754EC" w:rsidRDefault="00482F07" w:rsidP="00146EEC">
    <w:pPr>
      <w:pStyle w:val="SIText"/>
    </w:pPr>
    <w:r>
      <w:t>SFIBIO</w:t>
    </w:r>
    <w:r w:rsidR="00B065B5">
      <w:t>2</w:t>
    </w:r>
    <w:r>
      <w:t xml:space="preserve">01 </w:t>
    </w:r>
    <w:r w:rsidR="00B065B5">
      <w:t>Inspect and clean aquatic</w:t>
    </w:r>
    <w:r w:rsidR="00BE60EE">
      <w:t xml:space="preserve"> work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93FC4"/>
    <w:multiLevelType w:val="multilevel"/>
    <w:tmpl w:val="16401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D2B7242"/>
    <w:multiLevelType w:val="multilevel"/>
    <w:tmpl w:val="1AE8A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D4384"/>
    <w:multiLevelType w:val="multilevel"/>
    <w:tmpl w:val="C4884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F40DF"/>
    <w:multiLevelType w:val="multilevel"/>
    <w:tmpl w:val="DAC2C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C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0CA"/>
    <w:rsid w:val="00041E59"/>
    <w:rsid w:val="0005284D"/>
    <w:rsid w:val="00053372"/>
    <w:rsid w:val="00064BFE"/>
    <w:rsid w:val="00070B3E"/>
    <w:rsid w:val="00071F95"/>
    <w:rsid w:val="00072AD3"/>
    <w:rsid w:val="000737BB"/>
    <w:rsid w:val="00074E47"/>
    <w:rsid w:val="000754EC"/>
    <w:rsid w:val="0009093B"/>
    <w:rsid w:val="000924FB"/>
    <w:rsid w:val="000A5441"/>
    <w:rsid w:val="000C149A"/>
    <w:rsid w:val="000C224E"/>
    <w:rsid w:val="000C35A5"/>
    <w:rsid w:val="000E1B44"/>
    <w:rsid w:val="000E25E6"/>
    <w:rsid w:val="000E2C86"/>
    <w:rsid w:val="000F2123"/>
    <w:rsid w:val="000F29F2"/>
    <w:rsid w:val="00100C1F"/>
    <w:rsid w:val="00101659"/>
    <w:rsid w:val="00102FF9"/>
    <w:rsid w:val="0010359A"/>
    <w:rsid w:val="00105AEA"/>
    <w:rsid w:val="001078BF"/>
    <w:rsid w:val="00133957"/>
    <w:rsid w:val="00134323"/>
    <w:rsid w:val="001372F6"/>
    <w:rsid w:val="00144385"/>
    <w:rsid w:val="00146EEC"/>
    <w:rsid w:val="00151D55"/>
    <w:rsid w:val="00151D93"/>
    <w:rsid w:val="00156EF3"/>
    <w:rsid w:val="001642BF"/>
    <w:rsid w:val="00164729"/>
    <w:rsid w:val="00176E4F"/>
    <w:rsid w:val="0018546B"/>
    <w:rsid w:val="00197FC6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00B"/>
    <w:rsid w:val="001E16BC"/>
    <w:rsid w:val="001E16DF"/>
    <w:rsid w:val="001F2BA5"/>
    <w:rsid w:val="001F308D"/>
    <w:rsid w:val="00201A7C"/>
    <w:rsid w:val="002058F8"/>
    <w:rsid w:val="0021210E"/>
    <w:rsid w:val="0021414D"/>
    <w:rsid w:val="00223124"/>
    <w:rsid w:val="00231BA8"/>
    <w:rsid w:val="00233143"/>
    <w:rsid w:val="00234444"/>
    <w:rsid w:val="002356D3"/>
    <w:rsid w:val="00242293"/>
    <w:rsid w:val="00244EA7"/>
    <w:rsid w:val="00262FC3"/>
    <w:rsid w:val="0026394F"/>
    <w:rsid w:val="002656A0"/>
    <w:rsid w:val="00273B82"/>
    <w:rsid w:val="00276DB8"/>
    <w:rsid w:val="00282664"/>
    <w:rsid w:val="00285FB8"/>
    <w:rsid w:val="002970C3"/>
    <w:rsid w:val="002978A7"/>
    <w:rsid w:val="002A4CD3"/>
    <w:rsid w:val="002A6CC4"/>
    <w:rsid w:val="002C55E9"/>
    <w:rsid w:val="002D0C8B"/>
    <w:rsid w:val="002D330A"/>
    <w:rsid w:val="002E170C"/>
    <w:rsid w:val="002E193E"/>
    <w:rsid w:val="002E7F93"/>
    <w:rsid w:val="00305EFF"/>
    <w:rsid w:val="00310A6A"/>
    <w:rsid w:val="003144E6"/>
    <w:rsid w:val="0032665D"/>
    <w:rsid w:val="00337E82"/>
    <w:rsid w:val="00341C4A"/>
    <w:rsid w:val="00346FDC"/>
    <w:rsid w:val="00350BB1"/>
    <w:rsid w:val="00352C83"/>
    <w:rsid w:val="00361F04"/>
    <w:rsid w:val="00366805"/>
    <w:rsid w:val="0037067D"/>
    <w:rsid w:val="00373036"/>
    <w:rsid w:val="00373436"/>
    <w:rsid w:val="0038189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3EC1"/>
    <w:rsid w:val="004127E3"/>
    <w:rsid w:val="004245C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2F07"/>
    <w:rsid w:val="004832D2"/>
    <w:rsid w:val="00485559"/>
    <w:rsid w:val="00493C27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4A85"/>
    <w:rsid w:val="004E0460"/>
    <w:rsid w:val="004E1579"/>
    <w:rsid w:val="004E3D40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41C3"/>
    <w:rsid w:val="005405B2"/>
    <w:rsid w:val="005427C8"/>
    <w:rsid w:val="005446D1"/>
    <w:rsid w:val="00556C4C"/>
    <w:rsid w:val="00557369"/>
    <w:rsid w:val="00564ADD"/>
    <w:rsid w:val="005708EB"/>
    <w:rsid w:val="00575BC6"/>
    <w:rsid w:val="005770F4"/>
    <w:rsid w:val="00583902"/>
    <w:rsid w:val="005953D3"/>
    <w:rsid w:val="005A1D70"/>
    <w:rsid w:val="005A3AA5"/>
    <w:rsid w:val="005A6C9C"/>
    <w:rsid w:val="005A74DC"/>
    <w:rsid w:val="005B1346"/>
    <w:rsid w:val="005B3F4B"/>
    <w:rsid w:val="005B5146"/>
    <w:rsid w:val="005D1AFD"/>
    <w:rsid w:val="005E3C3C"/>
    <w:rsid w:val="005E51E6"/>
    <w:rsid w:val="005F027A"/>
    <w:rsid w:val="005F33CC"/>
    <w:rsid w:val="005F4BBB"/>
    <w:rsid w:val="005F771F"/>
    <w:rsid w:val="006121D4"/>
    <w:rsid w:val="00613B49"/>
    <w:rsid w:val="00616845"/>
    <w:rsid w:val="00620E8E"/>
    <w:rsid w:val="00623BB4"/>
    <w:rsid w:val="00624808"/>
    <w:rsid w:val="00633CFE"/>
    <w:rsid w:val="00634FCA"/>
    <w:rsid w:val="00636D79"/>
    <w:rsid w:val="00643D1B"/>
    <w:rsid w:val="006452B8"/>
    <w:rsid w:val="00652E62"/>
    <w:rsid w:val="00657A95"/>
    <w:rsid w:val="006636E4"/>
    <w:rsid w:val="006708D0"/>
    <w:rsid w:val="00671AD5"/>
    <w:rsid w:val="00686A49"/>
    <w:rsid w:val="00687B62"/>
    <w:rsid w:val="00690C44"/>
    <w:rsid w:val="006969D9"/>
    <w:rsid w:val="006A2B68"/>
    <w:rsid w:val="006B5BE3"/>
    <w:rsid w:val="006B6ADD"/>
    <w:rsid w:val="006C2F32"/>
    <w:rsid w:val="006C3CB5"/>
    <w:rsid w:val="006D38C3"/>
    <w:rsid w:val="006D4448"/>
    <w:rsid w:val="006D6DFD"/>
    <w:rsid w:val="006E2C4D"/>
    <w:rsid w:val="006E4184"/>
    <w:rsid w:val="006E42FE"/>
    <w:rsid w:val="006F0D02"/>
    <w:rsid w:val="006F10FE"/>
    <w:rsid w:val="006F3622"/>
    <w:rsid w:val="006F640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7F2"/>
    <w:rsid w:val="007404E9"/>
    <w:rsid w:val="007444CF"/>
    <w:rsid w:val="00752C75"/>
    <w:rsid w:val="00757005"/>
    <w:rsid w:val="00761DBE"/>
    <w:rsid w:val="0076523B"/>
    <w:rsid w:val="00771B60"/>
    <w:rsid w:val="007816B9"/>
    <w:rsid w:val="00781D77"/>
    <w:rsid w:val="00783549"/>
    <w:rsid w:val="007860B7"/>
    <w:rsid w:val="00786DC8"/>
    <w:rsid w:val="0079160A"/>
    <w:rsid w:val="007A300D"/>
    <w:rsid w:val="007C4953"/>
    <w:rsid w:val="007C776F"/>
    <w:rsid w:val="007D2C90"/>
    <w:rsid w:val="007D5A78"/>
    <w:rsid w:val="007D6270"/>
    <w:rsid w:val="007E3BD1"/>
    <w:rsid w:val="007F1563"/>
    <w:rsid w:val="007F1EB2"/>
    <w:rsid w:val="007F44DB"/>
    <w:rsid w:val="007F5A8B"/>
    <w:rsid w:val="00817D51"/>
    <w:rsid w:val="00823530"/>
    <w:rsid w:val="008236B9"/>
    <w:rsid w:val="00823FF4"/>
    <w:rsid w:val="00830267"/>
    <w:rsid w:val="008302F1"/>
    <w:rsid w:val="008306E7"/>
    <w:rsid w:val="00834BC8"/>
    <w:rsid w:val="00837FD6"/>
    <w:rsid w:val="00846E29"/>
    <w:rsid w:val="00847B60"/>
    <w:rsid w:val="00850243"/>
    <w:rsid w:val="00851BE5"/>
    <w:rsid w:val="008545EB"/>
    <w:rsid w:val="008608D3"/>
    <w:rsid w:val="00865011"/>
    <w:rsid w:val="00885554"/>
    <w:rsid w:val="00886790"/>
    <w:rsid w:val="0088729F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0342"/>
    <w:rsid w:val="008F1D9A"/>
    <w:rsid w:val="008F32F6"/>
    <w:rsid w:val="008F623D"/>
    <w:rsid w:val="0090479C"/>
    <w:rsid w:val="00916CD7"/>
    <w:rsid w:val="00920927"/>
    <w:rsid w:val="00921B38"/>
    <w:rsid w:val="00923720"/>
    <w:rsid w:val="009278C9"/>
    <w:rsid w:val="00932CD7"/>
    <w:rsid w:val="00944C09"/>
    <w:rsid w:val="0095219F"/>
    <w:rsid w:val="009527CB"/>
    <w:rsid w:val="00953835"/>
    <w:rsid w:val="009607FB"/>
    <w:rsid w:val="00960F6C"/>
    <w:rsid w:val="00963D27"/>
    <w:rsid w:val="00970747"/>
    <w:rsid w:val="00970D73"/>
    <w:rsid w:val="009720B3"/>
    <w:rsid w:val="00975350"/>
    <w:rsid w:val="00976953"/>
    <w:rsid w:val="0098450A"/>
    <w:rsid w:val="00985B52"/>
    <w:rsid w:val="00991EA3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2061"/>
    <w:rsid w:val="00A34BFA"/>
    <w:rsid w:val="00A3639E"/>
    <w:rsid w:val="00A3721B"/>
    <w:rsid w:val="00A5092E"/>
    <w:rsid w:val="00A5327E"/>
    <w:rsid w:val="00A554D6"/>
    <w:rsid w:val="00A56E14"/>
    <w:rsid w:val="00A6476B"/>
    <w:rsid w:val="00A76C6C"/>
    <w:rsid w:val="00A83D6F"/>
    <w:rsid w:val="00A87356"/>
    <w:rsid w:val="00A92DD1"/>
    <w:rsid w:val="00AA5338"/>
    <w:rsid w:val="00AB0206"/>
    <w:rsid w:val="00AB1B8E"/>
    <w:rsid w:val="00AC0696"/>
    <w:rsid w:val="00AC4C98"/>
    <w:rsid w:val="00AC5F6B"/>
    <w:rsid w:val="00AD3896"/>
    <w:rsid w:val="00AD5307"/>
    <w:rsid w:val="00AD5B47"/>
    <w:rsid w:val="00AE1ED9"/>
    <w:rsid w:val="00AE32CB"/>
    <w:rsid w:val="00AE72DF"/>
    <w:rsid w:val="00AF3957"/>
    <w:rsid w:val="00B0641E"/>
    <w:rsid w:val="00B065B5"/>
    <w:rsid w:val="00B12013"/>
    <w:rsid w:val="00B170F8"/>
    <w:rsid w:val="00B22C67"/>
    <w:rsid w:val="00B30155"/>
    <w:rsid w:val="00B3508F"/>
    <w:rsid w:val="00B443EE"/>
    <w:rsid w:val="00B560C8"/>
    <w:rsid w:val="00B56F49"/>
    <w:rsid w:val="00B61150"/>
    <w:rsid w:val="00B65BC7"/>
    <w:rsid w:val="00B663C8"/>
    <w:rsid w:val="00B746B9"/>
    <w:rsid w:val="00B75E7F"/>
    <w:rsid w:val="00B82065"/>
    <w:rsid w:val="00B848D4"/>
    <w:rsid w:val="00B865B7"/>
    <w:rsid w:val="00BA1CB1"/>
    <w:rsid w:val="00BA4178"/>
    <w:rsid w:val="00BA482D"/>
    <w:rsid w:val="00BB1755"/>
    <w:rsid w:val="00BB23F4"/>
    <w:rsid w:val="00BB6A4D"/>
    <w:rsid w:val="00BB78CC"/>
    <w:rsid w:val="00BC5075"/>
    <w:rsid w:val="00BC5419"/>
    <w:rsid w:val="00BD3B0F"/>
    <w:rsid w:val="00BE60EE"/>
    <w:rsid w:val="00BF1D4C"/>
    <w:rsid w:val="00BF3F0A"/>
    <w:rsid w:val="00C143C3"/>
    <w:rsid w:val="00C170B4"/>
    <w:rsid w:val="00C1739B"/>
    <w:rsid w:val="00C21ADE"/>
    <w:rsid w:val="00C26067"/>
    <w:rsid w:val="00C30A29"/>
    <w:rsid w:val="00C317DC"/>
    <w:rsid w:val="00C34CBF"/>
    <w:rsid w:val="00C578E9"/>
    <w:rsid w:val="00C70626"/>
    <w:rsid w:val="00C72860"/>
    <w:rsid w:val="00C72B47"/>
    <w:rsid w:val="00C73582"/>
    <w:rsid w:val="00C73B90"/>
    <w:rsid w:val="00C742EC"/>
    <w:rsid w:val="00C96AF3"/>
    <w:rsid w:val="00C96B23"/>
    <w:rsid w:val="00C97CCC"/>
    <w:rsid w:val="00CA0274"/>
    <w:rsid w:val="00CB117E"/>
    <w:rsid w:val="00CB746F"/>
    <w:rsid w:val="00CC009F"/>
    <w:rsid w:val="00CC451E"/>
    <w:rsid w:val="00CD1C36"/>
    <w:rsid w:val="00CD4E9D"/>
    <w:rsid w:val="00CD4F4D"/>
    <w:rsid w:val="00CE7D19"/>
    <w:rsid w:val="00CF0CF5"/>
    <w:rsid w:val="00CF2B3E"/>
    <w:rsid w:val="00CF467C"/>
    <w:rsid w:val="00D0201F"/>
    <w:rsid w:val="00D03685"/>
    <w:rsid w:val="00D07D4E"/>
    <w:rsid w:val="00D115AA"/>
    <w:rsid w:val="00D145BE"/>
    <w:rsid w:val="00D20C57"/>
    <w:rsid w:val="00D25D16"/>
    <w:rsid w:val="00D32124"/>
    <w:rsid w:val="00D35C09"/>
    <w:rsid w:val="00D517EE"/>
    <w:rsid w:val="00D5331D"/>
    <w:rsid w:val="00D54C76"/>
    <w:rsid w:val="00D71E43"/>
    <w:rsid w:val="00D727F3"/>
    <w:rsid w:val="00D73695"/>
    <w:rsid w:val="00D767B0"/>
    <w:rsid w:val="00D810DE"/>
    <w:rsid w:val="00D87D32"/>
    <w:rsid w:val="00D91188"/>
    <w:rsid w:val="00D92C83"/>
    <w:rsid w:val="00DA0A81"/>
    <w:rsid w:val="00DA3C10"/>
    <w:rsid w:val="00DA40FD"/>
    <w:rsid w:val="00DA53B5"/>
    <w:rsid w:val="00DA74EC"/>
    <w:rsid w:val="00DB378E"/>
    <w:rsid w:val="00DC1D69"/>
    <w:rsid w:val="00DC5A3A"/>
    <w:rsid w:val="00DC744D"/>
    <w:rsid w:val="00DD0726"/>
    <w:rsid w:val="00DE3A3B"/>
    <w:rsid w:val="00E049FB"/>
    <w:rsid w:val="00E238A6"/>
    <w:rsid w:val="00E238E6"/>
    <w:rsid w:val="00E35064"/>
    <w:rsid w:val="00E3681D"/>
    <w:rsid w:val="00E40225"/>
    <w:rsid w:val="00E501F0"/>
    <w:rsid w:val="00E6166D"/>
    <w:rsid w:val="00E7685C"/>
    <w:rsid w:val="00E81ED1"/>
    <w:rsid w:val="00E83E95"/>
    <w:rsid w:val="00E91BFF"/>
    <w:rsid w:val="00E92933"/>
    <w:rsid w:val="00E943A7"/>
    <w:rsid w:val="00E94FAD"/>
    <w:rsid w:val="00EB0AA4"/>
    <w:rsid w:val="00EB5C88"/>
    <w:rsid w:val="00EC0469"/>
    <w:rsid w:val="00EC27C3"/>
    <w:rsid w:val="00ED3E37"/>
    <w:rsid w:val="00EE3FCB"/>
    <w:rsid w:val="00EF01F8"/>
    <w:rsid w:val="00EF0E39"/>
    <w:rsid w:val="00EF40EF"/>
    <w:rsid w:val="00EF47FE"/>
    <w:rsid w:val="00F069BD"/>
    <w:rsid w:val="00F13BC3"/>
    <w:rsid w:val="00F1480E"/>
    <w:rsid w:val="00F1497D"/>
    <w:rsid w:val="00F15964"/>
    <w:rsid w:val="00F16AAC"/>
    <w:rsid w:val="00F208D3"/>
    <w:rsid w:val="00F33FF2"/>
    <w:rsid w:val="00F4315E"/>
    <w:rsid w:val="00F432CF"/>
    <w:rsid w:val="00F438FC"/>
    <w:rsid w:val="00F44004"/>
    <w:rsid w:val="00F5616F"/>
    <w:rsid w:val="00F56451"/>
    <w:rsid w:val="00F56827"/>
    <w:rsid w:val="00F56D1F"/>
    <w:rsid w:val="00F6178B"/>
    <w:rsid w:val="00F62866"/>
    <w:rsid w:val="00F6509D"/>
    <w:rsid w:val="00F65EF0"/>
    <w:rsid w:val="00F7038A"/>
    <w:rsid w:val="00F71651"/>
    <w:rsid w:val="00F71E2F"/>
    <w:rsid w:val="00F76191"/>
    <w:rsid w:val="00F76CC6"/>
    <w:rsid w:val="00F83D7C"/>
    <w:rsid w:val="00F971BB"/>
    <w:rsid w:val="00FB232E"/>
    <w:rsid w:val="00FD557D"/>
    <w:rsid w:val="00FD61CC"/>
    <w:rsid w:val="00FD6743"/>
    <w:rsid w:val="00FE0282"/>
    <w:rsid w:val="00FE124D"/>
    <w:rsid w:val="00FE792C"/>
    <w:rsid w:val="00FF58F8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7350"/>
  <w15:docId w15:val="{052068DC-CB19-CC49-8672-13A6534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14B63E090F429D69D975EEF81A98" ma:contentTypeVersion="5" ma:contentTypeDescription="Create a new document." ma:contentTypeScope="" ma:versionID="6770bde859ee09e61eb1cf54198b9e4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9f9754c-58aa-46be-8831-9b8e665e7781" targetNamespace="http://schemas.microsoft.com/office/2006/metadata/properties" ma:root="true" ma:fieldsID="92ffbffb327d0b553779062a5f7906c0" ns1:_="" ns2:_="" ns3:_="">
    <xsd:import namespace="http://schemas.microsoft.com/sharepoint/v3"/>
    <xsd:import namespace="d50bbff7-d6dd-47d2-864a-cfdc2c3db0f4"/>
    <xsd:import namespace="c9f9754c-58aa-46be-8831-9b8e665e77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9754c-58aa-46be-8831-9b8e665e778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c9f9754c-58aa-46be-8831-9b8e665e7781">Aqua Bio</Project>
    <Project_x0020_Phase xmlns="d50bbff7-d6dd-47d2-864a-cfdc2c3db0f4">Validation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177A3-D7D1-47EC-8F44-6B44B36A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9f9754c-58aa-46be-8831-9b8e665e7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9f9754c-58aa-46be-8831-9b8e665e7781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F61708-C133-4068-8FB6-D02472BB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Rebecca Ford</cp:lastModifiedBy>
  <cp:revision>4</cp:revision>
  <cp:lastPrinted>2016-05-27T05:21:00Z</cp:lastPrinted>
  <dcterms:created xsi:type="dcterms:W3CDTF">2018-08-29T00:01:00Z</dcterms:created>
  <dcterms:modified xsi:type="dcterms:W3CDTF">2018-09-21T03:32:00Z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0x010100E69514B63E090F429D69D975EEF81A98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