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54E3F5C8" w:rsidR="00F1480E" w:rsidRPr="000754EC" w:rsidRDefault="000541A9" w:rsidP="000754EC">
            <w:pPr>
              <w:pStyle w:val="SIUNITCODE"/>
            </w:pPr>
            <w:r>
              <w:t>SFIAQU315</w:t>
            </w:r>
          </w:p>
        </w:tc>
        <w:tc>
          <w:tcPr>
            <w:tcW w:w="3604" w:type="pct"/>
            <w:shd w:val="clear" w:color="auto" w:fill="auto"/>
          </w:tcPr>
          <w:p w14:paraId="41850966" w14:textId="35F7D69C" w:rsidR="00F1480E" w:rsidRPr="000754EC" w:rsidRDefault="005B2ED8" w:rsidP="000754EC">
            <w:pPr>
              <w:pStyle w:val="SIUnittitle"/>
            </w:pPr>
            <w:r>
              <w:t>Carry out</w:t>
            </w:r>
            <w:r w:rsidRPr="000541A9">
              <w:t xml:space="preserve"> </w:t>
            </w:r>
            <w:r w:rsidR="000541A9" w:rsidRPr="000541A9">
              <w:t>emergency procedures</w:t>
            </w:r>
          </w:p>
        </w:tc>
      </w:tr>
      <w:tr w:rsidR="000541A9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0541A9" w:rsidRPr="000541A9" w:rsidRDefault="000541A9" w:rsidP="000541A9">
            <w:pPr>
              <w:pStyle w:val="SIHeading2"/>
            </w:pPr>
            <w:r w:rsidRPr="00FD557D">
              <w:t>Application</w:t>
            </w:r>
          </w:p>
          <w:p w14:paraId="5D1C7433" w14:textId="77777777" w:rsidR="000541A9" w:rsidRPr="00923720" w:rsidRDefault="000541A9" w:rsidP="000541A9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B09B113" w14:textId="4BBEC9A4" w:rsidR="000541A9" w:rsidRDefault="000541A9" w:rsidP="000541A9">
            <w:pPr>
              <w:pStyle w:val="SIText"/>
            </w:pPr>
            <w:r w:rsidRPr="000541A9">
              <w:t xml:space="preserve">This unit of competency describes the skills and knowledge required to </w:t>
            </w:r>
            <w:r w:rsidR="002B0AD8">
              <w:t>use contingency plans</w:t>
            </w:r>
            <w:r w:rsidRPr="000541A9">
              <w:t xml:space="preserve"> </w:t>
            </w:r>
            <w:r w:rsidR="002B0AD8">
              <w:t xml:space="preserve">to </w:t>
            </w:r>
            <w:r w:rsidRPr="000541A9">
              <w:t xml:space="preserve">deal with emergencies and risk in land based facilities and infrastructure in open water aquaculture operations. It does not cover emergency procedures on-board vessels. </w:t>
            </w:r>
          </w:p>
          <w:p w14:paraId="3B20F1BF" w14:textId="77777777" w:rsidR="005A6E20" w:rsidRPr="000541A9" w:rsidRDefault="005A6E20" w:rsidP="000541A9">
            <w:pPr>
              <w:pStyle w:val="SIText"/>
            </w:pPr>
          </w:p>
          <w:p w14:paraId="2E39FD38" w14:textId="58A32078" w:rsidR="008729EB" w:rsidRPr="008729EB" w:rsidRDefault="000541A9" w:rsidP="008729EB">
            <w:r w:rsidRPr="000541A9">
              <w:t>The unit applies to individuals who have responsibility for implementing contingency plans and emergency procedures for an aquaculture workplace</w:t>
            </w:r>
            <w:r w:rsidR="008729EB">
              <w:t xml:space="preserve">, </w:t>
            </w:r>
            <w:r w:rsidR="008729EB" w:rsidRPr="008729EB">
              <w:t>working under broad direction</w:t>
            </w:r>
            <w:r w:rsidR="009A45FA">
              <w:t>.</w:t>
            </w:r>
          </w:p>
          <w:p w14:paraId="2F372D1F" w14:textId="45EC32B1" w:rsidR="005A6E20" w:rsidRDefault="005A6E20" w:rsidP="000541A9">
            <w:pPr>
              <w:pStyle w:val="SIText"/>
            </w:pPr>
          </w:p>
          <w:p w14:paraId="58EBA63A" w14:textId="65748091" w:rsidR="005A6E20" w:rsidRPr="005A6E20" w:rsidRDefault="005A6E20" w:rsidP="005A6E20">
            <w:pPr>
              <w:pStyle w:val="SIText"/>
            </w:pPr>
            <w:r w:rsidRPr="005A6E20">
              <w:t>All work must be carried out to comply with workplace procedures, according to state/territory health and safety, biosecurity and environmental regulations, legislation and standards that apply to the workplace.</w:t>
            </w:r>
          </w:p>
          <w:p w14:paraId="4809023A" w14:textId="6354F049" w:rsidR="005A6E20" w:rsidRPr="000541A9" w:rsidRDefault="005A6E20" w:rsidP="000541A9">
            <w:pPr>
              <w:pStyle w:val="SIText"/>
            </w:pPr>
          </w:p>
          <w:p w14:paraId="222DE076" w14:textId="226D11E9" w:rsidR="000541A9" w:rsidRPr="000541A9" w:rsidRDefault="000541A9" w:rsidP="000541A9">
            <w:pPr>
              <w:pStyle w:val="SIText"/>
            </w:pPr>
            <w:r w:rsidRPr="000541A9">
              <w:t>No occupational licensing, legislative or certification requirements apply to this unit at the time of publication.</w:t>
            </w:r>
            <w:r w:rsidRPr="000541A9">
              <w:fldChar w:fldCharType="begin"/>
            </w:r>
            <w:r w:rsidRPr="000541A9">
              <w:instrText xml:space="preserve"> STYLEREF  "AFSA AR Code"  \* MERGEFORMAT </w:instrText>
            </w:r>
            <w:r w:rsidRPr="000541A9">
              <w:fldChar w:fldCharType="end"/>
            </w:r>
          </w:p>
        </w:tc>
      </w:tr>
      <w:tr w:rsidR="000541A9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0541A9" w:rsidRPr="000541A9" w:rsidRDefault="000541A9" w:rsidP="000541A9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0541A9" w:rsidRPr="000541A9" w:rsidRDefault="000541A9" w:rsidP="000541A9">
            <w:pPr>
              <w:pStyle w:val="SIText"/>
            </w:pPr>
            <w:r w:rsidRPr="008908DE">
              <w:t>Ni</w:t>
            </w:r>
            <w:r w:rsidRPr="000541A9">
              <w:t xml:space="preserve">l </w:t>
            </w:r>
          </w:p>
        </w:tc>
      </w:tr>
      <w:tr w:rsidR="000541A9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0541A9" w:rsidRPr="000541A9" w:rsidRDefault="000541A9" w:rsidP="000541A9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12BC8520" w:rsidR="000541A9" w:rsidRPr="000541A9" w:rsidRDefault="000541A9" w:rsidP="000541A9">
            <w:pPr>
              <w:pStyle w:val="SIText"/>
            </w:pPr>
            <w:r w:rsidRPr="00C068B9">
              <w:t xml:space="preserve">Aquaculture </w:t>
            </w:r>
            <w:r w:rsidRPr="000541A9">
              <w:t>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541A9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05218CD0" w:rsidR="000541A9" w:rsidRPr="000541A9" w:rsidRDefault="000541A9" w:rsidP="000541A9">
            <w:pPr>
              <w:pStyle w:val="SIText"/>
            </w:pPr>
            <w:r w:rsidRPr="000541A9">
              <w:t>1</w:t>
            </w:r>
            <w:r>
              <w:t>.</w:t>
            </w:r>
            <w:r w:rsidRPr="000541A9">
              <w:t xml:space="preserve"> </w:t>
            </w:r>
            <w:r w:rsidR="00CB37DE">
              <w:t>Prepare</w:t>
            </w:r>
            <w:r w:rsidR="00CB37DE" w:rsidRPr="000541A9">
              <w:t xml:space="preserve"> </w:t>
            </w:r>
            <w:r w:rsidRPr="000541A9">
              <w:t>for emergencies</w:t>
            </w:r>
          </w:p>
        </w:tc>
        <w:tc>
          <w:tcPr>
            <w:tcW w:w="3604" w:type="pct"/>
            <w:shd w:val="clear" w:color="auto" w:fill="auto"/>
          </w:tcPr>
          <w:p w14:paraId="0DBDD871" w14:textId="77777777" w:rsidR="000541A9" w:rsidRPr="000541A9" w:rsidRDefault="000541A9" w:rsidP="000541A9">
            <w:r w:rsidRPr="000541A9">
              <w:t xml:space="preserve">1.1 Identify and confirm all hazards and emergencies to workplace products, personnel and assets, natural resources and environment and confirm with supervisor </w:t>
            </w:r>
          </w:p>
          <w:p w14:paraId="47252F22" w14:textId="40D78FD6" w:rsidR="000541A9" w:rsidRPr="000541A9" w:rsidRDefault="000541A9" w:rsidP="000541A9">
            <w:r w:rsidRPr="000541A9">
              <w:t>1.2 Confirm contingency plans and loss</w:t>
            </w:r>
            <w:r w:rsidR="00104155">
              <w:t>-</w:t>
            </w:r>
            <w:r w:rsidRPr="000541A9">
              <w:t xml:space="preserve">minimisation strategies with supervisor </w:t>
            </w:r>
          </w:p>
          <w:p w14:paraId="0DD6A434" w14:textId="1927A7E4" w:rsidR="009A45FA" w:rsidRDefault="000541A9" w:rsidP="000541A9">
            <w:pPr>
              <w:pStyle w:val="SIText"/>
            </w:pPr>
            <w:r w:rsidRPr="000541A9">
              <w:t>1.</w:t>
            </w:r>
            <w:r w:rsidR="009A45FA">
              <w:t>3</w:t>
            </w:r>
            <w:r w:rsidR="009A45FA" w:rsidRPr="000541A9">
              <w:t xml:space="preserve"> </w:t>
            </w:r>
            <w:r w:rsidR="00731020">
              <w:t xml:space="preserve">Monitor storage and maintenance of </w:t>
            </w:r>
            <w:r w:rsidRPr="000541A9">
              <w:t xml:space="preserve">emergency </w:t>
            </w:r>
            <w:r w:rsidR="009A2DDD">
              <w:t xml:space="preserve">and personal protective </w:t>
            </w:r>
            <w:r w:rsidRPr="000541A9">
              <w:t>equipment to ensure ready access and in working condition</w:t>
            </w:r>
          </w:p>
          <w:p w14:paraId="202872FB" w14:textId="19BD2C6A" w:rsidR="000541A9" w:rsidRPr="000541A9" w:rsidRDefault="00872E43" w:rsidP="000541A9">
            <w:pPr>
              <w:pStyle w:val="SIText"/>
            </w:pPr>
            <w:r>
              <w:t>1.4</w:t>
            </w:r>
            <w:r w:rsidR="009A45FA" w:rsidRPr="000541A9">
              <w:t xml:space="preserve"> Test contingency plans and loss</w:t>
            </w:r>
            <w:r w:rsidR="009A45FA" w:rsidRPr="009A45FA">
              <w:t>-minimisation strategies under simulated emergency conditions or scenarios</w:t>
            </w:r>
            <w:r w:rsidR="009A45FA">
              <w:t xml:space="preserve"> and pro</w:t>
            </w:r>
            <w:r w:rsidR="008F7367">
              <w:t xml:space="preserve">vide feedback to </w:t>
            </w:r>
            <w:r w:rsidR="009E3228">
              <w:t>supervisor</w:t>
            </w:r>
          </w:p>
        </w:tc>
      </w:tr>
      <w:tr w:rsidR="000541A9" w:rsidRPr="00963A46" w14:paraId="6C5C240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15EA8E6" w14:textId="21609B10" w:rsidR="000541A9" w:rsidRPr="00CF49A8" w:rsidRDefault="00872E43" w:rsidP="00104155">
            <w:r>
              <w:t>2</w:t>
            </w:r>
            <w:r w:rsidR="000541A9">
              <w:t>.</w:t>
            </w:r>
            <w:r w:rsidR="000541A9" w:rsidRPr="000541A9">
              <w:t xml:space="preserve"> Manage loss</w:t>
            </w:r>
            <w:r w:rsidR="00104155">
              <w:t>-</w:t>
            </w:r>
            <w:r w:rsidR="000541A9" w:rsidRPr="000541A9">
              <w:t>minimisation strategies</w:t>
            </w:r>
          </w:p>
        </w:tc>
        <w:tc>
          <w:tcPr>
            <w:tcW w:w="3604" w:type="pct"/>
            <w:shd w:val="clear" w:color="auto" w:fill="auto"/>
          </w:tcPr>
          <w:p w14:paraId="6A75C853" w14:textId="5E60F934" w:rsidR="000541A9" w:rsidRPr="000541A9" w:rsidRDefault="00872E43" w:rsidP="000541A9">
            <w:r>
              <w:t>2</w:t>
            </w:r>
            <w:r w:rsidR="000541A9" w:rsidRPr="000541A9">
              <w:t xml:space="preserve">.1 Identify risk and initiate appropriate emergency procedure, including mobilising emergency equipment </w:t>
            </w:r>
            <w:r w:rsidR="008F7367">
              <w:t xml:space="preserve">and notifying </w:t>
            </w:r>
            <w:r w:rsidR="009E3228">
              <w:t>supervisor</w:t>
            </w:r>
          </w:p>
          <w:p w14:paraId="43930818" w14:textId="49451A2E" w:rsidR="000541A9" w:rsidRPr="000541A9" w:rsidRDefault="00872E43" w:rsidP="000541A9">
            <w:r>
              <w:t>2</w:t>
            </w:r>
            <w:r w:rsidR="000541A9" w:rsidRPr="000541A9">
              <w:t xml:space="preserve">.2 Minimise damage or loss to workplace products and assets, natural resources and environment  </w:t>
            </w:r>
          </w:p>
          <w:p w14:paraId="478249F5" w14:textId="7B0A2BD4" w:rsidR="000541A9" w:rsidRPr="00CF49A8" w:rsidRDefault="00872E43" w:rsidP="000541A9">
            <w:r>
              <w:t>2</w:t>
            </w:r>
            <w:r w:rsidR="000541A9" w:rsidRPr="000541A9">
              <w:t>.3 Confirm assessment of duration of risk with supervisor</w:t>
            </w:r>
          </w:p>
        </w:tc>
      </w:tr>
      <w:tr w:rsidR="000541A9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50404B0B" w:rsidR="000541A9" w:rsidRPr="000541A9" w:rsidRDefault="00872E43" w:rsidP="000541A9">
            <w:r>
              <w:t>3</w:t>
            </w:r>
            <w:r w:rsidR="000541A9">
              <w:t>.</w:t>
            </w:r>
            <w:r w:rsidR="000541A9" w:rsidRPr="000541A9">
              <w:t xml:space="preserve"> Clean up, debrief and review emergency procedures</w:t>
            </w:r>
          </w:p>
        </w:tc>
        <w:tc>
          <w:tcPr>
            <w:tcW w:w="3604" w:type="pct"/>
            <w:shd w:val="clear" w:color="auto" w:fill="auto"/>
          </w:tcPr>
          <w:p w14:paraId="1E64D161" w14:textId="4D8BB58B" w:rsidR="000541A9" w:rsidRPr="000541A9" w:rsidRDefault="00872E43" w:rsidP="000541A9">
            <w:r>
              <w:t>3</w:t>
            </w:r>
            <w:r w:rsidR="000541A9" w:rsidRPr="000541A9">
              <w:t xml:space="preserve">.1 Ensure clean-up of work area, including repair and storage of equipment </w:t>
            </w:r>
            <w:r w:rsidR="009A357A">
              <w:t>according to workplace procedures</w:t>
            </w:r>
          </w:p>
          <w:p w14:paraId="1CC13EFF" w14:textId="03C07974" w:rsidR="000541A9" w:rsidRPr="000541A9" w:rsidRDefault="00872E43" w:rsidP="000541A9">
            <w:r>
              <w:t>3</w:t>
            </w:r>
            <w:r w:rsidR="000541A9" w:rsidRPr="000541A9">
              <w:t>.2 Report lost product and assets to supervisor according to workplace procedures</w:t>
            </w:r>
          </w:p>
          <w:p w14:paraId="20B1C16A" w14:textId="406A4CA3" w:rsidR="00872E43" w:rsidRDefault="00872E43" w:rsidP="00CD363F">
            <w:r>
              <w:t>3</w:t>
            </w:r>
            <w:r w:rsidR="000541A9" w:rsidRPr="000541A9">
              <w:t>.3 Record relevant data, observations or information</w:t>
            </w:r>
          </w:p>
          <w:p w14:paraId="02A7B6D4" w14:textId="1FE48838" w:rsidR="000541A9" w:rsidRPr="000541A9" w:rsidRDefault="00872E43" w:rsidP="00CD363F">
            <w:r>
              <w:t>3</w:t>
            </w:r>
            <w:r w:rsidR="000541A9" w:rsidRPr="000541A9">
              <w:t xml:space="preserve">.4 </w:t>
            </w:r>
            <w:r>
              <w:t>Participate in a debrief with team members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1D4A95DA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 xml:space="preserve">This section describes those language, </w:t>
            </w:r>
            <w:proofErr w:type="spellStart"/>
            <w:r w:rsidRPr="000754EC">
              <w:rPr>
                <w:rStyle w:val="SIText-Italic"/>
                <w:rFonts w:eastAsiaTheme="majorEastAsia"/>
              </w:rPr>
              <w:t>lteracy</w:t>
            </w:r>
            <w:proofErr w:type="spellEnd"/>
            <w:r w:rsidRPr="000754EC">
              <w:rPr>
                <w:rStyle w:val="SIText-Italic"/>
                <w:rFonts w:eastAsiaTheme="majorEastAsia"/>
              </w:rPr>
              <w:t>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541A9" w:rsidRPr="00336FCA" w:rsidDel="00423CB2" w14:paraId="7A6C86DB" w14:textId="77777777" w:rsidTr="00CA2922">
        <w:tc>
          <w:tcPr>
            <w:tcW w:w="1396" w:type="pct"/>
          </w:tcPr>
          <w:p w14:paraId="63013FFB" w14:textId="7437FE90" w:rsidR="000541A9" w:rsidRPr="000541A9" w:rsidRDefault="000541A9" w:rsidP="000541A9">
            <w:pPr>
              <w:pStyle w:val="SIText"/>
            </w:pPr>
            <w:r w:rsidRPr="000541A9">
              <w:t>Reading</w:t>
            </w:r>
          </w:p>
        </w:tc>
        <w:tc>
          <w:tcPr>
            <w:tcW w:w="3604" w:type="pct"/>
          </w:tcPr>
          <w:p w14:paraId="20891D98" w14:textId="516386F0" w:rsidR="00872E43" w:rsidRPr="000541A9" w:rsidRDefault="000541A9" w:rsidP="00872E43">
            <w:pPr>
              <w:pStyle w:val="SIBulletList1"/>
            </w:pPr>
            <w:r w:rsidRPr="000541A9">
              <w:t>Interpret emergency procedures, contingency plans and evacuation plans</w:t>
            </w:r>
          </w:p>
          <w:p w14:paraId="1D26F408" w14:textId="32CC050A" w:rsidR="000541A9" w:rsidRPr="000541A9" w:rsidRDefault="000541A9" w:rsidP="00872E43">
            <w:pPr>
              <w:pStyle w:val="SIBulletList1"/>
            </w:pPr>
            <w:r w:rsidRPr="000541A9">
              <w:t>Interpret labels and warning signs</w:t>
            </w:r>
          </w:p>
        </w:tc>
      </w:tr>
      <w:tr w:rsidR="000541A9" w:rsidRPr="00336FCA" w:rsidDel="00423CB2" w14:paraId="229D9642" w14:textId="77777777" w:rsidTr="00CA2922">
        <w:tc>
          <w:tcPr>
            <w:tcW w:w="1396" w:type="pct"/>
          </w:tcPr>
          <w:p w14:paraId="307E895A" w14:textId="57EA0EE6" w:rsidR="000541A9" w:rsidRPr="000541A9" w:rsidRDefault="000541A9" w:rsidP="000541A9">
            <w:pPr>
              <w:pStyle w:val="SIText"/>
            </w:pPr>
            <w:r w:rsidRPr="000541A9">
              <w:t xml:space="preserve">Writing </w:t>
            </w:r>
          </w:p>
        </w:tc>
        <w:tc>
          <w:tcPr>
            <w:tcW w:w="3604" w:type="pct"/>
          </w:tcPr>
          <w:p w14:paraId="122EA5DC" w14:textId="494A6538" w:rsidR="000541A9" w:rsidRPr="000541A9" w:rsidRDefault="000541A9" w:rsidP="000541A9">
            <w:pPr>
              <w:pStyle w:val="SIBulletList1"/>
              <w:rPr>
                <w:rFonts w:eastAsia="Calibri"/>
              </w:rPr>
            </w:pPr>
            <w:r w:rsidRPr="000541A9">
              <w:t xml:space="preserve">Record emergency data and observations legibly using accurate technical terminology </w:t>
            </w:r>
          </w:p>
        </w:tc>
      </w:tr>
      <w:tr w:rsidR="000541A9" w:rsidRPr="00336FCA" w:rsidDel="00423CB2" w14:paraId="05F8553F" w14:textId="77777777" w:rsidTr="00CA2922">
        <w:tc>
          <w:tcPr>
            <w:tcW w:w="1396" w:type="pct"/>
          </w:tcPr>
          <w:p w14:paraId="0A3AC22F" w14:textId="461A031D" w:rsidR="000541A9" w:rsidRPr="000541A9" w:rsidRDefault="000541A9" w:rsidP="000541A9">
            <w:r w:rsidRPr="000541A9">
              <w:t>Numeracy</w:t>
            </w:r>
          </w:p>
        </w:tc>
        <w:tc>
          <w:tcPr>
            <w:tcW w:w="3604" w:type="pct"/>
          </w:tcPr>
          <w:p w14:paraId="0B38328F" w14:textId="066FA4F3" w:rsidR="000541A9" w:rsidRPr="00120F9C" w:rsidRDefault="000541A9" w:rsidP="00120F9C">
            <w:pPr>
              <w:pStyle w:val="SIBulletList1"/>
              <w:rPr>
                <w:rFonts w:eastAsia="Calibri"/>
              </w:rPr>
            </w:pPr>
            <w:r w:rsidRPr="000541A9">
              <w:t xml:space="preserve">Estimate duration of risk </w:t>
            </w:r>
            <w:r w:rsidR="00872E43">
              <w:t>and resources required</w:t>
            </w:r>
            <w:r w:rsidRPr="000541A9">
              <w:t xml:space="preserve"> </w:t>
            </w:r>
          </w:p>
        </w:tc>
      </w:tr>
      <w:tr w:rsidR="000541A9" w:rsidRPr="00336FCA" w:rsidDel="00423CB2" w14:paraId="0F023268" w14:textId="77777777" w:rsidTr="00CA2922">
        <w:tc>
          <w:tcPr>
            <w:tcW w:w="1396" w:type="pct"/>
          </w:tcPr>
          <w:p w14:paraId="143678B8" w14:textId="3C93F588" w:rsidR="000541A9" w:rsidRPr="000541A9" w:rsidRDefault="000541A9" w:rsidP="000541A9">
            <w:r w:rsidRPr="000541A9">
              <w:t>Oral communication</w:t>
            </w:r>
          </w:p>
        </w:tc>
        <w:tc>
          <w:tcPr>
            <w:tcW w:w="3604" w:type="pct"/>
          </w:tcPr>
          <w:p w14:paraId="133F252C" w14:textId="77777777" w:rsidR="000541A9" w:rsidRPr="000541A9" w:rsidRDefault="000541A9" w:rsidP="000541A9">
            <w:pPr>
              <w:pStyle w:val="SIBulletList1"/>
            </w:pPr>
            <w:r w:rsidRPr="000541A9">
              <w:t>Participate in verbal exchanges to convey and clarify requirements</w:t>
            </w:r>
          </w:p>
          <w:p w14:paraId="08C1D482" w14:textId="7881B663" w:rsidR="000541A9" w:rsidRPr="000541A9" w:rsidRDefault="000541A9" w:rsidP="000541A9">
            <w:pPr>
              <w:pStyle w:val="SIBulletList1"/>
              <w:rPr>
                <w:rFonts w:eastAsia="Calibri"/>
              </w:rPr>
            </w:pPr>
            <w:r w:rsidRPr="000541A9">
              <w:t xml:space="preserve">Explain emergency and evacuation plans to others using language and tone appropriate for audience </w:t>
            </w:r>
          </w:p>
        </w:tc>
      </w:tr>
      <w:tr w:rsidR="000541A9" w:rsidRPr="00336FCA" w:rsidDel="00423CB2" w14:paraId="1F9DEA63" w14:textId="77777777" w:rsidTr="00CA2922">
        <w:tc>
          <w:tcPr>
            <w:tcW w:w="1396" w:type="pct"/>
          </w:tcPr>
          <w:p w14:paraId="1E309450" w14:textId="6434EA09" w:rsidR="000541A9" w:rsidRPr="000541A9" w:rsidRDefault="000541A9" w:rsidP="000541A9">
            <w:r w:rsidRPr="000541A9">
              <w:t>Interact with others</w:t>
            </w:r>
          </w:p>
        </w:tc>
        <w:tc>
          <w:tcPr>
            <w:tcW w:w="3604" w:type="pct"/>
          </w:tcPr>
          <w:p w14:paraId="41CFE29A" w14:textId="77777777" w:rsidR="000541A9" w:rsidRPr="00CD363F" w:rsidRDefault="000541A9" w:rsidP="004E489C">
            <w:pPr>
              <w:pStyle w:val="SIBulletList1"/>
              <w:rPr>
                <w:rFonts w:eastAsia="Calibri"/>
              </w:rPr>
            </w:pPr>
            <w:r w:rsidRPr="000541A9">
              <w:t>Select and use appropriate communication protocols with staff and external personnel relevant to risk or emergency situations</w:t>
            </w:r>
          </w:p>
          <w:p w14:paraId="48B695CE" w14:textId="06709B98" w:rsidR="0056788B" w:rsidRPr="004E489C" w:rsidRDefault="0056788B" w:rsidP="004E489C">
            <w:pPr>
              <w:pStyle w:val="SIBulletList1"/>
              <w:rPr>
                <w:rFonts w:eastAsia="Calibri"/>
              </w:rPr>
            </w:pPr>
            <w:r>
              <w:t>Collaborate, cooperate and assist others during emergency procedures</w:t>
            </w:r>
          </w:p>
        </w:tc>
      </w:tr>
      <w:tr w:rsidR="000541A9" w:rsidRPr="00336FCA" w14:paraId="376B22CD" w14:textId="32808636" w:rsidTr="00CA2922">
        <w:tc>
          <w:tcPr>
            <w:tcW w:w="1396" w:type="pct"/>
          </w:tcPr>
          <w:p w14:paraId="129A1CD6" w14:textId="29AB0691" w:rsidR="000541A9" w:rsidRPr="000541A9" w:rsidRDefault="000541A9" w:rsidP="000541A9">
            <w:r w:rsidRPr="000541A9">
              <w:t>Get the work done</w:t>
            </w:r>
          </w:p>
        </w:tc>
        <w:tc>
          <w:tcPr>
            <w:tcW w:w="3604" w:type="pct"/>
          </w:tcPr>
          <w:p w14:paraId="6649C72E" w14:textId="70795ACD" w:rsidR="000541A9" w:rsidRPr="000541A9" w:rsidRDefault="000541A9" w:rsidP="000541A9">
            <w:pPr>
              <w:pStyle w:val="SIBulletList1"/>
              <w:rPr>
                <w:rFonts w:eastAsia="Calibri"/>
              </w:rPr>
            </w:pPr>
            <w:r w:rsidRPr="000541A9">
              <w:t xml:space="preserve">Use key functions and features </w:t>
            </w:r>
            <w:r w:rsidR="0056788B">
              <w:t xml:space="preserve">of </w:t>
            </w:r>
            <w:r w:rsidRPr="000541A9">
              <w:t xml:space="preserve">workplace systems to record data and observations 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541A9" w14:paraId="67633B90" w14:textId="77777777" w:rsidTr="00F33FF2">
        <w:tc>
          <w:tcPr>
            <w:tcW w:w="1028" w:type="pct"/>
          </w:tcPr>
          <w:p w14:paraId="666F2C5F" w14:textId="1422C7CD" w:rsidR="000541A9" w:rsidRPr="000541A9" w:rsidRDefault="000541A9" w:rsidP="000541A9">
            <w:pPr>
              <w:pStyle w:val="SIText"/>
            </w:pPr>
            <w:r w:rsidRPr="000541A9">
              <w:t xml:space="preserve">SFIAQU315 </w:t>
            </w:r>
            <w:r w:rsidR="009D434B">
              <w:t xml:space="preserve">Carry out </w:t>
            </w:r>
            <w:r w:rsidRPr="000541A9">
              <w:t>emergency procedures</w:t>
            </w:r>
          </w:p>
        </w:tc>
        <w:tc>
          <w:tcPr>
            <w:tcW w:w="1105" w:type="pct"/>
          </w:tcPr>
          <w:p w14:paraId="520629F4" w14:textId="57B9548E" w:rsidR="000541A9" w:rsidRPr="000541A9" w:rsidRDefault="000541A9" w:rsidP="000541A9">
            <w:pPr>
              <w:pStyle w:val="SIText"/>
            </w:pPr>
            <w:r w:rsidRPr="000541A9">
              <w:t>SFIAQUA315A Oversee emergency procedures for on-land operations</w:t>
            </w:r>
          </w:p>
        </w:tc>
        <w:tc>
          <w:tcPr>
            <w:tcW w:w="1251" w:type="pct"/>
          </w:tcPr>
          <w:p w14:paraId="0731FD82" w14:textId="06F8F035" w:rsidR="000541A9" w:rsidRDefault="000541A9" w:rsidP="000541A9">
            <w:pPr>
              <w:pStyle w:val="SIText"/>
            </w:pPr>
            <w:r w:rsidRPr="000541A9">
              <w:t>Updated to meet Standards for Training Packages</w:t>
            </w:r>
            <w:r w:rsidR="0087436D">
              <w:t>.</w:t>
            </w:r>
          </w:p>
          <w:p w14:paraId="51844FA1" w14:textId="1557C616" w:rsidR="0087436D" w:rsidRPr="000541A9" w:rsidRDefault="009D434B" w:rsidP="000541A9">
            <w:pPr>
              <w:pStyle w:val="SIText"/>
            </w:pPr>
            <w:r>
              <w:t>Revised unit title</w:t>
            </w:r>
            <w:r w:rsidR="00CB37DE">
              <w:t xml:space="preserve"> and minor amendments to elements and performance criteria to better reflect outcomes.</w:t>
            </w:r>
          </w:p>
        </w:tc>
        <w:tc>
          <w:tcPr>
            <w:tcW w:w="1616" w:type="pct"/>
          </w:tcPr>
          <w:p w14:paraId="509E63B0" w14:textId="15950E04" w:rsidR="000541A9" w:rsidRPr="000541A9" w:rsidRDefault="000541A9" w:rsidP="000541A9">
            <w:pPr>
              <w:pStyle w:val="SIText"/>
            </w:pPr>
            <w:r w:rsidRPr="000541A9">
              <w:t xml:space="preserve">Equivalent </w:t>
            </w:r>
            <w:r w:rsidR="008729EB">
              <w:t>u</w:t>
            </w:r>
            <w:r w:rsidR="008729EB" w:rsidRPr="000541A9">
              <w:t>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3256609F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0541A9" w:rsidRPr="000541A9">
              <w:t xml:space="preserve">SFIAQU315 </w:t>
            </w:r>
            <w:r w:rsidR="009D434B">
              <w:t>Carry out</w:t>
            </w:r>
            <w:r w:rsidR="009D434B" w:rsidRPr="000541A9">
              <w:t xml:space="preserve"> </w:t>
            </w:r>
            <w:r w:rsidR="000541A9" w:rsidRPr="000541A9">
              <w:t xml:space="preserve">emergency procedures 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0541A9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24BBFA5C" w14:textId="62CA4984" w:rsidR="000541A9" w:rsidRPr="000541A9" w:rsidRDefault="000541A9" w:rsidP="000541A9">
            <w:pPr>
              <w:pStyle w:val="SIText"/>
            </w:pPr>
            <w:r w:rsidRPr="000541A9">
              <w:t>An individual demonstrating competency must satisfy all the elements</w:t>
            </w:r>
            <w:r w:rsidR="005A6E20">
              <w:t xml:space="preserve"> and </w:t>
            </w:r>
            <w:r w:rsidRPr="000541A9">
              <w:t xml:space="preserve">performance criteria of this unit. </w:t>
            </w:r>
            <w:r w:rsidR="005A6E20" w:rsidRPr="005A6E20">
              <w:t xml:space="preserve">There must be evidence that the individual has </w:t>
            </w:r>
            <w:r w:rsidR="00614DDF">
              <w:t>used contingency plans</w:t>
            </w:r>
            <w:r w:rsidR="00614DDF" w:rsidRPr="00614DDF">
              <w:t xml:space="preserve"> to </w:t>
            </w:r>
            <w:r w:rsidR="002D3387">
              <w:t>carr</w:t>
            </w:r>
            <w:r w:rsidR="003021D2">
              <w:t>y</w:t>
            </w:r>
            <w:r w:rsidR="002D3387">
              <w:t xml:space="preserve"> out</w:t>
            </w:r>
            <w:r w:rsidR="005A6E20">
              <w:t xml:space="preserve"> emergency procedures </w:t>
            </w:r>
            <w:r w:rsidR="005A6E20" w:rsidRPr="005A6E20">
              <w:t>on at least one occasion including</w:t>
            </w:r>
            <w:r w:rsidRPr="000541A9">
              <w:t>:</w:t>
            </w:r>
          </w:p>
          <w:p w14:paraId="5A806FF1" w14:textId="65B7755C" w:rsidR="000541A9" w:rsidRPr="000541A9" w:rsidRDefault="000541A9" w:rsidP="000541A9">
            <w:pPr>
              <w:pStyle w:val="SIBulletList1"/>
            </w:pPr>
            <w:r w:rsidRPr="000541A9">
              <w:t xml:space="preserve">communicating with supervisor and </w:t>
            </w:r>
            <w:r w:rsidR="004E489C">
              <w:t>team members</w:t>
            </w:r>
            <w:r w:rsidR="004E489C" w:rsidRPr="000541A9">
              <w:t xml:space="preserve"> </w:t>
            </w:r>
            <w:r w:rsidRPr="000541A9">
              <w:t>on hazards, risk and emergency procedures</w:t>
            </w:r>
          </w:p>
          <w:p w14:paraId="0C534633" w14:textId="05733794" w:rsidR="000541A9" w:rsidRPr="000541A9" w:rsidRDefault="000541A9" w:rsidP="000541A9">
            <w:pPr>
              <w:pStyle w:val="SIBulletList1"/>
            </w:pPr>
            <w:r w:rsidRPr="000541A9">
              <w:t xml:space="preserve">testing and </w:t>
            </w:r>
            <w:r w:rsidR="001D3DF3">
              <w:t>providing feedbac</w:t>
            </w:r>
            <w:r w:rsidR="005A794A">
              <w:t>k on</w:t>
            </w:r>
            <w:r w:rsidR="001D3DF3" w:rsidRPr="000541A9">
              <w:t xml:space="preserve"> </w:t>
            </w:r>
            <w:r w:rsidRPr="000541A9">
              <w:t>contingency plans and procedures to minimise losses in the event of an emergency:</w:t>
            </w:r>
          </w:p>
          <w:p w14:paraId="71B8B73D" w14:textId="4A1E4587" w:rsidR="000541A9" w:rsidRPr="000541A9" w:rsidRDefault="000541A9" w:rsidP="000541A9">
            <w:pPr>
              <w:pStyle w:val="SIBulletList2"/>
              <w:rPr>
                <w:rFonts w:eastAsia="Calibri"/>
              </w:rPr>
            </w:pPr>
            <w:r w:rsidRPr="000541A9">
              <w:rPr>
                <w:rFonts w:eastAsia="Calibri"/>
              </w:rPr>
              <w:t xml:space="preserve">coordinating emergency response and </w:t>
            </w:r>
            <w:r w:rsidR="009A2DDD">
              <w:rPr>
                <w:rFonts w:eastAsia="Calibri"/>
              </w:rPr>
              <w:t>team members</w:t>
            </w:r>
          </w:p>
          <w:p w14:paraId="565A9F83" w14:textId="065E3698" w:rsidR="000541A9" w:rsidRPr="000541A9" w:rsidRDefault="000541A9" w:rsidP="000541A9">
            <w:pPr>
              <w:pStyle w:val="SIBulletList2"/>
              <w:rPr>
                <w:rFonts w:eastAsia="Calibri"/>
              </w:rPr>
            </w:pPr>
            <w:r w:rsidRPr="000541A9">
              <w:rPr>
                <w:rFonts w:eastAsia="Calibri"/>
              </w:rPr>
              <w:t xml:space="preserve">briefing and debriefing of </w:t>
            </w:r>
            <w:r w:rsidR="009A2DDD">
              <w:rPr>
                <w:rFonts w:eastAsia="Calibri"/>
              </w:rPr>
              <w:t xml:space="preserve">team members </w:t>
            </w:r>
            <w:r w:rsidRPr="000541A9">
              <w:rPr>
                <w:rFonts w:eastAsia="Calibri"/>
              </w:rPr>
              <w:t>on contingency plans and procedures</w:t>
            </w:r>
          </w:p>
          <w:p w14:paraId="6DA64445" w14:textId="77777777" w:rsidR="000541A9" w:rsidRPr="000541A9" w:rsidRDefault="000541A9" w:rsidP="000541A9">
            <w:pPr>
              <w:pStyle w:val="SIBulletList2"/>
              <w:rPr>
                <w:rFonts w:eastAsia="Calibri"/>
              </w:rPr>
            </w:pPr>
            <w:r w:rsidRPr="000541A9">
              <w:rPr>
                <w:rFonts w:eastAsia="Calibri"/>
              </w:rPr>
              <w:t>assessing risks and hazards</w:t>
            </w:r>
          </w:p>
          <w:p w14:paraId="791CD390" w14:textId="40FC7278" w:rsidR="000541A9" w:rsidRPr="000541A9" w:rsidRDefault="000541A9" w:rsidP="000541A9">
            <w:pPr>
              <w:pStyle w:val="SIBulletList2"/>
              <w:rPr>
                <w:rFonts w:eastAsia="Calibri"/>
              </w:rPr>
            </w:pPr>
            <w:r w:rsidRPr="000541A9">
              <w:rPr>
                <w:rFonts w:eastAsia="Calibri"/>
              </w:rPr>
              <w:t xml:space="preserve">using </w:t>
            </w:r>
            <w:r w:rsidR="00093E67">
              <w:rPr>
                <w:rFonts w:eastAsia="Calibri"/>
              </w:rPr>
              <w:t xml:space="preserve">and </w:t>
            </w:r>
            <w:r w:rsidR="00F3486B">
              <w:rPr>
                <w:rFonts w:eastAsia="Calibri"/>
              </w:rPr>
              <w:t xml:space="preserve">maintaining </w:t>
            </w:r>
            <w:r w:rsidRPr="000541A9">
              <w:rPr>
                <w:rFonts w:eastAsia="Calibri"/>
              </w:rPr>
              <w:t>emergency equipment</w:t>
            </w:r>
          </w:p>
          <w:p w14:paraId="48A43C30" w14:textId="3EABE676" w:rsidR="000541A9" w:rsidRPr="000541A9" w:rsidRDefault="000541A9" w:rsidP="00485B4E">
            <w:pPr>
              <w:pStyle w:val="SIBulletList1"/>
            </w:pPr>
            <w:proofErr w:type="gramStart"/>
            <w:r w:rsidRPr="000541A9">
              <w:t>recording</w:t>
            </w:r>
            <w:proofErr w:type="gramEnd"/>
            <w:r w:rsidRPr="000541A9">
              <w:t xml:space="preserve"> emergency data, observations and information.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0541A9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D26ACC8" w14:textId="77777777" w:rsidR="000541A9" w:rsidRPr="000541A9" w:rsidRDefault="000541A9" w:rsidP="000541A9">
            <w:pPr>
              <w:pStyle w:val="SIText"/>
            </w:pPr>
            <w:r w:rsidRPr="000541A9">
              <w:t>An individual must be able to demonstrate the knowledge required to perform the tasks outlined in the elements and performance criteria of this unit. This includes knowledge of:</w:t>
            </w:r>
          </w:p>
          <w:p w14:paraId="4FBF693E" w14:textId="37097A59" w:rsidR="000541A9" w:rsidRPr="000541A9" w:rsidRDefault="000541A9" w:rsidP="000541A9">
            <w:pPr>
              <w:pStyle w:val="SIBulletList1"/>
            </w:pPr>
            <w:r w:rsidRPr="000541A9">
              <w:t>risk identification and assessment, and mitigation controls relevant to aquaculture operations</w:t>
            </w:r>
          </w:p>
          <w:p w14:paraId="7D3561A3" w14:textId="01A76E2B" w:rsidR="000541A9" w:rsidRPr="000541A9" w:rsidRDefault="000541A9" w:rsidP="000541A9">
            <w:pPr>
              <w:pStyle w:val="SIBulletList1"/>
            </w:pPr>
            <w:r w:rsidRPr="000541A9">
              <w:t>key features of aquaculture operations emergency and evacuation plans</w:t>
            </w:r>
          </w:p>
          <w:p w14:paraId="03EF9C8F" w14:textId="5E2ED8E9" w:rsidR="000541A9" w:rsidRPr="000541A9" w:rsidRDefault="000541A9" w:rsidP="000541A9">
            <w:pPr>
              <w:pStyle w:val="SIBulletList1"/>
            </w:pPr>
            <w:r w:rsidRPr="000541A9">
              <w:t>methods to plan emergency drills to test contingency plans or loss</w:t>
            </w:r>
            <w:r w:rsidR="00104155">
              <w:t>-</w:t>
            </w:r>
            <w:r w:rsidRPr="000541A9">
              <w:t>minimisation procedures</w:t>
            </w:r>
          </w:p>
          <w:p w14:paraId="1A55D49F" w14:textId="77777777" w:rsidR="000541A9" w:rsidRPr="000541A9" w:rsidRDefault="000541A9" w:rsidP="000541A9">
            <w:pPr>
              <w:pStyle w:val="SIBulletList1"/>
            </w:pPr>
            <w:r w:rsidRPr="000541A9">
              <w:t>effective communication techniques in emergency situations</w:t>
            </w:r>
          </w:p>
          <w:p w14:paraId="69CA93DA" w14:textId="1D8B5A0E" w:rsidR="000541A9" w:rsidRPr="000541A9" w:rsidRDefault="000541A9" w:rsidP="000541A9">
            <w:pPr>
              <w:pStyle w:val="SIBulletList1"/>
            </w:pPr>
            <w:r w:rsidRPr="000541A9">
              <w:t>emergency support services, including contact details</w:t>
            </w:r>
          </w:p>
          <w:p w14:paraId="7D18C0FD" w14:textId="3BD6AE80" w:rsidR="000541A9" w:rsidRPr="000541A9" w:rsidRDefault="000541A9" w:rsidP="000541A9">
            <w:pPr>
              <w:pStyle w:val="SIBulletList1"/>
            </w:pPr>
            <w:proofErr w:type="gramStart"/>
            <w:r w:rsidRPr="000541A9">
              <w:t>location</w:t>
            </w:r>
            <w:proofErr w:type="gramEnd"/>
            <w:r w:rsidRPr="000541A9">
              <w:t xml:space="preserve">, use and care of emergency </w:t>
            </w:r>
            <w:r w:rsidR="009A2DDD">
              <w:t xml:space="preserve">and personal protective </w:t>
            </w:r>
            <w:r w:rsidRPr="000541A9">
              <w:t>equipment.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0541A9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5978C95" w14:textId="77777777" w:rsidR="000541A9" w:rsidRPr="000541A9" w:rsidRDefault="000541A9" w:rsidP="000541A9">
            <w:pPr>
              <w:pStyle w:val="SIText"/>
            </w:pPr>
            <w:r w:rsidRPr="000541A9">
              <w:t xml:space="preserve">Assessment of this unit of competency must take place under the following conditions: </w:t>
            </w:r>
          </w:p>
          <w:p w14:paraId="41F8E9E6" w14:textId="77777777" w:rsidR="000541A9" w:rsidRPr="000541A9" w:rsidRDefault="000541A9" w:rsidP="000541A9">
            <w:pPr>
              <w:pStyle w:val="SIBulletList1"/>
            </w:pPr>
            <w:r w:rsidRPr="000541A9">
              <w:t>physical conditions:</w:t>
            </w:r>
          </w:p>
          <w:p w14:paraId="69086F63" w14:textId="25D18BD3" w:rsidR="000541A9" w:rsidRPr="000541A9" w:rsidRDefault="005A6E20" w:rsidP="007D4193">
            <w:pPr>
              <w:pStyle w:val="SIBulletList2"/>
            </w:pPr>
            <w:r w:rsidRPr="005A6E20">
              <w:t xml:space="preserve">skills must be demonstrated in an aquaculture workplace or an environment that accurately represents </w:t>
            </w:r>
            <w:r w:rsidR="00045EA8">
              <w:t>workplace conditions</w:t>
            </w:r>
            <w:r w:rsidR="000541A9" w:rsidRPr="000541A9">
              <w:t xml:space="preserve"> </w:t>
            </w:r>
          </w:p>
          <w:p w14:paraId="03A616AA" w14:textId="77777777" w:rsidR="000541A9" w:rsidRPr="000541A9" w:rsidRDefault="000541A9" w:rsidP="000541A9">
            <w:pPr>
              <w:pStyle w:val="SIBulletList1"/>
              <w:rPr>
                <w:rFonts w:eastAsia="Calibri"/>
              </w:rPr>
            </w:pPr>
            <w:r w:rsidRPr="000541A9">
              <w:rPr>
                <w:rFonts w:eastAsia="Calibri"/>
              </w:rPr>
              <w:t>resources, equipment and materials:</w:t>
            </w:r>
          </w:p>
          <w:p w14:paraId="4ADFD9EB" w14:textId="2A3A5C8C" w:rsidR="009A2DDD" w:rsidRDefault="009A2DDD" w:rsidP="000541A9">
            <w:pPr>
              <w:pStyle w:val="SIBulletList2"/>
            </w:pPr>
            <w:r>
              <w:t>p</w:t>
            </w:r>
            <w:r w:rsidRPr="000541A9">
              <w:t xml:space="preserve">ersonal </w:t>
            </w:r>
            <w:r w:rsidR="000541A9" w:rsidRPr="000541A9">
              <w:t>protective equipment</w:t>
            </w:r>
          </w:p>
          <w:p w14:paraId="07D473A5" w14:textId="1BFD4113" w:rsidR="000541A9" w:rsidRPr="000541A9" w:rsidRDefault="000541A9" w:rsidP="000541A9">
            <w:pPr>
              <w:pStyle w:val="SIBulletList2"/>
            </w:pPr>
            <w:r w:rsidRPr="000541A9">
              <w:t xml:space="preserve">emergency equipment relevant to the particular incident or emergency </w:t>
            </w:r>
          </w:p>
          <w:p w14:paraId="7C653F5A" w14:textId="77777777" w:rsidR="000541A9" w:rsidRPr="000541A9" w:rsidRDefault="000541A9" w:rsidP="000541A9">
            <w:pPr>
              <w:pStyle w:val="SIBulletList1"/>
              <w:rPr>
                <w:rFonts w:eastAsia="Calibri"/>
              </w:rPr>
            </w:pPr>
            <w:r w:rsidRPr="000541A9">
              <w:rPr>
                <w:rFonts w:eastAsia="Calibri"/>
              </w:rPr>
              <w:t>specifications:</w:t>
            </w:r>
          </w:p>
          <w:p w14:paraId="0F8566F2" w14:textId="77777777" w:rsidR="00F3486B" w:rsidRPr="00F3486B" w:rsidRDefault="00F3486B" w:rsidP="00F3486B">
            <w:pPr>
              <w:pStyle w:val="SIBulletList2"/>
            </w:pPr>
            <w:r w:rsidRPr="00F3486B">
              <w:t xml:space="preserve">workplace and emergencies procedures </w:t>
            </w:r>
          </w:p>
          <w:p w14:paraId="39AD670B" w14:textId="7C355E61" w:rsidR="007D4193" w:rsidRDefault="007D4193" w:rsidP="000541A9">
            <w:pPr>
              <w:pStyle w:val="SIBulletList2"/>
            </w:pPr>
            <w:r w:rsidRPr="007D4193">
              <w:t>contingency plans and loss</w:t>
            </w:r>
            <w:r w:rsidR="00104155">
              <w:t>-</w:t>
            </w:r>
            <w:r w:rsidRPr="007D4193">
              <w:t>minimisation strategies</w:t>
            </w:r>
          </w:p>
          <w:p w14:paraId="50D8E89E" w14:textId="77777777" w:rsidR="00895696" w:rsidRPr="00895696" w:rsidRDefault="00895696" w:rsidP="00895696">
            <w:pPr>
              <w:pStyle w:val="SIBulletList1"/>
            </w:pPr>
            <w:r w:rsidRPr="00895696">
              <w:t>relationships </w:t>
            </w:r>
          </w:p>
          <w:p w14:paraId="6AF5F307" w14:textId="38225AAE" w:rsidR="007D4193" w:rsidRPr="000541A9" w:rsidRDefault="007D4193" w:rsidP="00895696">
            <w:pPr>
              <w:pStyle w:val="SIBulletList2"/>
            </w:pPr>
            <w:r>
              <w:t>interactions with supervisor,</w:t>
            </w:r>
            <w:r w:rsidR="00895696" w:rsidRPr="00895696">
              <w:t xml:space="preserve"> team members</w:t>
            </w:r>
            <w:r>
              <w:t xml:space="preserve"> and third parties.</w:t>
            </w:r>
          </w:p>
          <w:p w14:paraId="6F98387A" w14:textId="77777777" w:rsidR="000541A9" w:rsidRPr="000541A9" w:rsidRDefault="000541A9" w:rsidP="00104155">
            <w:pPr>
              <w:pStyle w:val="SIText"/>
            </w:pPr>
          </w:p>
          <w:p w14:paraId="71739C8B" w14:textId="3DBB8D31" w:rsidR="000541A9" w:rsidRPr="000541A9" w:rsidRDefault="000541A9" w:rsidP="000541A9">
            <w:pPr>
              <w:pStyle w:val="SIText"/>
            </w:pPr>
            <w:r w:rsidRPr="000541A9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21289DD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D363F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C14D0" w14:textId="558909CA" w:rsidR="000541A9" w:rsidRDefault="000541A9">
    <w:r>
      <w:t xml:space="preserve">SFIAQU315 </w:t>
    </w:r>
    <w:r w:rsidR="005B2ED8">
      <w:t>Carry out</w:t>
    </w:r>
    <w:r w:rsidR="005B2ED8" w:rsidRPr="000541A9">
      <w:t xml:space="preserve"> </w:t>
    </w:r>
    <w:r w:rsidRPr="000541A9">
      <w:t>emergency procedures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5EA8"/>
    <w:rsid w:val="000541A9"/>
    <w:rsid w:val="00062537"/>
    <w:rsid w:val="00064BFE"/>
    <w:rsid w:val="00070B3E"/>
    <w:rsid w:val="00071F95"/>
    <w:rsid w:val="000737BB"/>
    <w:rsid w:val="00074E47"/>
    <w:rsid w:val="000754EC"/>
    <w:rsid w:val="00090803"/>
    <w:rsid w:val="0009093B"/>
    <w:rsid w:val="00093E67"/>
    <w:rsid w:val="000A5441"/>
    <w:rsid w:val="000C149A"/>
    <w:rsid w:val="000C224E"/>
    <w:rsid w:val="000E25E6"/>
    <w:rsid w:val="000E2C86"/>
    <w:rsid w:val="000F29F2"/>
    <w:rsid w:val="00101659"/>
    <w:rsid w:val="00104155"/>
    <w:rsid w:val="00105AEA"/>
    <w:rsid w:val="001078BF"/>
    <w:rsid w:val="00120F9C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3DF3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0AD8"/>
    <w:rsid w:val="002C55E9"/>
    <w:rsid w:val="002D0C8B"/>
    <w:rsid w:val="002D330A"/>
    <w:rsid w:val="002D3387"/>
    <w:rsid w:val="002E170C"/>
    <w:rsid w:val="002E193E"/>
    <w:rsid w:val="003021D2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85B4E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D7805"/>
    <w:rsid w:val="004E0460"/>
    <w:rsid w:val="004E1579"/>
    <w:rsid w:val="004E489C"/>
    <w:rsid w:val="004E5FAE"/>
    <w:rsid w:val="004E6245"/>
    <w:rsid w:val="004E6741"/>
    <w:rsid w:val="004E7094"/>
    <w:rsid w:val="004F5DC7"/>
    <w:rsid w:val="004F78DA"/>
    <w:rsid w:val="0050300D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788B"/>
    <w:rsid w:val="005708EB"/>
    <w:rsid w:val="00575BC6"/>
    <w:rsid w:val="00583902"/>
    <w:rsid w:val="005A1D70"/>
    <w:rsid w:val="005A3AA5"/>
    <w:rsid w:val="005A6C9C"/>
    <w:rsid w:val="005A6E20"/>
    <w:rsid w:val="005A74DC"/>
    <w:rsid w:val="005A794A"/>
    <w:rsid w:val="005B2ED8"/>
    <w:rsid w:val="005B5146"/>
    <w:rsid w:val="005D1AFD"/>
    <w:rsid w:val="005E51E6"/>
    <w:rsid w:val="005F027A"/>
    <w:rsid w:val="005F33CC"/>
    <w:rsid w:val="005F771F"/>
    <w:rsid w:val="006121D4"/>
    <w:rsid w:val="00613B49"/>
    <w:rsid w:val="00614DDF"/>
    <w:rsid w:val="00616845"/>
    <w:rsid w:val="00620E8E"/>
    <w:rsid w:val="006227AD"/>
    <w:rsid w:val="00633CFE"/>
    <w:rsid w:val="00634FCA"/>
    <w:rsid w:val="006435CB"/>
    <w:rsid w:val="00643D1B"/>
    <w:rsid w:val="006452B8"/>
    <w:rsid w:val="006462A4"/>
    <w:rsid w:val="006470B0"/>
    <w:rsid w:val="00652E62"/>
    <w:rsid w:val="00686A49"/>
    <w:rsid w:val="00687B62"/>
    <w:rsid w:val="00690C44"/>
    <w:rsid w:val="006969D9"/>
    <w:rsid w:val="006A2B68"/>
    <w:rsid w:val="006C2F32"/>
    <w:rsid w:val="006C7BEA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1020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4193"/>
    <w:rsid w:val="007D5A78"/>
    <w:rsid w:val="007E3BD1"/>
    <w:rsid w:val="007F1563"/>
    <w:rsid w:val="007F1EB2"/>
    <w:rsid w:val="007F44DB"/>
    <w:rsid w:val="007F5A8B"/>
    <w:rsid w:val="00813DB1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29EB"/>
    <w:rsid w:val="00872E43"/>
    <w:rsid w:val="0087436D"/>
    <w:rsid w:val="00886790"/>
    <w:rsid w:val="008908DE"/>
    <w:rsid w:val="00895696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8F7367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2DDD"/>
    <w:rsid w:val="009A357A"/>
    <w:rsid w:val="009A45FA"/>
    <w:rsid w:val="009A5900"/>
    <w:rsid w:val="009A6E6C"/>
    <w:rsid w:val="009A6F3F"/>
    <w:rsid w:val="009B331A"/>
    <w:rsid w:val="009C2650"/>
    <w:rsid w:val="009D15E2"/>
    <w:rsid w:val="009D15FE"/>
    <w:rsid w:val="009D434B"/>
    <w:rsid w:val="009D5D2C"/>
    <w:rsid w:val="009E3228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505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291"/>
    <w:rsid w:val="00C72860"/>
    <w:rsid w:val="00C73582"/>
    <w:rsid w:val="00C73B90"/>
    <w:rsid w:val="00C742EC"/>
    <w:rsid w:val="00C96AF3"/>
    <w:rsid w:val="00C97CCC"/>
    <w:rsid w:val="00CA0274"/>
    <w:rsid w:val="00CB37DE"/>
    <w:rsid w:val="00CB4FB1"/>
    <w:rsid w:val="00CB746F"/>
    <w:rsid w:val="00CC451E"/>
    <w:rsid w:val="00CD363F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0815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C7A06"/>
    <w:rsid w:val="00EF01F8"/>
    <w:rsid w:val="00EF40EF"/>
    <w:rsid w:val="00EF47FE"/>
    <w:rsid w:val="00F069BD"/>
    <w:rsid w:val="00F1480E"/>
    <w:rsid w:val="00F1497D"/>
    <w:rsid w:val="00F16AAC"/>
    <w:rsid w:val="00F33FF2"/>
    <w:rsid w:val="00F3486B"/>
    <w:rsid w:val="00F438FC"/>
    <w:rsid w:val="00F442AE"/>
    <w:rsid w:val="00F470B8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4F5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4E489C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f347dab1-848b-493e-bd5b-4373a72efd3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DBE0A-4B5A-4400-ACC1-B2CCF15EE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2DF31-852C-47D3-B575-10992B5E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2018-08-30T02:36:00Z</dcterms:created>
  <dcterms:modified xsi:type="dcterms:W3CDTF">2018-09-21T01:21:00Z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