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02C" w:rsidRPr="00F56552" w:rsidRDefault="00080B75" w:rsidP="005A338A">
      <w:pPr>
        <w:pStyle w:val="Subtitle"/>
        <w:contextualSpacing/>
        <w:rPr>
          <w:rFonts w:ascii="Franklin Gothic Book" w:hAnsi="Franklin Gothic Book" w:cstheme="majorHAnsi"/>
        </w:rPr>
      </w:pPr>
      <w:r w:rsidRPr="00F56552">
        <w:rPr>
          <w:rFonts w:ascii="Franklin Gothic Book" w:hAnsi="Franklin Gothic Book" w:cstheme="majorHAnsi"/>
          <w:noProof/>
          <w:highlight w:val="yellow"/>
          <w:lang w:eastAsia="en-AU"/>
        </w:rPr>
        <w:drawing>
          <wp:anchor distT="0" distB="0" distL="114300" distR="114300" simplePos="0" relativeHeight="251659264" behindDoc="0" locked="0" layoutInCell="1" allowOverlap="1" wp14:anchorId="4F9A51CF" wp14:editId="6E4156FA">
            <wp:simplePos x="0" y="0"/>
            <wp:positionH relativeFrom="margin">
              <wp:posOffset>7143750</wp:posOffset>
            </wp:positionH>
            <wp:positionV relativeFrom="paragraph">
              <wp:posOffset>76835</wp:posOffset>
            </wp:positionV>
            <wp:extent cx="1717040" cy="830842"/>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ills Impact Larg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25061" cy="834723"/>
                    </a:xfrm>
                    <a:prstGeom prst="rect">
                      <a:avLst/>
                    </a:prstGeom>
                  </pic:spPr>
                </pic:pic>
              </a:graphicData>
            </a:graphic>
            <wp14:sizeRelH relativeFrom="page">
              <wp14:pctWidth>0</wp14:pctWidth>
            </wp14:sizeRelH>
            <wp14:sizeRelV relativeFrom="page">
              <wp14:pctHeight>0</wp14:pctHeight>
            </wp14:sizeRelV>
          </wp:anchor>
        </w:drawing>
      </w:r>
      <w:r w:rsidR="00F43C98">
        <w:rPr>
          <w:rFonts w:ascii="Franklin Gothic Book" w:hAnsi="Franklin Gothic Book" w:cstheme="majorHAnsi"/>
          <w:noProof/>
          <w:lang w:val="en-US"/>
        </w:rPr>
        <w:t>Greyhound Health Assistance Services</w:t>
      </w:r>
      <w:r w:rsidR="0012360C" w:rsidRPr="00F56552">
        <w:rPr>
          <w:rFonts w:ascii="Franklin Gothic Book" w:hAnsi="Franklin Gothic Book" w:cstheme="majorHAnsi"/>
          <w:noProof/>
          <w:lang w:val="en-US"/>
        </w:rPr>
        <w:t xml:space="preserve"> Project </w:t>
      </w:r>
    </w:p>
    <w:p w:rsidR="00C33987" w:rsidRPr="00717AFC" w:rsidRDefault="00A10132" w:rsidP="00717AFC">
      <w:pPr>
        <w:pStyle w:val="Heading1"/>
        <w:rPr>
          <w:rFonts w:ascii="Franklin Gothic Book" w:hAnsi="Franklin Gothic Book"/>
          <w:color w:val="000000" w:themeColor="text1"/>
        </w:rPr>
      </w:pPr>
      <w:r w:rsidRPr="00717AFC">
        <w:rPr>
          <w:rFonts w:ascii="Franklin Gothic Book" w:hAnsi="Franklin Gothic Book"/>
          <w:color w:val="000000" w:themeColor="text1"/>
        </w:rPr>
        <w:t xml:space="preserve">Summary of </w:t>
      </w:r>
      <w:r w:rsidR="00475CC1">
        <w:rPr>
          <w:rFonts w:ascii="Franklin Gothic Book" w:hAnsi="Franklin Gothic Book"/>
          <w:color w:val="000000" w:themeColor="text1"/>
        </w:rPr>
        <w:t xml:space="preserve">Final Draft (Validation) </w:t>
      </w:r>
      <w:r w:rsidRPr="00717AFC">
        <w:rPr>
          <w:rFonts w:ascii="Franklin Gothic Book" w:hAnsi="Franklin Gothic Book"/>
          <w:color w:val="000000" w:themeColor="text1"/>
        </w:rPr>
        <w:t>Feedback, Responses and Actions</w:t>
      </w:r>
    </w:p>
    <w:p w:rsidR="00F43C98" w:rsidRPr="00F43C98" w:rsidRDefault="00475CC1" w:rsidP="00371E54">
      <w:pPr>
        <w:pStyle w:val="Heading3"/>
      </w:pPr>
      <w:r>
        <w:t>July</w:t>
      </w:r>
      <w:r w:rsidR="0012360C" w:rsidRPr="00717AFC">
        <w:t xml:space="preserve"> 2019</w:t>
      </w:r>
    </w:p>
    <w:p w:rsidR="00475CC1" w:rsidRPr="00F05F5A" w:rsidRDefault="00475CC1" w:rsidP="00475CC1">
      <w:pPr>
        <w:rPr>
          <w:rFonts w:ascii="Franklin Gothic Book" w:hAnsi="Franklin Gothic Book" w:cstheme="majorHAnsi"/>
          <w:color w:val="000000" w:themeColor="text1"/>
          <w:szCs w:val="22"/>
        </w:rPr>
      </w:pPr>
      <w:r w:rsidRPr="0087324D">
        <w:rPr>
          <w:rFonts w:ascii="Franklin Gothic Book" w:hAnsi="Franklin Gothic Book" w:cstheme="majorHAnsi"/>
          <w:color w:val="000000" w:themeColor="text1"/>
          <w:szCs w:val="22"/>
        </w:rPr>
        <w:t xml:space="preserve">This report provides a summary of the comments and feedback received on </w:t>
      </w:r>
      <w:r w:rsidRPr="00F05F5A">
        <w:rPr>
          <w:rFonts w:ascii="Franklin Gothic Book" w:hAnsi="Franklin Gothic Book" w:cstheme="majorHAnsi"/>
          <w:color w:val="000000" w:themeColor="text1"/>
          <w:szCs w:val="22"/>
        </w:rPr>
        <w:t xml:space="preserve">the final draft qualifications, skills sets and units for the Greyhound Health Assistance Services Project. It details the response and action taken based on this feedback, which was received out of the Validation stage from </w:t>
      </w:r>
      <w:bookmarkStart w:id="0" w:name="_Hlk13136984"/>
      <w:r w:rsidR="00F05F5A" w:rsidRPr="00F05F5A">
        <w:rPr>
          <w:rFonts w:ascii="Franklin Gothic Book" w:hAnsi="Franklin Gothic Book" w:cstheme="majorHAnsi"/>
          <w:color w:val="000000" w:themeColor="text1"/>
          <w:szCs w:val="22"/>
        </w:rPr>
        <w:t>March 8 to 31 2019</w:t>
      </w:r>
      <w:bookmarkEnd w:id="0"/>
    </w:p>
    <w:p w:rsidR="001504ED" w:rsidRDefault="001504ED" w:rsidP="001504ED">
      <w:pPr>
        <w:pStyle w:val="BodyText"/>
        <w:spacing w:before="121" w:line="256" w:lineRule="auto"/>
        <w:ind w:right="104"/>
        <w:rPr>
          <w:rFonts w:ascii="Franklin Gothic Book" w:hAnsi="Franklin Gothic Book" w:cstheme="majorHAnsi"/>
          <w:color w:val="000000" w:themeColor="text1"/>
          <w:szCs w:val="22"/>
        </w:rPr>
      </w:pPr>
      <w:r w:rsidRPr="00F05F5A">
        <w:rPr>
          <w:rFonts w:ascii="Franklin Gothic Book" w:eastAsiaTheme="minorHAnsi" w:hAnsi="Franklin Gothic Book" w:cstheme="majorHAnsi"/>
          <w:color w:val="000000" w:themeColor="text1"/>
          <w:szCs w:val="22"/>
          <w:lang w:val="en-AU"/>
        </w:rPr>
        <w:t>Skills and knowledge requirements for non-veterinary providers administering complementary medicine to greyhounds/canines were identified, reviewed and considered for inclusion in skill sets or units and competency within the </w:t>
      </w:r>
      <w:r w:rsidRPr="00F05F5A">
        <w:rPr>
          <w:rFonts w:ascii="Franklin Gothic Book" w:eastAsiaTheme="minorHAnsi" w:hAnsi="Franklin Gothic Book" w:cstheme="majorHAnsi"/>
          <w:i/>
          <w:color w:val="000000" w:themeColor="text1"/>
          <w:szCs w:val="22"/>
          <w:lang w:val="en-AU"/>
        </w:rPr>
        <w:t>RGR Racing and Breeding Training Package</w:t>
      </w:r>
      <w:r w:rsidRPr="00F05F5A">
        <w:rPr>
          <w:rFonts w:ascii="Franklin Gothic Book" w:eastAsiaTheme="minorHAnsi" w:hAnsi="Franklin Gothic Book" w:cstheme="majorHAnsi"/>
          <w:color w:val="000000" w:themeColor="text1"/>
          <w:szCs w:val="22"/>
          <w:lang w:val="en-AU"/>
        </w:rPr>
        <w:t xml:space="preserve">. </w:t>
      </w:r>
      <w:r w:rsidRPr="00F05F5A">
        <w:rPr>
          <w:rFonts w:ascii="Franklin Gothic Book" w:hAnsi="Franklin Gothic Book" w:cstheme="majorHAnsi"/>
          <w:color w:val="000000" w:themeColor="text1"/>
          <w:szCs w:val="22"/>
        </w:rPr>
        <w:t xml:space="preserve">A summary of components </w:t>
      </w:r>
      <w:r w:rsidR="00CE4F09">
        <w:rPr>
          <w:rFonts w:ascii="Franklin Gothic Book" w:hAnsi="Franklin Gothic Book" w:cstheme="majorHAnsi"/>
          <w:color w:val="000000" w:themeColor="text1"/>
          <w:szCs w:val="22"/>
        </w:rPr>
        <w:t>is</w:t>
      </w:r>
      <w:r w:rsidRPr="00F05F5A">
        <w:rPr>
          <w:rFonts w:ascii="Franklin Gothic Book" w:hAnsi="Franklin Gothic Book" w:cstheme="majorHAnsi"/>
          <w:color w:val="000000" w:themeColor="text1"/>
          <w:szCs w:val="22"/>
        </w:rPr>
        <w:t xml:space="preserve"> listed below:</w:t>
      </w:r>
    </w:p>
    <w:p w:rsidR="00B655AC" w:rsidRPr="00F05F5A" w:rsidRDefault="00B655AC" w:rsidP="001504ED">
      <w:pPr>
        <w:pStyle w:val="BodyText"/>
        <w:spacing w:before="121" w:line="256" w:lineRule="auto"/>
        <w:ind w:right="104"/>
        <w:rPr>
          <w:rFonts w:ascii="Franklin Gothic Book" w:eastAsiaTheme="minorHAnsi" w:hAnsi="Franklin Gothic Book" w:cstheme="majorHAnsi"/>
          <w:color w:val="000000" w:themeColor="text1"/>
          <w:szCs w:val="22"/>
          <w:lang w:val="en-AU"/>
        </w:rPr>
      </w:pPr>
    </w:p>
    <w:p w:rsidR="001504ED" w:rsidRPr="00F05F5A" w:rsidRDefault="001504ED" w:rsidP="001504ED">
      <w:pPr>
        <w:pStyle w:val="ListParagraph"/>
        <w:numPr>
          <w:ilvl w:val="0"/>
          <w:numId w:val="35"/>
        </w:numPr>
        <w:spacing w:before="0" w:after="0" w:line="240" w:lineRule="auto"/>
      </w:pPr>
      <w:r w:rsidRPr="00F05F5A">
        <w:t>4 new units of competency based on skills associated with the provision of health assistance services to greyhounds</w:t>
      </w:r>
    </w:p>
    <w:p w:rsidR="001504ED" w:rsidRPr="00F05F5A" w:rsidRDefault="001504ED" w:rsidP="001504ED">
      <w:pPr>
        <w:pStyle w:val="ListParagraph"/>
        <w:numPr>
          <w:ilvl w:val="0"/>
          <w:numId w:val="35"/>
        </w:numPr>
        <w:spacing w:before="0" w:after="0" w:line="240" w:lineRule="auto"/>
      </w:pPr>
      <w:r w:rsidRPr="00F05F5A">
        <w:t>1 new qualification Certificate IV in Greyhound Industry (specialisations as Trainer, Health Assistant, Transition to Pet) – also relevant to Greyhound Transition to Pet project</w:t>
      </w:r>
    </w:p>
    <w:p w:rsidR="001504ED" w:rsidRPr="00F05F5A" w:rsidRDefault="001504ED" w:rsidP="001504ED">
      <w:pPr>
        <w:pStyle w:val="ListParagraph"/>
        <w:numPr>
          <w:ilvl w:val="0"/>
          <w:numId w:val="35"/>
        </w:numPr>
        <w:spacing w:before="0" w:after="0" w:line="240" w:lineRule="auto"/>
      </w:pPr>
      <w:r w:rsidRPr="00F05F5A">
        <w:t>1 new skill set created for job roles relevant to provision of health assistance services to greyhound</w:t>
      </w:r>
    </w:p>
    <w:p w:rsidR="001504ED" w:rsidRPr="00F05F5A" w:rsidRDefault="001504ED" w:rsidP="001504ED">
      <w:pPr>
        <w:pStyle w:val="ListParagraph"/>
        <w:numPr>
          <w:ilvl w:val="0"/>
          <w:numId w:val="35"/>
        </w:numPr>
        <w:spacing w:before="0" w:after="0" w:line="240" w:lineRule="auto"/>
      </w:pPr>
      <w:r w:rsidRPr="00F05F5A">
        <w:t>7 current RGR units reviewed</w:t>
      </w:r>
    </w:p>
    <w:p w:rsidR="001504ED" w:rsidRPr="00F05F5A" w:rsidRDefault="001504ED" w:rsidP="001504ED">
      <w:pPr>
        <w:spacing w:before="0" w:after="0" w:line="240" w:lineRule="auto"/>
      </w:pPr>
    </w:p>
    <w:p w:rsidR="001504ED" w:rsidRPr="001504ED" w:rsidRDefault="001504ED" w:rsidP="001504ED">
      <w:pPr>
        <w:spacing w:before="0" w:after="0" w:line="240" w:lineRule="auto"/>
      </w:pPr>
      <w:r w:rsidRPr="00F05F5A">
        <w:rPr>
          <w:rFonts w:ascii="Franklin Gothic Book" w:hAnsi="Franklin Gothic Book" w:cstheme="majorHAnsi"/>
          <w:color w:val="000000" w:themeColor="text1"/>
          <w:szCs w:val="22"/>
        </w:rPr>
        <w:t xml:space="preserve">The Case for Endorsement for RGR Racing and Breeding Industry Training Package components will be submitted for endorsement on 30 </w:t>
      </w:r>
      <w:r w:rsidR="00F05F5A" w:rsidRPr="00F05F5A">
        <w:rPr>
          <w:rFonts w:ascii="Franklin Gothic Book" w:hAnsi="Franklin Gothic Book" w:cstheme="majorHAnsi"/>
          <w:color w:val="000000" w:themeColor="text1"/>
          <w:szCs w:val="22"/>
        </w:rPr>
        <w:t>June 2019</w:t>
      </w:r>
      <w:r w:rsidRPr="00F05F5A">
        <w:rPr>
          <w:rFonts w:ascii="Franklin Gothic Book" w:hAnsi="Franklin Gothic Book" w:cstheme="majorHAnsi"/>
          <w:color w:val="000000" w:themeColor="text1"/>
          <w:szCs w:val="22"/>
        </w:rPr>
        <w:t>. Please note: Training Package Components have been recoded to avoid gaps in coding e.g. when components were deleted. This is standard practice to ensure logical flow of codes</w:t>
      </w:r>
      <w:r w:rsidRPr="001504ED">
        <w:rPr>
          <w:rFonts w:ascii="Franklin Gothic Book" w:hAnsi="Franklin Gothic Book" w:cstheme="majorHAnsi"/>
          <w:color w:val="000000" w:themeColor="text1"/>
          <w:szCs w:val="22"/>
        </w:rPr>
        <w:t xml:space="preserve">. Some components had minor title changes for clarity and were recommended and/or supported by industry feedback. </w:t>
      </w:r>
    </w:p>
    <w:p w:rsidR="001504ED" w:rsidRPr="001504ED" w:rsidRDefault="001504ED" w:rsidP="001504ED">
      <w:pPr>
        <w:rPr>
          <w:rFonts w:ascii="Franklin Gothic Book" w:hAnsi="Franklin Gothic Book" w:cstheme="majorHAnsi"/>
          <w:color w:val="000000" w:themeColor="text1"/>
          <w:szCs w:val="22"/>
        </w:rPr>
      </w:pPr>
      <w:r w:rsidRPr="001504ED">
        <w:rPr>
          <w:rFonts w:ascii="Franklin Gothic Book" w:hAnsi="Franklin Gothic Book" w:cstheme="majorHAnsi"/>
          <w:color w:val="000000" w:themeColor="text1"/>
          <w:szCs w:val="22"/>
        </w:rPr>
        <w:t xml:space="preserve">Below is a summary of the comments received and how they have been considered alongside views of industry stakeholders where known, and views provided by the people who are part of the Subject Matter Expert Working Group process. Resolutions are constructed to take into account the needs and views of stakeholders to the extent possible, and to comply with the Standards for Training Package 2012. The resolutions may represent a compromise on one or more stakeholder views with the aim of a workable outcome for industry, State and Territory Training Authorities (STAs) and training providers.  </w:t>
      </w:r>
    </w:p>
    <w:p w:rsidR="0083543E" w:rsidRDefault="0083543E" w:rsidP="0083543E">
      <w:pPr>
        <w:rPr>
          <w:rFonts w:cstheme="majorHAnsi"/>
        </w:rPr>
      </w:pPr>
    </w:p>
    <w:p w:rsidR="00BB28E7" w:rsidRDefault="00EE37C9" w:rsidP="007E7322">
      <w:pPr>
        <w:pStyle w:val="Heading2"/>
        <w:rPr>
          <w:rFonts w:cstheme="majorHAnsi"/>
        </w:rPr>
      </w:pPr>
      <w:r w:rsidRPr="00F56552">
        <w:rPr>
          <w:rFonts w:cstheme="majorHAnsi"/>
        </w:rPr>
        <w:t>Summary of f</w:t>
      </w:r>
      <w:r w:rsidR="0049341F">
        <w:rPr>
          <w:rFonts w:cstheme="majorHAnsi"/>
        </w:rPr>
        <w:t xml:space="preserve">eedback </w:t>
      </w:r>
    </w:p>
    <w:p w:rsidR="00B655AC" w:rsidRPr="00B655AC" w:rsidRDefault="00B655AC" w:rsidP="00B655AC">
      <w:pPr>
        <w:rPr>
          <w:rFonts w:ascii="Franklin Gothic Book" w:eastAsiaTheme="majorEastAsia" w:hAnsi="Franklin Gothic Book" w:cstheme="majorHAnsi"/>
          <w:color w:val="18833D" w:themeColor="accent1"/>
          <w:sz w:val="28"/>
          <w:szCs w:val="28"/>
        </w:rPr>
      </w:pPr>
      <w:r w:rsidRPr="008872AF">
        <w:rPr>
          <w:rFonts w:ascii="Franklin Gothic Book" w:eastAsiaTheme="majorEastAsia" w:hAnsi="Franklin Gothic Book" w:cstheme="majorHAnsi"/>
          <w:color w:val="18833D" w:themeColor="accent1"/>
          <w:sz w:val="28"/>
          <w:szCs w:val="28"/>
        </w:rPr>
        <w:t>Qualifications</w:t>
      </w:r>
    </w:p>
    <w:p w:rsidR="00517AC7" w:rsidRDefault="0049341F" w:rsidP="00915353">
      <w:pPr>
        <w:rPr>
          <w:rFonts w:ascii="Franklin Gothic Book" w:hAnsi="Franklin Gothic Book" w:cstheme="majorHAnsi"/>
        </w:rPr>
      </w:pPr>
      <w:r>
        <w:rPr>
          <w:rFonts w:ascii="Franklin Gothic Book" w:hAnsi="Franklin Gothic Book" w:cstheme="majorHAnsi"/>
        </w:rPr>
        <w:t xml:space="preserve">In </w:t>
      </w:r>
      <w:r w:rsidR="007C77B9" w:rsidRPr="00F56552">
        <w:rPr>
          <w:rFonts w:ascii="Franklin Gothic Book" w:hAnsi="Franklin Gothic Book" w:cstheme="majorHAnsi"/>
        </w:rPr>
        <w:t>discussion</w:t>
      </w:r>
      <w:r w:rsidR="00FD2ED0" w:rsidRPr="00F56552">
        <w:rPr>
          <w:rFonts w:ascii="Franklin Gothic Book" w:hAnsi="Franklin Gothic Book" w:cstheme="majorHAnsi"/>
        </w:rPr>
        <w:t>s</w:t>
      </w:r>
      <w:r w:rsidR="007C77B9" w:rsidRPr="00F56552">
        <w:rPr>
          <w:rFonts w:ascii="Franklin Gothic Book" w:hAnsi="Franklin Gothic Book" w:cstheme="majorHAnsi"/>
        </w:rPr>
        <w:t xml:space="preserve"> it was agreed that the inclusion of core units </w:t>
      </w:r>
      <w:r>
        <w:rPr>
          <w:rFonts w:ascii="Franklin Gothic Book" w:hAnsi="Franklin Gothic Book" w:cstheme="majorHAnsi"/>
        </w:rPr>
        <w:t xml:space="preserve">and the addition of specialist streams </w:t>
      </w:r>
      <w:r w:rsidR="007C77B9" w:rsidRPr="00F56552">
        <w:rPr>
          <w:rFonts w:ascii="Franklin Gothic Book" w:hAnsi="Franklin Gothic Book" w:cstheme="majorHAnsi"/>
        </w:rPr>
        <w:t xml:space="preserve">would </w:t>
      </w:r>
      <w:r>
        <w:rPr>
          <w:rFonts w:ascii="Franklin Gothic Book" w:hAnsi="Franklin Gothic Book" w:cstheme="majorHAnsi"/>
        </w:rPr>
        <w:t xml:space="preserve">provide wider application of the qualification </w:t>
      </w:r>
      <w:r w:rsidR="00CE4F09">
        <w:rPr>
          <w:rFonts w:ascii="Franklin Gothic Book" w:hAnsi="Franklin Gothic Book" w:cstheme="majorHAnsi"/>
        </w:rPr>
        <w:t xml:space="preserve">Certificate IV in Racing (Greyhound Trainer) </w:t>
      </w:r>
      <w:r>
        <w:rPr>
          <w:rFonts w:ascii="Franklin Gothic Book" w:hAnsi="Franklin Gothic Book" w:cstheme="majorHAnsi"/>
        </w:rPr>
        <w:t xml:space="preserve">and provide pathways for </w:t>
      </w:r>
      <w:r w:rsidR="007E7322">
        <w:rPr>
          <w:rFonts w:ascii="Franklin Gothic Book" w:hAnsi="Franklin Gothic Book" w:cstheme="majorHAnsi"/>
        </w:rPr>
        <w:t>job roles within the industry</w:t>
      </w:r>
      <w:r w:rsidR="00CE4F09">
        <w:rPr>
          <w:rFonts w:ascii="Franklin Gothic Book" w:hAnsi="Franklin Gothic Book" w:cstheme="majorHAnsi"/>
        </w:rPr>
        <w:t>.</w:t>
      </w:r>
    </w:p>
    <w:tbl>
      <w:tblPr>
        <w:tblStyle w:val="TableGrid"/>
        <w:tblpPr w:leftFromText="180" w:rightFromText="180" w:vertAnchor="text" w:horzAnchor="margin" w:tblpY="346"/>
        <w:tblW w:w="14373" w:type="dxa"/>
        <w:tblLook w:val="04A0" w:firstRow="1" w:lastRow="0" w:firstColumn="1" w:lastColumn="0" w:noHBand="0" w:noVBand="1"/>
        <w:tblCaption w:val="Table listing units of competency"/>
        <w:tblDescription w:val="Table listing units of competency"/>
      </w:tblPr>
      <w:tblGrid>
        <w:gridCol w:w="1703"/>
        <w:gridCol w:w="5942"/>
        <w:gridCol w:w="6728"/>
      </w:tblGrid>
      <w:tr w:rsidR="00051960" w:rsidRPr="00F56552" w:rsidTr="00611528">
        <w:trPr>
          <w:tblHeader/>
        </w:trPr>
        <w:tc>
          <w:tcPr>
            <w:tcW w:w="7645" w:type="dxa"/>
            <w:gridSpan w:val="2"/>
          </w:tcPr>
          <w:p w:rsidR="00051960" w:rsidRPr="001B6597" w:rsidRDefault="00051960" w:rsidP="00051960">
            <w:pPr>
              <w:rPr>
                <w:rFonts w:ascii="Franklin Gothic Book" w:hAnsi="Franklin Gothic Book" w:cstheme="majorHAnsi"/>
                <w:b/>
              </w:rPr>
            </w:pPr>
            <w:r w:rsidRPr="001B6597">
              <w:rPr>
                <w:rFonts w:ascii="Franklin Gothic Book" w:hAnsi="Franklin Gothic Book" w:cstheme="majorHAnsi"/>
                <w:b/>
              </w:rPr>
              <w:lastRenderedPageBreak/>
              <w:t xml:space="preserve">Stakeholder Comments and Identified Issues </w:t>
            </w:r>
          </w:p>
        </w:tc>
        <w:tc>
          <w:tcPr>
            <w:tcW w:w="6728" w:type="dxa"/>
            <w:tcBorders>
              <w:bottom w:val="single" w:sz="4" w:space="0" w:color="auto"/>
            </w:tcBorders>
          </w:tcPr>
          <w:p w:rsidR="00051960" w:rsidRPr="001B6597" w:rsidRDefault="00051960" w:rsidP="00611528">
            <w:pPr>
              <w:spacing w:line="240" w:lineRule="auto"/>
              <w:rPr>
                <w:rFonts w:ascii="Franklin Gothic Book" w:hAnsi="Franklin Gothic Book" w:cstheme="majorHAnsi"/>
                <w:b/>
              </w:rPr>
            </w:pPr>
            <w:r w:rsidRPr="001B6597">
              <w:rPr>
                <w:rFonts w:ascii="Franklin Gothic Book" w:hAnsi="Franklin Gothic Book" w:cstheme="majorHAnsi"/>
                <w:b/>
              </w:rPr>
              <w:t>Consideration and Proposed Resolution</w:t>
            </w:r>
          </w:p>
        </w:tc>
      </w:tr>
      <w:tr w:rsidR="00B655AC" w:rsidRPr="00F56552" w:rsidTr="00B655AC">
        <w:trPr>
          <w:tblHeader/>
        </w:trPr>
        <w:tc>
          <w:tcPr>
            <w:tcW w:w="14373" w:type="dxa"/>
            <w:gridSpan w:val="3"/>
            <w:shd w:val="clear" w:color="auto" w:fill="D9D9D9" w:themeFill="background1" w:themeFillShade="D9"/>
          </w:tcPr>
          <w:p w:rsidR="00B655AC" w:rsidRPr="001B6597" w:rsidRDefault="00B655AC" w:rsidP="00611528">
            <w:pPr>
              <w:spacing w:line="240" w:lineRule="auto"/>
              <w:rPr>
                <w:rFonts w:ascii="Franklin Gothic Book" w:hAnsi="Franklin Gothic Book" w:cstheme="majorHAnsi"/>
                <w:b/>
              </w:rPr>
            </w:pPr>
            <w:r w:rsidRPr="001B6597">
              <w:rPr>
                <w:rFonts w:ascii="Franklin Gothic Book" w:hAnsi="Franklin Gothic Book" w:cstheme="majorHAnsi"/>
                <w:b/>
              </w:rPr>
              <w:t>RGR40419 Certificate IV in Greyhound Racing Industry</w:t>
            </w:r>
          </w:p>
        </w:tc>
      </w:tr>
      <w:tr w:rsidR="00457875" w:rsidRPr="00F56552" w:rsidTr="00611528">
        <w:tc>
          <w:tcPr>
            <w:tcW w:w="1703" w:type="dxa"/>
          </w:tcPr>
          <w:p w:rsidR="00457875" w:rsidRPr="00457875" w:rsidRDefault="00457875" w:rsidP="00457875">
            <w:pPr>
              <w:rPr>
                <w:rFonts w:cs="Arial"/>
              </w:rPr>
            </w:pPr>
            <w:r w:rsidRPr="00457875">
              <w:rPr>
                <w:rFonts w:cs="Arial"/>
                <w:lang w:eastAsia="en-AU"/>
              </w:rPr>
              <w:t>Primary Industries Curriculum Maintenance Manager (PICMM) Manager</w:t>
            </w:r>
          </w:p>
        </w:tc>
        <w:tc>
          <w:tcPr>
            <w:tcW w:w="5942" w:type="dxa"/>
          </w:tcPr>
          <w:p w:rsidR="00457875" w:rsidRPr="00457875" w:rsidRDefault="00457875" w:rsidP="00457875">
            <w:pPr>
              <w:rPr>
                <w:rFonts w:cs="Arial"/>
              </w:rPr>
            </w:pPr>
            <w:r w:rsidRPr="00457875">
              <w:rPr>
                <w:rFonts w:cs="Arial"/>
              </w:rPr>
              <w:t>Looks fine – could be large nominal hours</w:t>
            </w:r>
          </w:p>
        </w:tc>
        <w:tc>
          <w:tcPr>
            <w:tcW w:w="6728" w:type="dxa"/>
          </w:tcPr>
          <w:p w:rsidR="00457875" w:rsidRPr="00457875" w:rsidRDefault="00457875" w:rsidP="00457875">
            <w:pPr>
              <w:rPr>
                <w:rFonts w:cs="Arial"/>
              </w:rPr>
            </w:pPr>
            <w:r w:rsidRPr="00457875">
              <w:rPr>
                <w:rFonts w:cs="Arial"/>
              </w:rPr>
              <w:t>Noted</w:t>
            </w:r>
          </w:p>
        </w:tc>
      </w:tr>
      <w:tr w:rsidR="00457875" w:rsidRPr="004E6C60" w:rsidTr="00611528">
        <w:tc>
          <w:tcPr>
            <w:tcW w:w="1703" w:type="dxa"/>
          </w:tcPr>
          <w:p w:rsidR="00457875" w:rsidRPr="00457875" w:rsidRDefault="00457875" w:rsidP="00457875">
            <w:pPr>
              <w:rPr>
                <w:rFonts w:cs="Arial"/>
                <w:lang w:eastAsia="en-AU"/>
              </w:rPr>
            </w:pPr>
            <w:r w:rsidRPr="00457875">
              <w:rPr>
                <w:rFonts w:cs="Arial"/>
                <w:bCs/>
                <w:color w:val="000000"/>
              </w:rPr>
              <w:t>Industry Relationship Lead – Animal Care &amp; Racing, Agribusiness SkillsPoint, TAFE NSW</w:t>
            </w:r>
          </w:p>
        </w:tc>
        <w:tc>
          <w:tcPr>
            <w:tcW w:w="5942" w:type="dxa"/>
          </w:tcPr>
          <w:p w:rsidR="00457875" w:rsidRPr="00457875" w:rsidRDefault="00457875" w:rsidP="00457875">
            <w:pPr>
              <w:rPr>
                <w:rFonts w:cs="Arial"/>
              </w:rPr>
            </w:pPr>
            <w:r w:rsidRPr="00457875">
              <w:rPr>
                <w:rFonts w:cs="Arial"/>
              </w:rPr>
              <w:t>Minor typo</w:t>
            </w:r>
          </w:p>
        </w:tc>
        <w:tc>
          <w:tcPr>
            <w:tcW w:w="6728" w:type="dxa"/>
          </w:tcPr>
          <w:p w:rsidR="00457875" w:rsidRPr="00457875" w:rsidRDefault="00457875" w:rsidP="00457875">
            <w:pPr>
              <w:rPr>
                <w:rFonts w:cs="Arial"/>
              </w:rPr>
            </w:pPr>
            <w:r w:rsidRPr="00457875">
              <w:rPr>
                <w:rFonts w:cs="Arial"/>
              </w:rPr>
              <w:t>Adopted</w:t>
            </w:r>
          </w:p>
        </w:tc>
      </w:tr>
      <w:tr w:rsidR="00457875" w:rsidRPr="004E6C60" w:rsidTr="00611528">
        <w:tc>
          <w:tcPr>
            <w:tcW w:w="1703" w:type="dxa"/>
          </w:tcPr>
          <w:p w:rsidR="00457875" w:rsidRPr="00457875" w:rsidRDefault="00457875" w:rsidP="00457875">
            <w:r w:rsidRPr="00457875">
              <w:rPr>
                <w:rFonts w:cs="Arial"/>
                <w:lang w:eastAsia="en-AU"/>
              </w:rPr>
              <w:t>Primary Industries Curriculum Maintenance Manager (PICMM) – Project Officer (PO)</w:t>
            </w:r>
          </w:p>
        </w:tc>
        <w:tc>
          <w:tcPr>
            <w:tcW w:w="5942" w:type="dxa"/>
          </w:tcPr>
          <w:p w:rsidR="00457875" w:rsidRPr="00457875" w:rsidRDefault="00457875" w:rsidP="00457875">
            <w:r w:rsidRPr="00457875">
              <w:rPr>
                <w:rFonts w:cs="Arial"/>
              </w:rPr>
              <w:t>Entry requirements are not clear – is it stating prerequisite?</w:t>
            </w:r>
          </w:p>
        </w:tc>
        <w:tc>
          <w:tcPr>
            <w:tcW w:w="6728" w:type="dxa"/>
          </w:tcPr>
          <w:p w:rsidR="00457875" w:rsidRPr="00457875" w:rsidRDefault="00457875" w:rsidP="00457875">
            <w:pPr>
              <w:pStyle w:val="SIText"/>
            </w:pPr>
            <w:r w:rsidRPr="00457875">
              <w:t>To undertake this qualification the individual must have:</w:t>
            </w:r>
          </w:p>
          <w:p w:rsidR="00457875" w:rsidRPr="00457875" w:rsidRDefault="00457875" w:rsidP="00457875">
            <w:pPr>
              <w:pStyle w:val="SIBulletList1"/>
              <w:numPr>
                <w:ilvl w:val="0"/>
                <w:numId w:val="36"/>
              </w:numPr>
              <w:tabs>
                <w:tab w:val="num" w:pos="360"/>
              </w:tabs>
              <w:ind w:left="357" w:hanging="357"/>
            </w:pPr>
            <w:r w:rsidRPr="00457875">
              <w:t xml:space="preserve">skills and knowledge commensurate with </w:t>
            </w:r>
            <w:r w:rsidRPr="00457875">
              <w:rPr>
                <w:rStyle w:val="SIText-Italic"/>
                <w:rFonts w:eastAsiaTheme="majorEastAsia"/>
              </w:rPr>
              <w:t>RGR20117 Certificate II in Racing (Greyhound)</w:t>
            </w:r>
            <w:r w:rsidRPr="00457875">
              <w:t xml:space="preserve"> demonstrating industry-relevant experience in the care, welfare and management of greyhounds.</w:t>
            </w:r>
          </w:p>
          <w:p w:rsidR="00457875" w:rsidRPr="00457875" w:rsidRDefault="00457875" w:rsidP="00457875">
            <w:pPr>
              <w:pStyle w:val="SIBulletList1"/>
              <w:numPr>
                <w:ilvl w:val="0"/>
                <w:numId w:val="0"/>
              </w:numPr>
              <w:ind w:left="720" w:hanging="360"/>
            </w:pPr>
          </w:p>
          <w:p w:rsidR="00457875" w:rsidRPr="00D502A5" w:rsidRDefault="00457875" w:rsidP="00D502A5">
            <w:pPr>
              <w:pStyle w:val="CommentText"/>
              <w:rPr>
                <w:rFonts w:cs="Arial"/>
              </w:rPr>
            </w:pPr>
            <w:r w:rsidRPr="00D502A5">
              <w:rPr>
                <w:rFonts w:cs="Arial"/>
              </w:rPr>
              <w:t>Not a prerequisite to have RGR20117 – it means RGR20117 OR similar industry relevant experience</w:t>
            </w:r>
          </w:p>
          <w:p w:rsidR="00457875" w:rsidRPr="00457875" w:rsidRDefault="00457875" w:rsidP="00457875">
            <w:pPr>
              <w:pStyle w:val="SIBulletList1"/>
              <w:numPr>
                <w:ilvl w:val="0"/>
                <w:numId w:val="0"/>
              </w:numPr>
              <w:ind w:left="720" w:hanging="360"/>
            </w:pPr>
          </w:p>
        </w:tc>
      </w:tr>
    </w:tbl>
    <w:p w:rsidR="00051960" w:rsidRPr="004E6C60" w:rsidRDefault="00051960" w:rsidP="004E6C60">
      <w:pPr>
        <w:spacing w:line="240" w:lineRule="auto"/>
        <w:rPr>
          <w:rFonts w:ascii="Franklin Gothic Book" w:eastAsia="Times New Roman" w:hAnsi="Franklin Gothic Book" w:cstheme="majorHAnsi"/>
          <w:sz w:val="22"/>
          <w:szCs w:val="22"/>
          <w:lang w:eastAsia="en-AU"/>
        </w:rPr>
      </w:pPr>
    </w:p>
    <w:p w:rsidR="006E0A9A" w:rsidRDefault="006E0A9A" w:rsidP="00915353">
      <w:pPr>
        <w:rPr>
          <w:rFonts w:ascii="Franklin Gothic Book" w:hAnsi="Franklin Gothic Book" w:cstheme="majorHAnsi"/>
        </w:rPr>
      </w:pPr>
    </w:p>
    <w:p w:rsidR="00517AC7" w:rsidRPr="00B655AC" w:rsidRDefault="00B655AC" w:rsidP="00B655AC">
      <w:pPr>
        <w:rPr>
          <w:rFonts w:ascii="Franklin Gothic Book" w:eastAsiaTheme="majorEastAsia" w:hAnsi="Franklin Gothic Book" w:cstheme="majorHAnsi"/>
          <w:color w:val="18833D" w:themeColor="accent1"/>
          <w:sz w:val="28"/>
          <w:szCs w:val="28"/>
        </w:rPr>
      </w:pPr>
      <w:r>
        <w:rPr>
          <w:rFonts w:ascii="Franklin Gothic Book" w:eastAsiaTheme="majorEastAsia" w:hAnsi="Franklin Gothic Book" w:cstheme="majorHAnsi"/>
          <w:color w:val="18833D" w:themeColor="accent1"/>
          <w:sz w:val="28"/>
          <w:szCs w:val="28"/>
        </w:rPr>
        <w:t>U</w:t>
      </w:r>
      <w:r w:rsidR="00517AC7" w:rsidRPr="00B655AC">
        <w:rPr>
          <w:rFonts w:ascii="Franklin Gothic Book" w:eastAsiaTheme="majorEastAsia" w:hAnsi="Franklin Gothic Book" w:cstheme="majorHAnsi"/>
          <w:color w:val="18833D" w:themeColor="accent1"/>
          <w:sz w:val="28"/>
          <w:szCs w:val="28"/>
        </w:rPr>
        <w:t>nits of competency</w:t>
      </w:r>
    </w:p>
    <w:p w:rsidR="00517AC7" w:rsidRPr="00517AC7" w:rsidRDefault="00517AC7" w:rsidP="00915353">
      <w:pPr>
        <w:rPr>
          <w:rFonts w:ascii="Franklin Gothic Book" w:hAnsi="Franklin Gothic Book" w:cstheme="majorHAnsi"/>
          <w:color w:val="000000" w:themeColor="text1"/>
          <w:szCs w:val="22"/>
        </w:rPr>
      </w:pPr>
      <w:r w:rsidRPr="00F56552">
        <w:rPr>
          <w:rFonts w:ascii="Franklin Gothic Book" w:hAnsi="Franklin Gothic Book" w:cstheme="majorHAnsi"/>
        </w:rPr>
        <w:t xml:space="preserve">All </w:t>
      </w:r>
      <w:r>
        <w:rPr>
          <w:rFonts w:ascii="Franklin Gothic Book" w:hAnsi="Franklin Gothic Book" w:cstheme="majorHAnsi"/>
        </w:rPr>
        <w:t>new units have been developed</w:t>
      </w:r>
      <w:r w:rsidRPr="00F56552">
        <w:rPr>
          <w:rFonts w:ascii="Franklin Gothic Book" w:hAnsi="Franklin Gothic Book" w:cstheme="majorHAnsi"/>
        </w:rPr>
        <w:t xml:space="preserve"> to include volume and/or frequency in performance evidence </w:t>
      </w:r>
      <w:r w:rsidRPr="00F56552">
        <w:rPr>
          <w:rFonts w:ascii="Franklin Gothic Book" w:hAnsi="Franklin Gothic Book" w:cstheme="majorHAnsi"/>
          <w:color w:val="000000" w:themeColor="text1"/>
          <w:szCs w:val="22"/>
        </w:rPr>
        <w:t xml:space="preserve">to comply with the </w:t>
      </w:r>
      <w:r w:rsidRPr="00F56552">
        <w:rPr>
          <w:rFonts w:ascii="Franklin Gothic Book" w:hAnsi="Franklin Gothic Book" w:cstheme="majorHAnsi"/>
          <w:i/>
          <w:color w:val="000000" w:themeColor="text1"/>
          <w:szCs w:val="22"/>
        </w:rPr>
        <w:t>Standards for Training Packages 2012</w:t>
      </w:r>
      <w:r>
        <w:rPr>
          <w:rFonts w:ascii="Franklin Gothic Book" w:hAnsi="Franklin Gothic Book" w:cstheme="majorHAnsi"/>
          <w:i/>
          <w:color w:val="000000" w:themeColor="text1"/>
          <w:szCs w:val="22"/>
        </w:rPr>
        <w:t xml:space="preserve"> </w:t>
      </w:r>
      <w:r w:rsidRPr="00F56552">
        <w:rPr>
          <w:rFonts w:ascii="Franklin Gothic Book" w:hAnsi="Franklin Gothic Book" w:cstheme="majorHAnsi"/>
          <w:color w:val="000000" w:themeColor="text1"/>
          <w:szCs w:val="22"/>
        </w:rPr>
        <w:t>and Foundation Skills included in each.</w:t>
      </w:r>
    </w:p>
    <w:tbl>
      <w:tblPr>
        <w:tblStyle w:val="TableGrid"/>
        <w:tblpPr w:leftFromText="180" w:rightFromText="180" w:vertAnchor="text" w:horzAnchor="margin" w:tblpY="346"/>
        <w:tblW w:w="14373" w:type="dxa"/>
        <w:tblLook w:val="04A0" w:firstRow="1" w:lastRow="0" w:firstColumn="1" w:lastColumn="0" w:noHBand="0" w:noVBand="1"/>
        <w:tblCaption w:val="Table listing units of competency"/>
        <w:tblDescription w:val="Table listing units of competency"/>
      </w:tblPr>
      <w:tblGrid>
        <w:gridCol w:w="1703"/>
        <w:gridCol w:w="5942"/>
        <w:gridCol w:w="6728"/>
      </w:tblGrid>
      <w:tr w:rsidR="002B6113" w:rsidRPr="00F56552" w:rsidTr="00457875">
        <w:trPr>
          <w:tblHeader/>
        </w:trPr>
        <w:tc>
          <w:tcPr>
            <w:tcW w:w="7645" w:type="dxa"/>
            <w:gridSpan w:val="2"/>
            <w:tcBorders>
              <w:bottom w:val="single" w:sz="4" w:space="0" w:color="auto"/>
            </w:tcBorders>
          </w:tcPr>
          <w:p w:rsidR="002B6113" w:rsidRPr="001B6597" w:rsidRDefault="002B6113" w:rsidP="002B6113">
            <w:pPr>
              <w:spacing w:line="240" w:lineRule="auto"/>
              <w:rPr>
                <w:rFonts w:ascii="Franklin Gothic Book" w:hAnsi="Franklin Gothic Book" w:cstheme="majorHAnsi"/>
                <w:b/>
              </w:rPr>
            </w:pPr>
            <w:r w:rsidRPr="001B6597">
              <w:rPr>
                <w:rFonts w:ascii="Franklin Gothic Book" w:hAnsi="Franklin Gothic Book" w:cstheme="majorHAnsi"/>
                <w:b/>
              </w:rPr>
              <w:t>Stakeholder Comments and Identified Issues</w:t>
            </w:r>
            <w:r w:rsidR="00517AC7" w:rsidRPr="001B6597">
              <w:rPr>
                <w:rFonts w:ascii="Franklin Gothic Book" w:hAnsi="Franklin Gothic Book" w:cstheme="majorHAnsi"/>
                <w:b/>
              </w:rPr>
              <w:t xml:space="preserve"> </w:t>
            </w:r>
          </w:p>
        </w:tc>
        <w:tc>
          <w:tcPr>
            <w:tcW w:w="6728" w:type="dxa"/>
            <w:tcBorders>
              <w:bottom w:val="single" w:sz="4" w:space="0" w:color="auto"/>
            </w:tcBorders>
          </w:tcPr>
          <w:p w:rsidR="002B6113" w:rsidRPr="00F56552" w:rsidRDefault="002B6113" w:rsidP="002B6113">
            <w:pPr>
              <w:spacing w:line="240" w:lineRule="auto"/>
              <w:rPr>
                <w:rFonts w:ascii="Franklin Gothic Book" w:hAnsi="Franklin Gothic Book" w:cstheme="majorHAnsi"/>
                <w:b/>
                <w:sz w:val="22"/>
                <w:szCs w:val="22"/>
              </w:rPr>
            </w:pPr>
            <w:r w:rsidRPr="00B655AC">
              <w:rPr>
                <w:rFonts w:ascii="Franklin Gothic Book" w:hAnsi="Franklin Gothic Book" w:cstheme="majorHAnsi"/>
                <w:b/>
              </w:rPr>
              <w:t>Consideration and Proposed Resolution</w:t>
            </w:r>
          </w:p>
        </w:tc>
      </w:tr>
      <w:tr w:rsidR="00B655AC" w:rsidRPr="00F56552" w:rsidTr="00B655AC">
        <w:trPr>
          <w:tblHeader/>
        </w:trPr>
        <w:tc>
          <w:tcPr>
            <w:tcW w:w="14373" w:type="dxa"/>
            <w:gridSpan w:val="3"/>
            <w:tcBorders>
              <w:bottom w:val="single" w:sz="4" w:space="0" w:color="auto"/>
            </w:tcBorders>
            <w:shd w:val="clear" w:color="auto" w:fill="D9D9D9" w:themeFill="background1" w:themeFillShade="D9"/>
          </w:tcPr>
          <w:p w:rsidR="00B655AC" w:rsidRPr="00B655AC" w:rsidRDefault="00B655AC" w:rsidP="00B655AC">
            <w:pPr>
              <w:pStyle w:val="CommentText"/>
              <w:rPr>
                <w:rFonts w:cs="Arial"/>
              </w:rPr>
            </w:pPr>
            <w:r w:rsidRPr="00623857">
              <w:rPr>
                <w:rFonts w:cs="Arial"/>
                <w:b/>
              </w:rPr>
              <w:t>RGRPSG20</w:t>
            </w:r>
            <w:r>
              <w:rPr>
                <w:rFonts w:cs="Arial"/>
                <w:b/>
              </w:rPr>
              <w:t>3</w:t>
            </w:r>
            <w:r w:rsidRPr="00623857">
              <w:rPr>
                <w:rFonts w:cs="Arial"/>
                <w:b/>
              </w:rPr>
              <w:t xml:space="preserve"> Promote and enhance greyhound </w:t>
            </w:r>
            <w:r>
              <w:rPr>
                <w:rFonts w:cs="Arial"/>
                <w:b/>
              </w:rPr>
              <w:t>behaviour</w:t>
            </w:r>
            <w:r>
              <w:rPr>
                <w:rFonts w:cs="Arial"/>
              </w:rPr>
              <w:t xml:space="preserve"> </w:t>
            </w:r>
          </w:p>
        </w:tc>
      </w:tr>
      <w:tr w:rsidR="008D7977" w:rsidRPr="001B6597" w:rsidTr="00457875">
        <w:tc>
          <w:tcPr>
            <w:tcW w:w="1703" w:type="dxa"/>
            <w:tcBorders>
              <w:bottom w:val="single" w:sz="4" w:space="0" w:color="auto"/>
            </w:tcBorders>
          </w:tcPr>
          <w:p w:rsidR="008D7977" w:rsidRDefault="008D7977" w:rsidP="008D7977">
            <w:pPr>
              <w:rPr>
                <w:rFonts w:cs="Arial"/>
              </w:rPr>
            </w:pPr>
            <w:r w:rsidRPr="00FB55E7">
              <w:rPr>
                <w:rFonts w:cs="Arial"/>
                <w:bCs/>
                <w:color w:val="000000"/>
              </w:rPr>
              <w:t>Industry Relationship Lead – Animal Care &amp; Racing, Agribusiness SkillsPoint, TAFE NSW</w:t>
            </w:r>
          </w:p>
        </w:tc>
        <w:tc>
          <w:tcPr>
            <w:tcW w:w="5942" w:type="dxa"/>
            <w:tcBorders>
              <w:bottom w:val="single" w:sz="4" w:space="0" w:color="auto"/>
            </w:tcBorders>
          </w:tcPr>
          <w:p w:rsidR="008D7977" w:rsidRPr="00356B31" w:rsidRDefault="008D7977" w:rsidP="008D7977">
            <w:pPr>
              <w:pStyle w:val="CommentText"/>
              <w:rPr>
                <w:rFonts w:cs="Arial"/>
              </w:rPr>
            </w:pPr>
            <w:r>
              <w:rPr>
                <w:rFonts w:cs="Arial"/>
              </w:rPr>
              <w:t xml:space="preserve">KE - Add a point to address enrichment and socialisation </w:t>
            </w:r>
            <w:r w:rsidR="00DF631D">
              <w:rPr>
                <w:rFonts w:cs="Arial"/>
              </w:rPr>
              <w:t>activities -</w:t>
            </w:r>
            <w:r>
              <w:rPr>
                <w:rFonts w:cs="Arial"/>
              </w:rPr>
              <w:t xml:space="preserve"> PC2.3</w:t>
            </w:r>
          </w:p>
        </w:tc>
        <w:tc>
          <w:tcPr>
            <w:tcW w:w="6728" w:type="dxa"/>
          </w:tcPr>
          <w:p w:rsidR="008D7977" w:rsidRDefault="008D7977" w:rsidP="008D7977">
            <w:pPr>
              <w:rPr>
                <w:rFonts w:cs="Arial"/>
              </w:rPr>
            </w:pPr>
            <w:r>
              <w:rPr>
                <w:rFonts w:cs="Arial"/>
              </w:rPr>
              <w:t>Adopted – added</w:t>
            </w:r>
          </w:p>
          <w:p w:rsidR="008D7977" w:rsidRPr="00356B31" w:rsidRDefault="008D7977" w:rsidP="008D7977">
            <w:pPr>
              <w:pStyle w:val="SIBulletList1"/>
              <w:numPr>
                <w:ilvl w:val="0"/>
                <w:numId w:val="36"/>
              </w:numPr>
            </w:pPr>
            <w:r>
              <w:t>overview of enrichment and socialisation activities relating to behaviour</w:t>
            </w:r>
          </w:p>
        </w:tc>
      </w:tr>
      <w:tr w:rsidR="007F0F3B" w:rsidRPr="001B6597" w:rsidTr="007F0F3B">
        <w:tc>
          <w:tcPr>
            <w:tcW w:w="14373" w:type="dxa"/>
            <w:gridSpan w:val="3"/>
            <w:tcBorders>
              <w:bottom w:val="single" w:sz="4" w:space="0" w:color="auto"/>
            </w:tcBorders>
            <w:shd w:val="clear" w:color="auto" w:fill="D9D9D9" w:themeFill="background1" w:themeFillShade="D9"/>
          </w:tcPr>
          <w:p w:rsidR="007F0F3B" w:rsidRDefault="007F0F3B" w:rsidP="008D7977">
            <w:pPr>
              <w:rPr>
                <w:rFonts w:cs="Arial"/>
              </w:rPr>
            </w:pPr>
            <w:r w:rsidRPr="00623857">
              <w:rPr>
                <w:rFonts w:cs="Arial"/>
                <w:b/>
              </w:rPr>
              <w:t>RGRPSG208 Promote and enhance greyhound health and welfare</w:t>
            </w:r>
            <w:r w:rsidRPr="00356B31">
              <w:rPr>
                <w:rFonts w:cs="Arial"/>
              </w:rPr>
              <w:t xml:space="preserve"> </w:t>
            </w:r>
          </w:p>
        </w:tc>
      </w:tr>
      <w:tr w:rsidR="008D7977" w:rsidRPr="001B6597" w:rsidTr="00457875">
        <w:tc>
          <w:tcPr>
            <w:tcW w:w="1703" w:type="dxa"/>
            <w:tcBorders>
              <w:top w:val="single" w:sz="4" w:space="0" w:color="auto"/>
            </w:tcBorders>
          </w:tcPr>
          <w:p w:rsidR="008D7977" w:rsidRPr="00356B31" w:rsidRDefault="008D7977" w:rsidP="008D7977">
            <w:pPr>
              <w:rPr>
                <w:rFonts w:cs="Arial"/>
              </w:rPr>
            </w:pPr>
            <w:r w:rsidRPr="00356B31">
              <w:rPr>
                <w:rFonts w:cs="Arial"/>
                <w:lang w:eastAsia="en-AU"/>
              </w:rPr>
              <w:t xml:space="preserve">Primary Industries Curriculum Maintenance Manager (PICMM) Melbourne Polytechnic </w:t>
            </w:r>
          </w:p>
        </w:tc>
        <w:tc>
          <w:tcPr>
            <w:tcW w:w="5942" w:type="dxa"/>
            <w:tcBorders>
              <w:top w:val="single" w:sz="4" w:space="0" w:color="auto"/>
            </w:tcBorders>
          </w:tcPr>
          <w:p w:rsidR="008D7977" w:rsidRPr="00356B31" w:rsidRDefault="008D7977" w:rsidP="008D7977">
            <w:pPr>
              <w:rPr>
                <w:rFonts w:cs="Arial"/>
              </w:rPr>
            </w:pPr>
            <w:r w:rsidRPr="00356B31">
              <w:rPr>
                <w:rFonts w:cs="Arial"/>
              </w:rPr>
              <w:t>Application statement is inconsistent with other units. Add same statement as in new units</w:t>
            </w:r>
          </w:p>
          <w:p w:rsidR="008D7977" w:rsidRDefault="008D7977" w:rsidP="008D7977">
            <w:pPr>
              <w:rPr>
                <w:rFonts w:cs="Arial"/>
              </w:rPr>
            </w:pPr>
          </w:p>
          <w:p w:rsidR="008D7977" w:rsidRPr="00356B31" w:rsidRDefault="008D7977" w:rsidP="008D7977">
            <w:pPr>
              <w:rPr>
                <w:rFonts w:cs="Arial"/>
              </w:rPr>
            </w:pPr>
            <w:r w:rsidRPr="00356B31">
              <w:rPr>
                <w:rFonts w:cs="Arial"/>
              </w:rPr>
              <w:t xml:space="preserve">KE – </w:t>
            </w:r>
            <w:r>
              <w:rPr>
                <w:rFonts w:cs="Arial"/>
              </w:rPr>
              <w:t xml:space="preserve">suggested </w:t>
            </w:r>
            <w:r w:rsidRPr="00356B31">
              <w:rPr>
                <w:rFonts w:cs="Arial"/>
              </w:rPr>
              <w:t>reword</w:t>
            </w:r>
            <w:r>
              <w:rPr>
                <w:rFonts w:cs="Arial"/>
              </w:rPr>
              <w:t>ing / additional points</w:t>
            </w:r>
          </w:p>
          <w:p w:rsidR="008D7977" w:rsidRDefault="008D7977" w:rsidP="008D7977">
            <w:pPr>
              <w:pStyle w:val="CommentText"/>
              <w:rPr>
                <w:rFonts w:cs="Arial"/>
              </w:rPr>
            </w:pPr>
          </w:p>
          <w:p w:rsidR="008D7977" w:rsidRDefault="008D7977" w:rsidP="008D7977">
            <w:pPr>
              <w:pStyle w:val="CommentText"/>
              <w:rPr>
                <w:rFonts w:cs="Arial"/>
              </w:rPr>
            </w:pPr>
          </w:p>
          <w:p w:rsidR="008D7977" w:rsidRDefault="008D7977" w:rsidP="008D7977">
            <w:pPr>
              <w:pStyle w:val="CommentText"/>
              <w:rPr>
                <w:rFonts w:cs="Arial"/>
              </w:rPr>
            </w:pPr>
          </w:p>
          <w:p w:rsidR="008D7977" w:rsidRPr="00356B31" w:rsidRDefault="008D7977" w:rsidP="008D7977">
            <w:pPr>
              <w:pStyle w:val="CommentText"/>
              <w:rPr>
                <w:rFonts w:cs="Arial"/>
              </w:rPr>
            </w:pPr>
            <w:r>
              <w:rPr>
                <w:rFonts w:cs="Arial"/>
              </w:rPr>
              <w:t>AC</w:t>
            </w:r>
            <w:r w:rsidRPr="00356B31">
              <w:rPr>
                <w:rFonts w:cs="Arial"/>
              </w:rPr>
              <w:t xml:space="preserve"> resources – ethics issue using live animal </w:t>
            </w:r>
          </w:p>
        </w:tc>
        <w:tc>
          <w:tcPr>
            <w:tcW w:w="6728" w:type="dxa"/>
          </w:tcPr>
          <w:p w:rsidR="008D7977" w:rsidRPr="00237229" w:rsidRDefault="008D7977" w:rsidP="008D7977">
            <w:pPr>
              <w:rPr>
                <w:rFonts w:cs="Arial"/>
              </w:rPr>
            </w:pPr>
            <w:r w:rsidRPr="00237229">
              <w:rPr>
                <w:rFonts w:cs="Arial"/>
              </w:rPr>
              <w:t xml:space="preserve">Adopted – added – </w:t>
            </w:r>
          </w:p>
          <w:p w:rsidR="008D7977" w:rsidRPr="00356B31" w:rsidRDefault="008D7977" w:rsidP="008D7977">
            <w:pPr>
              <w:rPr>
                <w:rFonts w:cs="Arial"/>
                <w:i/>
                <w:sz w:val="18"/>
              </w:rPr>
            </w:pPr>
            <w:r w:rsidRPr="00356B31">
              <w:rPr>
                <w:rFonts w:cs="Arial"/>
                <w:i/>
                <w:sz w:val="18"/>
              </w:rPr>
              <w:t>All work must be carried out to comply with workplace procedures, according to state/territory animal welfare and health and safety regulations, legislation and standards that apply to the workplace.</w:t>
            </w:r>
          </w:p>
          <w:p w:rsidR="008D7977" w:rsidRDefault="008D7977" w:rsidP="008D7977">
            <w:pPr>
              <w:rPr>
                <w:rFonts w:cs="Arial"/>
              </w:rPr>
            </w:pPr>
            <w:r>
              <w:rPr>
                <w:rFonts w:cs="Arial"/>
              </w:rPr>
              <w:t>KE – reworded for clarity</w:t>
            </w:r>
          </w:p>
          <w:p w:rsidR="008D7977" w:rsidRPr="00DA4835" w:rsidRDefault="008D7977" w:rsidP="008D7977">
            <w:pPr>
              <w:pStyle w:val="SIBulletList1"/>
              <w:numPr>
                <w:ilvl w:val="0"/>
                <w:numId w:val="36"/>
              </w:numPr>
            </w:pPr>
            <w:r w:rsidRPr="00DA4835">
              <w:t>characteristics of healthy greyhounds and sick, distressed or injured animals</w:t>
            </w:r>
          </w:p>
          <w:p w:rsidR="008D7977" w:rsidRPr="00356B31" w:rsidRDefault="008D7977" w:rsidP="008D7977">
            <w:pPr>
              <w:pStyle w:val="SIBulletList1"/>
              <w:numPr>
                <w:ilvl w:val="0"/>
                <w:numId w:val="36"/>
              </w:numPr>
              <w:rPr>
                <w:rFonts w:cs="Arial"/>
              </w:rPr>
            </w:pPr>
            <w:r w:rsidRPr="0046269B">
              <w:t>characteristics of greyhounds in positive</w:t>
            </w:r>
            <w:r w:rsidRPr="00BB6D05">
              <w:t>,</w:t>
            </w:r>
            <w:r w:rsidRPr="0046269B">
              <w:t xml:space="preserve"> negative </w:t>
            </w:r>
            <w:r w:rsidRPr="00DA4835">
              <w:t>and</w:t>
            </w:r>
            <w:r w:rsidRPr="00BB6D05">
              <w:t xml:space="preserve"> neutral </w:t>
            </w:r>
            <w:r w:rsidRPr="0046269B">
              <w:t>mental states</w:t>
            </w:r>
            <w:r>
              <w:t xml:space="preserve"> and </w:t>
            </w:r>
            <w:r w:rsidRPr="00BB6D05">
              <w:t>effective actions to address negative mental states</w:t>
            </w:r>
          </w:p>
          <w:p w:rsidR="008D7977" w:rsidRDefault="008D7977" w:rsidP="008D7977">
            <w:pPr>
              <w:pStyle w:val="SIText"/>
            </w:pPr>
            <w:r>
              <w:t>A</w:t>
            </w:r>
            <w:r w:rsidRPr="00356B31">
              <w:t xml:space="preserve">C – added </w:t>
            </w:r>
            <w:r w:rsidR="00DF631D" w:rsidRPr="00356B31">
              <w:t>… ‘</w:t>
            </w:r>
            <w:r w:rsidRPr="00356B31">
              <w:t>or model animals where use of live greyhounds is impractical, unsafe or unethical</w:t>
            </w:r>
          </w:p>
          <w:p w:rsidR="00CE4F09" w:rsidRPr="00356B31" w:rsidRDefault="00CE4F09" w:rsidP="008D7977">
            <w:pPr>
              <w:pStyle w:val="SIText"/>
            </w:pPr>
          </w:p>
        </w:tc>
      </w:tr>
      <w:tr w:rsidR="008D7977" w:rsidRPr="001B6597" w:rsidTr="002B6113">
        <w:tc>
          <w:tcPr>
            <w:tcW w:w="1703" w:type="dxa"/>
          </w:tcPr>
          <w:p w:rsidR="008D7977" w:rsidRPr="00DC640A" w:rsidRDefault="008D7977" w:rsidP="008D7977">
            <w:pPr>
              <w:pStyle w:val="SIText"/>
              <w:rPr>
                <w:lang w:eastAsia="en-AU"/>
              </w:rPr>
            </w:pPr>
            <w:r w:rsidRPr="00FB55E7">
              <w:rPr>
                <w:rFonts w:cs="Arial"/>
                <w:bCs/>
                <w:color w:val="000000"/>
                <w:szCs w:val="20"/>
              </w:rPr>
              <w:t>Industry Relationship Lead – Animal Care &amp; Racing, Agribusiness SkillsPoint, TAFE NSW</w:t>
            </w:r>
          </w:p>
        </w:tc>
        <w:tc>
          <w:tcPr>
            <w:tcW w:w="5942" w:type="dxa"/>
          </w:tcPr>
          <w:p w:rsidR="008D7977" w:rsidRDefault="008D7977" w:rsidP="008D7977">
            <w:pPr>
              <w:pStyle w:val="SIText"/>
            </w:pPr>
            <w:r>
              <w:t xml:space="preserve">PE – add a point to PE </w:t>
            </w:r>
            <w:r w:rsidR="00CE4F09">
              <w:t>-</w:t>
            </w:r>
            <w:r>
              <w:t xml:space="preserve"> groom and bathe greyhounds to address element 4.</w:t>
            </w:r>
          </w:p>
          <w:p w:rsidR="008D7977" w:rsidRDefault="008D7977" w:rsidP="008D7977">
            <w:pPr>
              <w:pStyle w:val="SIText"/>
            </w:pPr>
            <w:r>
              <w:t xml:space="preserve">KE – add </w:t>
            </w:r>
            <w:r w:rsidRPr="00416EA6">
              <w:rPr>
                <w:i/>
              </w:rPr>
              <w:t>types of equipment</w:t>
            </w:r>
            <w:r>
              <w:t xml:space="preserve"> to grooming/bathing point</w:t>
            </w:r>
          </w:p>
        </w:tc>
        <w:tc>
          <w:tcPr>
            <w:tcW w:w="6728" w:type="dxa"/>
          </w:tcPr>
          <w:p w:rsidR="008D7977" w:rsidRDefault="008D7977" w:rsidP="008D7977">
            <w:pPr>
              <w:pStyle w:val="SIText"/>
            </w:pPr>
            <w:r>
              <w:t xml:space="preserve">Adopted </w:t>
            </w:r>
          </w:p>
        </w:tc>
      </w:tr>
      <w:tr w:rsidR="007F0F3B" w:rsidRPr="001B6597" w:rsidTr="007F0F3B">
        <w:tc>
          <w:tcPr>
            <w:tcW w:w="14373" w:type="dxa"/>
            <w:gridSpan w:val="3"/>
            <w:shd w:val="clear" w:color="auto" w:fill="D9D9D9" w:themeFill="background1" w:themeFillShade="D9"/>
          </w:tcPr>
          <w:p w:rsidR="007F0F3B" w:rsidRPr="007F0F3B" w:rsidRDefault="007F0F3B" w:rsidP="007F0F3B">
            <w:pPr>
              <w:rPr>
                <w:rFonts w:cs="Arial"/>
                <w:b/>
              </w:rPr>
            </w:pPr>
            <w:r w:rsidRPr="007F0F3B">
              <w:rPr>
                <w:rFonts w:cs="Arial"/>
                <w:b/>
              </w:rPr>
              <w:t xml:space="preserve">RGRPSG302 Assess health and provide first aid for greyhounds </w:t>
            </w:r>
          </w:p>
        </w:tc>
      </w:tr>
      <w:tr w:rsidR="008D7977" w:rsidRPr="001B6597" w:rsidTr="004C4C7D">
        <w:tc>
          <w:tcPr>
            <w:tcW w:w="1703" w:type="dxa"/>
          </w:tcPr>
          <w:p w:rsidR="008D7977" w:rsidRDefault="008D7977" w:rsidP="008D7977">
            <w:pPr>
              <w:pStyle w:val="SIText"/>
            </w:pPr>
            <w:r w:rsidRPr="00DC640A">
              <w:rPr>
                <w:lang w:eastAsia="en-AU"/>
              </w:rPr>
              <w:t>Primary Industries Curriculum Maintenance Manager (PICMM)</w:t>
            </w:r>
            <w:r>
              <w:rPr>
                <w:lang w:eastAsia="en-AU"/>
              </w:rPr>
              <w:t xml:space="preserve"> Melbourne Polytechnic </w:t>
            </w:r>
          </w:p>
        </w:tc>
        <w:tc>
          <w:tcPr>
            <w:tcW w:w="5942" w:type="dxa"/>
          </w:tcPr>
          <w:p w:rsidR="008D7977" w:rsidRPr="007F0F3B" w:rsidRDefault="008D7977" w:rsidP="008D7977">
            <w:pPr>
              <w:pStyle w:val="SIText"/>
            </w:pPr>
            <w:r w:rsidRPr="007F0F3B">
              <w:t>Application – add statement included in new units</w:t>
            </w:r>
          </w:p>
          <w:p w:rsidR="008D7977" w:rsidRPr="007F0F3B" w:rsidRDefault="008D7977" w:rsidP="008D7977">
            <w:pPr>
              <w:pStyle w:val="SIText"/>
            </w:pPr>
          </w:p>
          <w:p w:rsidR="008D7977" w:rsidRPr="007F0F3B" w:rsidRDefault="008D7977" w:rsidP="008D7977">
            <w:pPr>
              <w:pStyle w:val="SIText"/>
            </w:pPr>
          </w:p>
          <w:p w:rsidR="008D7977" w:rsidRPr="007F0F3B" w:rsidRDefault="008D7977" w:rsidP="008D7977">
            <w:pPr>
              <w:pStyle w:val="SIText"/>
            </w:pPr>
          </w:p>
          <w:p w:rsidR="008D7977" w:rsidRPr="007F0F3B" w:rsidRDefault="008D7977" w:rsidP="008D7977">
            <w:pPr>
              <w:pStyle w:val="SIText"/>
              <w:rPr>
                <w:i/>
              </w:rPr>
            </w:pPr>
            <w:r w:rsidRPr="007F0F3B">
              <w:t xml:space="preserve">AC – resources – ethics issue using live animal – implies you must inflict fractures, bleeding etc </w:t>
            </w:r>
          </w:p>
        </w:tc>
        <w:tc>
          <w:tcPr>
            <w:tcW w:w="6728" w:type="dxa"/>
            <w:tcBorders>
              <w:bottom w:val="single" w:sz="4" w:space="0" w:color="auto"/>
            </w:tcBorders>
          </w:tcPr>
          <w:p w:rsidR="008D7977" w:rsidRPr="007F0F3B" w:rsidRDefault="008D7977" w:rsidP="008D7977">
            <w:pPr>
              <w:pStyle w:val="SIText"/>
            </w:pPr>
            <w:r w:rsidRPr="007F0F3B">
              <w:t>Adopted - added</w:t>
            </w:r>
          </w:p>
          <w:p w:rsidR="008D7977" w:rsidRDefault="008D7977" w:rsidP="008D7977">
            <w:pPr>
              <w:pStyle w:val="SIText"/>
              <w:rPr>
                <w:i/>
                <w:sz w:val="18"/>
              </w:rPr>
            </w:pPr>
            <w:r w:rsidRPr="007F0F3B">
              <w:rPr>
                <w:i/>
                <w:sz w:val="18"/>
              </w:rPr>
              <w:t>All work must be carried out to comply with workplace procedures, according to state/territory animal welfare and health and safety regulations, legislation and standards that apply to the workplace.</w:t>
            </w:r>
          </w:p>
          <w:p w:rsidR="002477E7" w:rsidRPr="007F0F3B" w:rsidRDefault="002477E7" w:rsidP="008D7977">
            <w:pPr>
              <w:pStyle w:val="SIText"/>
              <w:rPr>
                <w:i/>
                <w:sz w:val="18"/>
              </w:rPr>
            </w:pPr>
          </w:p>
          <w:p w:rsidR="008D7977" w:rsidRPr="007F0F3B" w:rsidRDefault="008D7977" w:rsidP="008D7977">
            <w:pPr>
              <w:pStyle w:val="SIText"/>
            </w:pPr>
            <w:r w:rsidRPr="007F0F3B">
              <w:t xml:space="preserve">AC – added </w:t>
            </w:r>
            <w:r w:rsidR="00DF631D" w:rsidRPr="007F0F3B">
              <w:t>… ‘</w:t>
            </w:r>
            <w:r w:rsidRPr="007F0F3B">
              <w:t>or model animals where use of live greyhounds is impractical, unsafe or unethical</w:t>
            </w:r>
          </w:p>
        </w:tc>
      </w:tr>
      <w:tr w:rsidR="008D7977" w:rsidRPr="001B6597" w:rsidTr="002B6113">
        <w:tc>
          <w:tcPr>
            <w:tcW w:w="1703" w:type="dxa"/>
          </w:tcPr>
          <w:p w:rsidR="008D7977" w:rsidRPr="00DC640A" w:rsidRDefault="008D7977" w:rsidP="008D7977">
            <w:pPr>
              <w:pStyle w:val="SIText"/>
              <w:rPr>
                <w:lang w:eastAsia="en-AU"/>
              </w:rPr>
            </w:pPr>
            <w:r w:rsidRPr="00FB55E7">
              <w:rPr>
                <w:rFonts w:cs="Arial"/>
                <w:bCs/>
                <w:color w:val="000000"/>
                <w:szCs w:val="20"/>
              </w:rPr>
              <w:t>Industry Relationship Lead – Animal Care &amp; Racing, Agribusiness SkillsPoint, TAFE NSW</w:t>
            </w:r>
          </w:p>
        </w:tc>
        <w:tc>
          <w:tcPr>
            <w:tcW w:w="5942" w:type="dxa"/>
          </w:tcPr>
          <w:p w:rsidR="008D7977" w:rsidRPr="007F0F3B" w:rsidRDefault="008D7977" w:rsidP="008D7977">
            <w:pPr>
              <w:pStyle w:val="SIText"/>
            </w:pPr>
            <w:r w:rsidRPr="007F0F3B">
              <w:t>KE – add point on identifying basic equipment in first aid kit</w:t>
            </w:r>
          </w:p>
        </w:tc>
        <w:tc>
          <w:tcPr>
            <w:tcW w:w="6728" w:type="dxa"/>
          </w:tcPr>
          <w:p w:rsidR="008D7977" w:rsidRPr="007F0F3B" w:rsidRDefault="008D7977" w:rsidP="008D7977">
            <w:pPr>
              <w:pStyle w:val="SIText"/>
            </w:pPr>
            <w:r w:rsidRPr="007F0F3B">
              <w:t>Adopted – added</w:t>
            </w:r>
          </w:p>
          <w:p w:rsidR="008D7977" w:rsidRPr="007F0F3B" w:rsidRDefault="008D7977" w:rsidP="008D7977">
            <w:pPr>
              <w:pStyle w:val="SIBulletList1"/>
              <w:numPr>
                <w:ilvl w:val="0"/>
                <w:numId w:val="36"/>
              </w:numPr>
              <w:tabs>
                <w:tab w:val="num" w:pos="360"/>
              </w:tabs>
              <w:ind w:left="357" w:hanging="357"/>
            </w:pPr>
            <w:r w:rsidRPr="007F0F3B">
              <w:t>types of equipment in a basic first aid kit</w:t>
            </w:r>
          </w:p>
        </w:tc>
      </w:tr>
      <w:tr w:rsidR="007F0F3B" w:rsidRPr="001B6597" w:rsidTr="007F0F3B">
        <w:tc>
          <w:tcPr>
            <w:tcW w:w="14373" w:type="dxa"/>
            <w:gridSpan w:val="3"/>
            <w:shd w:val="clear" w:color="auto" w:fill="D9D9D9" w:themeFill="background1" w:themeFillShade="D9"/>
          </w:tcPr>
          <w:p w:rsidR="007F0F3B" w:rsidRPr="007F0F3B" w:rsidRDefault="007F0F3B" w:rsidP="007F0F3B">
            <w:pPr>
              <w:rPr>
                <w:rFonts w:cs="Arial"/>
                <w:b/>
              </w:rPr>
            </w:pPr>
            <w:r w:rsidRPr="007F0F3B">
              <w:rPr>
                <w:rFonts w:cs="Arial"/>
                <w:b/>
              </w:rPr>
              <w:t>RGRPSG305 Coordinate greyhound breeding</w:t>
            </w:r>
            <w:r w:rsidRPr="007F0F3B">
              <w:rPr>
                <w:rFonts w:eastAsia="Calibri"/>
              </w:rPr>
              <w:t xml:space="preserve"> </w:t>
            </w:r>
          </w:p>
        </w:tc>
      </w:tr>
      <w:tr w:rsidR="008D7977" w:rsidRPr="001B6597" w:rsidTr="002B6113">
        <w:tc>
          <w:tcPr>
            <w:tcW w:w="1703" w:type="dxa"/>
          </w:tcPr>
          <w:p w:rsidR="008D7977" w:rsidRDefault="008D7977" w:rsidP="008D7977">
            <w:pPr>
              <w:pStyle w:val="SIText"/>
            </w:pPr>
            <w:r w:rsidRPr="00DC640A">
              <w:rPr>
                <w:lang w:eastAsia="en-AU"/>
              </w:rPr>
              <w:t>Primary Industries Curriculum Maintenance Manager (PICMM)</w:t>
            </w:r>
            <w:r>
              <w:rPr>
                <w:lang w:eastAsia="en-AU"/>
              </w:rPr>
              <w:t xml:space="preserve"> Melbourne Polytechnic </w:t>
            </w:r>
          </w:p>
        </w:tc>
        <w:tc>
          <w:tcPr>
            <w:tcW w:w="5942" w:type="dxa"/>
          </w:tcPr>
          <w:p w:rsidR="008D7977" w:rsidRPr="007F0F3B" w:rsidRDefault="008D7977" w:rsidP="008D7977">
            <w:pPr>
              <w:pStyle w:val="SIText"/>
            </w:pPr>
            <w:r w:rsidRPr="007F0F3B">
              <w:rPr>
                <w:rFonts w:eastAsia="Calibri"/>
              </w:rPr>
              <w:t xml:space="preserve">PE – add reference to welfare standards </w:t>
            </w:r>
          </w:p>
        </w:tc>
        <w:tc>
          <w:tcPr>
            <w:tcW w:w="6728" w:type="dxa"/>
          </w:tcPr>
          <w:p w:rsidR="008D7977" w:rsidRPr="007F0F3B" w:rsidRDefault="008D7977" w:rsidP="008D7977">
            <w:pPr>
              <w:pStyle w:val="SIText"/>
              <w:rPr>
                <w:rFonts w:eastAsia="Calibri"/>
              </w:rPr>
            </w:pPr>
            <w:r w:rsidRPr="007F0F3B">
              <w:rPr>
                <w:rFonts w:eastAsia="Calibri"/>
              </w:rPr>
              <w:t>Adopted – changed to</w:t>
            </w:r>
          </w:p>
          <w:p w:rsidR="008D7977" w:rsidRPr="007F0F3B" w:rsidRDefault="008D7977" w:rsidP="008D7977">
            <w:pPr>
              <w:pStyle w:val="SIBulletList1"/>
              <w:numPr>
                <w:ilvl w:val="0"/>
                <w:numId w:val="36"/>
              </w:numPr>
              <w:ind w:left="342"/>
            </w:pPr>
            <w:r w:rsidRPr="007F0F3B">
              <w:rPr>
                <w:rFonts w:eastAsia="Calibri"/>
              </w:rPr>
              <w:t xml:space="preserve">developed, monitored, evaluated and updated greyhound breeding programs using </w:t>
            </w:r>
            <w:r w:rsidRPr="007F0F3B">
              <w:t>anatomical traits</w:t>
            </w:r>
            <w:r w:rsidRPr="007F0F3B">
              <w:rPr>
                <w:rFonts w:eastAsia="Calibri"/>
              </w:rPr>
              <w:t xml:space="preserve">, </w:t>
            </w:r>
            <w:r w:rsidRPr="007F0F3B">
              <w:rPr>
                <w:rFonts w:eastAsia="Calibri"/>
                <w:i/>
              </w:rPr>
              <w:t xml:space="preserve">welfare standards </w:t>
            </w:r>
            <w:r w:rsidRPr="007F0F3B">
              <w:rPr>
                <w:rFonts w:eastAsia="Calibri"/>
              </w:rPr>
              <w:t>and industry performance indicators to analyse success</w:t>
            </w:r>
            <w:r w:rsidRPr="007F0F3B">
              <w:t>.</w:t>
            </w:r>
          </w:p>
        </w:tc>
      </w:tr>
      <w:tr w:rsidR="007F0F3B" w:rsidRPr="001B6597" w:rsidTr="007F0F3B">
        <w:tc>
          <w:tcPr>
            <w:tcW w:w="14373" w:type="dxa"/>
            <w:gridSpan w:val="3"/>
            <w:shd w:val="clear" w:color="auto" w:fill="D9D9D9" w:themeFill="background1" w:themeFillShade="D9"/>
          </w:tcPr>
          <w:p w:rsidR="007F0F3B" w:rsidRPr="007F0F3B" w:rsidRDefault="007F0F3B" w:rsidP="007F0F3B">
            <w:pPr>
              <w:rPr>
                <w:rFonts w:cs="Arial"/>
              </w:rPr>
            </w:pPr>
            <w:r w:rsidRPr="007F0F3B">
              <w:rPr>
                <w:rFonts w:cs="Arial"/>
                <w:b/>
              </w:rPr>
              <w:t>RGRPSG306 Determine care and treatment needs of racing greyhounds</w:t>
            </w:r>
            <w:r w:rsidRPr="007F0F3B">
              <w:rPr>
                <w:rFonts w:cs="Arial"/>
              </w:rPr>
              <w:t xml:space="preserve"> </w:t>
            </w:r>
          </w:p>
        </w:tc>
      </w:tr>
      <w:tr w:rsidR="008D7977" w:rsidRPr="001B6597" w:rsidTr="002B6113">
        <w:tc>
          <w:tcPr>
            <w:tcW w:w="1703" w:type="dxa"/>
          </w:tcPr>
          <w:p w:rsidR="008D7977" w:rsidRPr="007A5A00" w:rsidRDefault="008D7977" w:rsidP="008D7977">
            <w:pPr>
              <w:rPr>
                <w:rFonts w:cs="Arial"/>
              </w:rPr>
            </w:pPr>
            <w:r w:rsidRPr="007A5A00">
              <w:rPr>
                <w:rFonts w:cs="Arial"/>
                <w:lang w:eastAsia="en-AU"/>
              </w:rPr>
              <w:t>Primary Industries Curriculum Maintenance Manager (PICMM) Melbourne Polytechnic</w:t>
            </w:r>
          </w:p>
        </w:tc>
        <w:tc>
          <w:tcPr>
            <w:tcW w:w="5942" w:type="dxa"/>
          </w:tcPr>
          <w:p w:rsidR="008D7977" w:rsidRPr="007F0F3B" w:rsidRDefault="008D7977" w:rsidP="008D7977">
            <w:pPr>
              <w:rPr>
                <w:rFonts w:cs="Arial"/>
              </w:rPr>
            </w:pPr>
            <w:r w:rsidRPr="007F0F3B">
              <w:rPr>
                <w:rFonts w:cs="Arial"/>
              </w:rPr>
              <w:t>Application – add statement included in new units – as above</w:t>
            </w:r>
          </w:p>
          <w:p w:rsidR="008D7977" w:rsidRPr="007F0F3B" w:rsidRDefault="008D7977" w:rsidP="008D7977">
            <w:pPr>
              <w:rPr>
                <w:rFonts w:cs="Arial"/>
              </w:rPr>
            </w:pPr>
          </w:p>
          <w:p w:rsidR="008D7977" w:rsidRPr="007F0F3B" w:rsidRDefault="008D7977" w:rsidP="008D7977">
            <w:pPr>
              <w:rPr>
                <w:rFonts w:eastAsia="Calibri" w:cs="Arial"/>
              </w:rPr>
            </w:pPr>
            <w:r w:rsidRPr="007F0F3B">
              <w:rPr>
                <w:rFonts w:eastAsia="Calibri" w:cs="Arial"/>
              </w:rPr>
              <w:t>PC4.1 – add as per specialist advice</w:t>
            </w:r>
          </w:p>
          <w:p w:rsidR="008D7977" w:rsidRPr="007F0F3B" w:rsidRDefault="008D7977" w:rsidP="008D7977">
            <w:pPr>
              <w:rPr>
                <w:rFonts w:eastAsia="Calibri" w:cs="Arial"/>
              </w:rPr>
            </w:pPr>
          </w:p>
          <w:p w:rsidR="008D7977" w:rsidRPr="007F0F3B" w:rsidRDefault="008D7977" w:rsidP="008D7977">
            <w:pPr>
              <w:rPr>
                <w:rFonts w:eastAsia="Calibri" w:cs="Arial"/>
              </w:rPr>
            </w:pPr>
            <w:r w:rsidRPr="007F0F3B">
              <w:rPr>
                <w:rFonts w:eastAsia="Calibri" w:cs="Arial"/>
              </w:rPr>
              <w:t>PC5.3 – add identify as well as recognise</w:t>
            </w:r>
          </w:p>
          <w:p w:rsidR="008D7977" w:rsidRPr="007F0F3B" w:rsidRDefault="008D7977" w:rsidP="008D7977">
            <w:pPr>
              <w:rPr>
                <w:rFonts w:eastAsia="Calibri" w:cs="Arial"/>
              </w:rPr>
            </w:pPr>
            <w:r w:rsidRPr="007F0F3B">
              <w:rPr>
                <w:rFonts w:eastAsia="Calibri" w:cs="Arial"/>
              </w:rPr>
              <w:t>KE - add</w:t>
            </w:r>
          </w:p>
          <w:p w:rsidR="008D7977" w:rsidRPr="007F0F3B" w:rsidRDefault="008D7977" w:rsidP="008D7977">
            <w:pPr>
              <w:pStyle w:val="SIBulletList1"/>
              <w:numPr>
                <w:ilvl w:val="0"/>
                <w:numId w:val="36"/>
              </w:numPr>
              <w:ind w:left="432"/>
              <w:rPr>
                <w:rFonts w:cs="Arial"/>
              </w:rPr>
            </w:pPr>
            <w:r w:rsidRPr="007F0F3B">
              <w:rPr>
                <w:rFonts w:cs="Arial"/>
              </w:rPr>
              <w:t>signs of greyhound behaviour indicating pain or distress, including:</w:t>
            </w:r>
          </w:p>
          <w:p w:rsidR="008D7977" w:rsidRPr="007F0F3B" w:rsidRDefault="008D7977" w:rsidP="008D7977">
            <w:pPr>
              <w:pStyle w:val="SIBulletList2"/>
              <w:rPr>
                <w:rFonts w:cs="Arial"/>
              </w:rPr>
            </w:pPr>
            <w:r w:rsidRPr="007F0F3B">
              <w:rPr>
                <w:rFonts w:cs="Arial"/>
              </w:rPr>
              <w:t>vocalisation, yelping</w:t>
            </w:r>
          </w:p>
          <w:p w:rsidR="008D7977" w:rsidRPr="007F0F3B" w:rsidRDefault="008D7977" w:rsidP="008D7977">
            <w:pPr>
              <w:pStyle w:val="SIBulletList2"/>
              <w:rPr>
                <w:rFonts w:eastAsia="Calibri" w:cs="Arial"/>
              </w:rPr>
            </w:pPr>
            <w:r w:rsidRPr="007F0F3B">
              <w:rPr>
                <w:rFonts w:cs="Arial"/>
              </w:rPr>
              <w:t>pulling away, stiffness, restricted movement</w:t>
            </w:r>
          </w:p>
        </w:tc>
        <w:tc>
          <w:tcPr>
            <w:tcW w:w="6728" w:type="dxa"/>
          </w:tcPr>
          <w:p w:rsidR="001F53F4" w:rsidRDefault="008D7977" w:rsidP="001F53F4">
            <w:pPr>
              <w:rPr>
                <w:rFonts w:eastAsia="Calibri" w:cs="Arial"/>
              </w:rPr>
            </w:pPr>
            <w:r w:rsidRPr="007F0F3B">
              <w:rPr>
                <w:rFonts w:eastAsia="Calibri" w:cs="Arial"/>
              </w:rPr>
              <w:t>Adopted – statement added to application</w:t>
            </w:r>
          </w:p>
          <w:p w:rsidR="001F53F4" w:rsidRDefault="008D7977" w:rsidP="001F53F4">
            <w:pPr>
              <w:rPr>
                <w:rFonts w:cs="Arial"/>
              </w:rPr>
            </w:pPr>
            <w:r w:rsidRPr="007F0F3B">
              <w:rPr>
                <w:rFonts w:eastAsia="Calibri" w:cs="Arial"/>
              </w:rPr>
              <w:br/>
            </w:r>
            <w:r w:rsidRPr="007F0F3B">
              <w:rPr>
                <w:rFonts w:cs="Arial"/>
                <w:i/>
              </w:rPr>
              <w:t>All work must be carried out to comply with workplace procedures, according to state/territory animal welfare and health and safety regulations, legislation and standards that apply to the workplace.</w:t>
            </w:r>
            <w:r w:rsidRPr="007F0F3B">
              <w:rPr>
                <w:rFonts w:cs="Arial"/>
              </w:rPr>
              <w:t xml:space="preserve">4.1 </w:t>
            </w:r>
          </w:p>
          <w:p w:rsidR="008D7977" w:rsidRPr="002477E7" w:rsidRDefault="008D7977" w:rsidP="001F53F4">
            <w:pPr>
              <w:rPr>
                <w:rFonts w:cs="Arial"/>
                <w:i/>
              </w:rPr>
            </w:pPr>
            <w:r w:rsidRPr="007F0F3B">
              <w:rPr>
                <w:rFonts w:cs="Arial"/>
              </w:rPr>
              <w:t xml:space="preserve">Administer medication and treatments according to fear free handling, safe greyhound health care practices, </w:t>
            </w:r>
            <w:r w:rsidRPr="007F0F3B">
              <w:rPr>
                <w:rFonts w:cs="Arial"/>
                <w:i/>
              </w:rPr>
              <w:t>specialist advice</w:t>
            </w:r>
            <w:r w:rsidRPr="007F0F3B">
              <w:rPr>
                <w:rFonts w:cs="Arial"/>
              </w:rPr>
              <w:t xml:space="preserve"> and industry standards</w:t>
            </w:r>
          </w:p>
          <w:p w:rsidR="002477E7" w:rsidRDefault="002477E7" w:rsidP="008D7977">
            <w:pPr>
              <w:pStyle w:val="SIText"/>
              <w:rPr>
                <w:rFonts w:cs="Arial"/>
                <w:szCs w:val="20"/>
              </w:rPr>
            </w:pPr>
          </w:p>
          <w:p w:rsidR="008D7977" w:rsidRPr="007F0F3B" w:rsidRDefault="008D7977" w:rsidP="008D7977">
            <w:pPr>
              <w:pStyle w:val="SIText"/>
              <w:rPr>
                <w:rFonts w:cs="Arial"/>
                <w:szCs w:val="20"/>
              </w:rPr>
            </w:pPr>
            <w:r w:rsidRPr="007F0F3B">
              <w:rPr>
                <w:rFonts w:cs="Arial"/>
                <w:szCs w:val="20"/>
              </w:rPr>
              <w:t>5.3 identify and recognise …</w:t>
            </w:r>
          </w:p>
          <w:p w:rsidR="008D7977" w:rsidRPr="007F0F3B" w:rsidRDefault="008D7977" w:rsidP="008D7977">
            <w:pPr>
              <w:rPr>
                <w:rFonts w:eastAsia="Calibri" w:cs="Arial"/>
              </w:rPr>
            </w:pPr>
            <w:r w:rsidRPr="007F0F3B">
              <w:rPr>
                <w:rFonts w:eastAsia="Calibri" w:cs="Arial"/>
              </w:rPr>
              <w:t>KE - adopted</w:t>
            </w:r>
          </w:p>
        </w:tc>
      </w:tr>
      <w:tr w:rsidR="008D7977" w:rsidRPr="001B6597" w:rsidTr="00EF6CFC">
        <w:tc>
          <w:tcPr>
            <w:tcW w:w="1703" w:type="dxa"/>
            <w:tcBorders>
              <w:bottom w:val="single" w:sz="4" w:space="0" w:color="auto"/>
            </w:tcBorders>
          </w:tcPr>
          <w:p w:rsidR="008D7977" w:rsidRPr="007A5A00" w:rsidRDefault="008D7977" w:rsidP="008D7977">
            <w:pPr>
              <w:rPr>
                <w:rFonts w:cs="Arial"/>
                <w:lang w:eastAsia="en-AU"/>
              </w:rPr>
            </w:pPr>
            <w:r w:rsidRPr="007A5A00">
              <w:rPr>
                <w:rFonts w:cs="Arial"/>
                <w:bCs/>
                <w:color w:val="000000"/>
              </w:rPr>
              <w:t>Industry Relationship Lead – Animal Care &amp; Racing, Agribusiness SkillsPoint, TAFE NSW</w:t>
            </w:r>
          </w:p>
        </w:tc>
        <w:tc>
          <w:tcPr>
            <w:tcW w:w="5942" w:type="dxa"/>
          </w:tcPr>
          <w:p w:rsidR="008D7977" w:rsidRPr="007F0F3B" w:rsidRDefault="008D7977" w:rsidP="008D7977">
            <w:pPr>
              <w:rPr>
                <w:rFonts w:cs="Arial"/>
              </w:rPr>
            </w:pPr>
            <w:r w:rsidRPr="007F0F3B">
              <w:rPr>
                <w:rFonts w:cs="Arial"/>
              </w:rPr>
              <w:t xml:space="preserve">KE – add point about </w:t>
            </w:r>
            <w:r w:rsidRPr="007F0F3B">
              <w:rPr>
                <w:rFonts w:cs="Arial"/>
                <w:i/>
              </w:rPr>
              <w:t>routine prophylactics, parasites and diseases</w:t>
            </w:r>
            <w:r w:rsidRPr="007F0F3B">
              <w:rPr>
                <w:rFonts w:cs="Arial"/>
              </w:rPr>
              <w:t xml:space="preserve"> to address PC2.1</w:t>
            </w:r>
          </w:p>
        </w:tc>
        <w:tc>
          <w:tcPr>
            <w:tcW w:w="6728" w:type="dxa"/>
          </w:tcPr>
          <w:p w:rsidR="002477E7" w:rsidRDefault="002477E7" w:rsidP="008D7977">
            <w:pPr>
              <w:pStyle w:val="SIText"/>
              <w:rPr>
                <w:rFonts w:eastAsia="Calibri" w:cs="Arial"/>
                <w:szCs w:val="20"/>
              </w:rPr>
            </w:pPr>
          </w:p>
          <w:p w:rsidR="008D7977" w:rsidRPr="007F0F3B" w:rsidRDefault="008D7977" w:rsidP="008D7977">
            <w:pPr>
              <w:pStyle w:val="SIText"/>
              <w:rPr>
                <w:rFonts w:eastAsia="Calibri" w:cs="Arial"/>
                <w:szCs w:val="20"/>
              </w:rPr>
            </w:pPr>
            <w:r w:rsidRPr="007F0F3B">
              <w:rPr>
                <w:rFonts w:eastAsia="Calibri" w:cs="Arial"/>
                <w:szCs w:val="20"/>
              </w:rPr>
              <w:t>Adopted – added</w:t>
            </w:r>
          </w:p>
          <w:p w:rsidR="008D7977" w:rsidRPr="007F0F3B" w:rsidRDefault="008D7977" w:rsidP="008D7977">
            <w:pPr>
              <w:pStyle w:val="SIBulletList1"/>
              <w:numPr>
                <w:ilvl w:val="0"/>
                <w:numId w:val="36"/>
              </w:numPr>
              <w:tabs>
                <w:tab w:val="num" w:pos="360"/>
              </w:tabs>
              <w:ind w:left="357" w:hanging="357"/>
              <w:rPr>
                <w:rFonts w:eastAsia="Calibri" w:cs="Arial"/>
              </w:rPr>
            </w:pPr>
            <w:r w:rsidRPr="007F0F3B">
              <w:rPr>
                <w:rFonts w:cs="Arial"/>
              </w:rPr>
              <w:t>routine prophylactics for common parasites and diseases in greyhounds</w:t>
            </w:r>
          </w:p>
        </w:tc>
      </w:tr>
      <w:tr w:rsidR="007F0F3B" w:rsidRPr="001B6597" w:rsidTr="007F0F3B">
        <w:tc>
          <w:tcPr>
            <w:tcW w:w="14373" w:type="dxa"/>
            <w:gridSpan w:val="3"/>
            <w:tcBorders>
              <w:bottom w:val="single" w:sz="4" w:space="0" w:color="auto"/>
            </w:tcBorders>
            <w:shd w:val="clear" w:color="auto" w:fill="D9D9D9" w:themeFill="background1" w:themeFillShade="D9"/>
          </w:tcPr>
          <w:p w:rsidR="007F0F3B" w:rsidRPr="007F0F3B" w:rsidRDefault="007F0F3B" w:rsidP="007F0F3B">
            <w:pPr>
              <w:rPr>
                <w:rFonts w:eastAsia="Calibri" w:cs="Arial"/>
              </w:rPr>
            </w:pPr>
            <w:r w:rsidRPr="007F0F3B">
              <w:rPr>
                <w:rFonts w:cs="Arial"/>
                <w:b/>
              </w:rPr>
              <w:t>RGRPSG308 Whelp greyhounds</w:t>
            </w:r>
            <w:r w:rsidRPr="007F0F3B">
              <w:rPr>
                <w:rFonts w:eastAsia="Calibri" w:cs="Arial"/>
              </w:rPr>
              <w:t xml:space="preserve"> </w:t>
            </w:r>
          </w:p>
        </w:tc>
      </w:tr>
      <w:tr w:rsidR="008D7977" w:rsidRPr="001B6597" w:rsidTr="002B6113">
        <w:tc>
          <w:tcPr>
            <w:tcW w:w="1703" w:type="dxa"/>
          </w:tcPr>
          <w:p w:rsidR="008D7977" w:rsidRDefault="008D7977" w:rsidP="008D7977">
            <w:pPr>
              <w:pStyle w:val="SIText"/>
            </w:pPr>
            <w:r w:rsidRPr="00DC640A">
              <w:rPr>
                <w:lang w:eastAsia="en-AU"/>
              </w:rPr>
              <w:t>Primary Industries Curriculum Maintenance Manager (PICMM)</w:t>
            </w:r>
            <w:r>
              <w:rPr>
                <w:lang w:eastAsia="en-AU"/>
              </w:rPr>
              <w:t xml:space="preserve"> Melbourne Polytechnic</w:t>
            </w:r>
          </w:p>
        </w:tc>
        <w:tc>
          <w:tcPr>
            <w:tcW w:w="5942" w:type="dxa"/>
          </w:tcPr>
          <w:p w:rsidR="008D7977" w:rsidRPr="007F0F3B" w:rsidRDefault="008D7977" w:rsidP="008D7977">
            <w:pPr>
              <w:rPr>
                <w:i/>
              </w:rPr>
            </w:pPr>
            <w:r w:rsidRPr="007F0F3B">
              <w:rPr>
                <w:rFonts w:eastAsia="Calibri" w:cs="Arial"/>
              </w:rPr>
              <w:t>Application – add statement included in new units – as above</w:t>
            </w:r>
          </w:p>
        </w:tc>
        <w:tc>
          <w:tcPr>
            <w:tcW w:w="6728" w:type="dxa"/>
          </w:tcPr>
          <w:p w:rsidR="008D7977" w:rsidRPr="007F0F3B" w:rsidRDefault="008D7977" w:rsidP="008D7977">
            <w:pPr>
              <w:pStyle w:val="SIText"/>
              <w:rPr>
                <w:rFonts w:eastAsia="Calibri" w:cs="Arial"/>
                <w:szCs w:val="20"/>
              </w:rPr>
            </w:pPr>
            <w:r w:rsidRPr="007F0F3B">
              <w:rPr>
                <w:rFonts w:eastAsia="Calibri" w:cs="Arial"/>
                <w:szCs w:val="20"/>
              </w:rPr>
              <w:t>Adopted</w:t>
            </w:r>
          </w:p>
          <w:p w:rsidR="008D7977" w:rsidRPr="007F0F3B" w:rsidRDefault="008D7977" w:rsidP="008D7977">
            <w:r w:rsidRPr="007F0F3B">
              <w:rPr>
                <w:i/>
              </w:rPr>
              <w:t>All work must be carried out to comply with workplace procedures, according to state/territory animal welfare and health and safety regulations, legislation and standards that apply to the workplace.</w:t>
            </w:r>
          </w:p>
        </w:tc>
      </w:tr>
      <w:tr w:rsidR="008D7977" w:rsidRPr="001B6597" w:rsidTr="002B6113">
        <w:tc>
          <w:tcPr>
            <w:tcW w:w="1703" w:type="dxa"/>
          </w:tcPr>
          <w:p w:rsidR="008D7977" w:rsidRDefault="008D7977" w:rsidP="008D7977">
            <w:pPr>
              <w:pStyle w:val="SIText"/>
              <w:rPr>
                <w:color w:val="1F4E79"/>
                <w:lang w:eastAsia="en-AU"/>
              </w:rPr>
            </w:pPr>
            <w:r w:rsidRPr="00FB55E7">
              <w:rPr>
                <w:rFonts w:cs="Arial"/>
                <w:bCs/>
                <w:color w:val="000000"/>
                <w:szCs w:val="20"/>
              </w:rPr>
              <w:t>Industry Relationship Lead – Animal Care &amp; Racing, Agribusiness SkillsPoint, TAFE NSW</w:t>
            </w:r>
          </w:p>
        </w:tc>
        <w:tc>
          <w:tcPr>
            <w:tcW w:w="5942" w:type="dxa"/>
          </w:tcPr>
          <w:p w:rsidR="008D7977" w:rsidRPr="007F0F3B" w:rsidRDefault="008D7977" w:rsidP="008D7977">
            <w:r w:rsidRPr="007F0F3B">
              <w:t>KE – add</w:t>
            </w:r>
          </w:p>
          <w:p w:rsidR="008D7977" w:rsidRPr="007F0F3B" w:rsidRDefault="008D7977" w:rsidP="008D7977">
            <w:pPr>
              <w:pStyle w:val="SIBulletList1"/>
              <w:numPr>
                <w:ilvl w:val="0"/>
                <w:numId w:val="36"/>
              </w:numPr>
              <w:tabs>
                <w:tab w:val="num" w:pos="360"/>
              </w:tabs>
              <w:ind w:left="357" w:hanging="357"/>
              <w:rPr>
                <w:lang w:val="en"/>
              </w:rPr>
            </w:pPr>
            <w:r w:rsidRPr="007F0F3B">
              <w:t>procedures for sexing neonates to address PC3.5</w:t>
            </w:r>
          </w:p>
          <w:p w:rsidR="008D7977" w:rsidRPr="007F0F3B" w:rsidRDefault="008D7977" w:rsidP="008D7977">
            <w:pPr>
              <w:pStyle w:val="SIBulletList1"/>
              <w:numPr>
                <w:ilvl w:val="0"/>
                <w:numId w:val="36"/>
              </w:numPr>
              <w:tabs>
                <w:tab w:val="num" w:pos="360"/>
              </w:tabs>
              <w:ind w:left="357" w:hanging="357"/>
              <w:rPr>
                <w:lang w:val="en"/>
              </w:rPr>
            </w:pPr>
            <w:r w:rsidRPr="007F0F3B">
              <w:t>more on hygiene standards and PPE</w:t>
            </w:r>
          </w:p>
          <w:p w:rsidR="008D7977" w:rsidRPr="007F0F3B" w:rsidRDefault="008D7977" w:rsidP="008D7977"/>
        </w:tc>
        <w:tc>
          <w:tcPr>
            <w:tcW w:w="6728" w:type="dxa"/>
          </w:tcPr>
          <w:p w:rsidR="008D7977" w:rsidRPr="007F0F3B" w:rsidRDefault="008D7977" w:rsidP="008D7977">
            <w:pPr>
              <w:rPr>
                <w:rFonts w:eastAsia="Times New Roman" w:cs="Times New Roman"/>
              </w:rPr>
            </w:pPr>
            <w:r w:rsidRPr="007F0F3B">
              <w:rPr>
                <w:rFonts w:eastAsia="Times New Roman" w:cs="Times New Roman"/>
              </w:rPr>
              <w:t>KE – point expanded to:</w:t>
            </w:r>
          </w:p>
          <w:p w:rsidR="008D7977" w:rsidRPr="007F0F3B" w:rsidRDefault="008D7977" w:rsidP="008D7977">
            <w:pPr>
              <w:pStyle w:val="SIBulletList1"/>
              <w:numPr>
                <w:ilvl w:val="0"/>
                <w:numId w:val="36"/>
              </w:numPr>
              <w:tabs>
                <w:tab w:val="num" w:pos="360"/>
              </w:tabs>
              <w:ind w:left="357" w:hanging="357"/>
              <w:rPr>
                <w:lang w:val="en"/>
              </w:rPr>
            </w:pPr>
            <w:r w:rsidRPr="007F0F3B">
              <w:t>procedures for sexing neonates</w:t>
            </w:r>
          </w:p>
          <w:p w:rsidR="008D7977" w:rsidRPr="007F0F3B" w:rsidRDefault="008D7977" w:rsidP="008D7977">
            <w:pPr>
              <w:pStyle w:val="SIBulletList1"/>
              <w:numPr>
                <w:ilvl w:val="0"/>
                <w:numId w:val="36"/>
              </w:numPr>
              <w:tabs>
                <w:tab w:val="num" w:pos="360"/>
              </w:tabs>
              <w:ind w:left="357" w:hanging="357"/>
              <w:rPr>
                <w:lang w:val="en"/>
              </w:rPr>
            </w:pPr>
            <w:r w:rsidRPr="007F0F3B">
              <w:t>workplace hygiene standards, including:</w:t>
            </w:r>
          </w:p>
          <w:p w:rsidR="008D7977" w:rsidRPr="007F0F3B" w:rsidRDefault="008D7977" w:rsidP="008D7977">
            <w:pPr>
              <w:pStyle w:val="SIBulletList2"/>
              <w:rPr>
                <w:lang w:val="en"/>
              </w:rPr>
            </w:pPr>
            <w:r w:rsidRPr="007F0F3B">
              <w:t>personal protective equipment for handling birthing fluids</w:t>
            </w:r>
          </w:p>
          <w:p w:rsidR="008D7977" w:rsidRPr="007F0F3B" w:rsidRDefault="008D7977" w:rsidP="008D7977">
            <w:pPr>
              <w:pStyle w:val="SIBulletList2"/>
              <w:rPr>
                <w:lang w:val="en"/>
              </w:rPr>
            </w:pPr>
            <w:r w:rsidRPr="007F0F3B">
              <w:t>disinfectants and cleaning agents, techniques and equipment</w:t>
            </w:r>
          </w:p>
          <w:p w:rsidR="008D7977" w:rsidRPr="007F0F3B" w:rsidRDefault="008D7977" w:rsidP="008D7977">
            <w:pPr>
              <w:pStyle w:val="SIBulletList2"/>
              <w:tabs>
                <w:tab w:val="clear" w:pos="720"/>
              </w:tabs>
              <w:ind w:left="702" w:hanging="360"/>
            </w:pPr>
            <w:r w:rsidRPr="007F0F3B">
              <w:t>infection control procedures</w:t>
            </w:r>
            <w:r w:rsidRPr="007F0F3B">
              <w:rPr>
                <w:lang w:val="en"/>
              </w:rPr>
              <w:t>.</w:t>
            </w:r>
          </w:p>
        </w:tc>
      </w:tr>
      <w:tr w:rsidR="007F0F3B" w:rsidRPr="001B6597" w:rsidTr="007F0F3B">
        <w:tc>
          <w:tcPr>
            <w:tcW w:w="14373" w:type="dxa"/>
            <w:gridSpan w:val="3"/>
            <w:shd w:val="clear" w:color="auto" w:fill="D9D9D9" w:themeFill="background1" w:themeFillShade="D9"/>
          </w:tcPr>
          <w:p w:rsidR="007F0F3B" w:rsidRPr="007F0F3B" w:rsidRDefault="007F0F3B" w:rsidP="008D7977">
            <w:r w:rsidRPr="007F0F3B">
              <w:rPr>
                <w:b/>
              </w:rPr>
              <w:t>RGRPSG309 Educate a greyhound</w:t>
            </w:r>
            <w:r w:rsidRPr="007F0F3B">
              <w:t xml:space="preserve"> </w:t>
            </w:r>
          </w:p>
        </w:tc>
      </w:tr>
      <w:tr w:rsidR="008D7977" w:rsidRPr="001B6597" w:rsidTr="002B6113">
        <w:tc>
          <w:tcPr>
            <w:tcW w:w="1703" w:type="dxa"/>
          </w:tcPr>
          <w:p w:rsidR="008D7977" w:rsidRDefault="008D7977" w:rsidP="008D7977">
            <w:pPr>
              <w:pStyle w:val="SIText"/>
            </w:pPr>
            <w:r w:rsidRPr="00DC640A">
              <w:rPr>
                <w:lang w:eastAsia="en-AU"/>
              </w:rPr>
              <w:t>Primary Industries Curriculum Maintenance Manager (PICMM)</w:t>
            </w:r>
            <w:r>
              <w:rPr>
                <w:lang w:eastAsia="en-AU"/>
              </w:rPr>
              <w:t xml:space="preserve"> Melbourne Polytechnic </w:t>
            </w:r>
          </w:p>
        </w:tc>
        <w:tc>
          <w:tcPr>
            <w:tcW w:w="5942" w:type="dxa"/>
          </w:tcPr>
          <w:p w:rsidR="008D7977" w:rsidRPr="007F0F3B" w:rsidRDefault="008D7977" w:rsidP="008D7977">
            <w:r w:rsidRPr="007F0F3B">
              <w:t>Application – add statement included in new units – as above</w:t>
            </w:r>
          </w:p>
          <w:p w:rsidR="008D7977" w:rsidRPr="007F0F3B" w:rsidRDefault="008D7977" w:rsidP="008D7977">
            <w:pPr>
              <w:rPr>
                <w:i/>
              </w:rPr>
            </w:pPr>
          </w:p>
        </w:tc>
        <w:tc>
          <w:tcPr>
            <w:tcW w:w="6728" w:type="dxa"/>
          </w:tcPr>
          <w:p w:rsidR="008D7977" w:rsidRPr="007F0F3B" w:rsidRDefault="008D7977" w:rsidP="008D7977">
            <w:pPr>
              <w:rPr>
                <w:rFonts w:eastAsia="Times New Roman" w:cs="Times New Roman"/>
              </w:rPr>
            </w:pPr>
            <w:r w:rsidRPr="007F0F3B">
              <w:rPr>
                <w:rFonts w:eastAsia="Times New Roman" w:cs="Times New Roman"/>
              </w:rPr>
              <w:t>Adopted</w:t>
            </w:r>
          </w:p>
          <w:p w:rsidR="008D7977" w:rsidRPr="007F0F3B" w:rsidRDefault="008D7977" w:rsidP="008D7977">
            <w:pPr>
              <w:rPr>
                <w:rFonts w:eastAsia="Times New Roman" w:cs="Times New Roman"/>
                <w:i/>
              </w:rPr>
            </w:pPr>
            <w:r w:rsidRPr="007F0F3B">
              <w:rPr>
                <w:rFonts w:eastAsia="Times New Roman" w:cs="Times New Roman"/>
                <w:i/>
              </w:rPr>
              <w:t>All work must be carried out to comply with workplace procedures, according to state/territory animal welfare and health and safety regulations, legislation and standards that apply to the workplace.</w:t>
            </w:r>
          </w:p>
        </w:tc>
      </w:tr>
      <w:tr w:rsidR="00F92C64" w:rsidRPr="001B6597" w:rsidTr="007F0F3B">
        <w:tc>
          <w:tcPr>
            <w:tcW w:w="14373" w:type="dxa"/>
            <w:gridSpan w:val="3"/>
            <w:shd w:val="clear" w:color="auto" w:fill="D9D9D9" w:themeFill="background1" w:themeFillShade="D9"/>
          </w:tcPr>
          <w:p w:rsidR="00F92C64" w:rsidRPr="007F0F3B" w:rsidRDefault="00F92C64" w:rsidP="002B6113">
            <w:pPr>
              <w:spacing w:line="240" w:lineRule="auto"/>
              <w:rPr>
                <w:rFonts w:ascii="Franklin Gothic Book" w:eastAsia="Times New Roman" w:hAnsi="Franklin Gothic Book" w:cstheme="majorHAnsi"/>
                <w:lang w:eastAsia="en-AU"/>
              </w:rPr>
            </w:pPr>
            <w:r w:rsidRPr="007F0F3B">
              <w:rPr>
                <w:rFonts w:cs="Arial"/>
                <w:b/>
              </w:rPr>
              <w:t>All health assistance units (RGRPSG407-410)</w:t>
            </w:r>
          </w:p>
        </w:tc>
      </w:tr>
      <w:tr w:rsidR="00F92C64" w:rsidRPr="001B6597" w:rsidTr="002B6113">
        <w:tc>
          <w:tcPr>
            <w:tcW w:w="1703" w:type="dxa"/>
          </w:tcPr>
          <w:p w:rsidR="00F92C64" w:rsidRPr="002C7CB5" w:rsidRDefault="00F92C64" w:rsidP="00F92C64">
            <w:pPr>
              <w:rPr>
                <w:rFonts w:cs="Arial"/>
                <w:color w:val="1F4E79"/>
                <w:lang w:eastAsia="en-AU"/>
              </w:rPr>
            </w:pPr>
            <w:r>
              <w:rPr>
                <w:rFonts w:cs="Arial"/>
              </w:rPr>
              <w:t xml:space="preserve">Industry </w:t>
            </w:r>
            <w:r w:rsidRPr="002C7CB5">
              <w:rPr>
                <w:rFonts w:cs="Arial"/>
              </w:rPr>
              <w:t>Victoria</w:t>
            </w:r>
          </w:p>
        </w:tc>
        <w:tc>
          <w:tcPr>
            <w:tcW w:w="5942" w:type="dxa"/>
          </w:tcPr>
          <w:p w:rsidR="00F92C64" w:rsidRPr="007F0F3B" w:rsidRDefault="00F92C64" w:rsidP="00D502A5">
            <w:pPr>
              <w:pStyle w:val="CommentText"/>
              <w:rPr>
                <w:rFonts w:cs="Arial"/>
              </w:rPr>
            </w:pPr>
            <w:r w:rsidRPr="007F0F3B">
              <w:rPr>
                <w:rFonts w:cs="Arial"/>
              </w:rPr>
              <w:t>Application statement – requires clarification - under the broad direction of whom? Our vets suggest that this should be clarified as a veterinarian or relevant expert rather than leave it open to being for example, an inexperienced trainer. Suggested wording provided</w:t>
            </w:r>
          </w:p>
        </w:tc>
        <w:tc>
          <w:tcPr>
            <w:tcW w:w="6728" w:type="dxa"/>
          </w:tcPr>
          <w:p w:rsidR="00F92C64" w:rsidRPr="007F0F3B" w:rsidRDefault="00F92C64" w:rsidP="00F92C64">
            <w:pPr>
              <w:pStyle w:val="SIText"/>
              <w:rPr>
                <w:rFonts w:cs="Arial"/>
                <w:szCs w:val="20"/>
              </w:rPr>
            </w:pPr>
            <w:r w:rsidRPr="007F0F3B">
              <w:rPr>
                <w:rFonts w:cs="Arial"/>
                <w:szCs w:val="20"/>
              </w:rPr>
              <w:t>Feedback – revised wording</w:t>
            </w:r>
          </w:p>
          <w:p w:rsidR="00F92C64" w:rsidRPr="007F0F3B" w:rsidRDefault="00F92C64" w:rsidP="00F92C64">
            <w:pPr>
              <w:pStyle w:val="SIText"/>
              <w:rPr>
                <w:rFonts w:cs="Arial"/>
                <w:i/>
                <w:sz w:val="18"/>
                <w:szCs w:val="20"/>
              </w:rPr>
            </w:pPr>
          </w:p>
          <w:p w:rsidR="00F92C64" w:rsidRPr="007F0F3B" w:rsidRDefault="00F92C64" w:rsidP="00D502A5">
            <w:pPr>
              <w:pStyle w:val="CommentText"/>
              <w:rPr>
                <w:rFonts w:cs="Arial"/>
              </w:rPr>
            </w:pPr>
            <w:r w:rsidRPr="007F0F3B">
              <w:rPr>
                <w:rFonts w:cs="Arial"/>
              </w:rPr>
              <w:t>Replace (second paragraph) - The unit applies to individuals who work under broad direction and take responsibility for their own work. They complete routine activities dealing with predictable and unpredictable problems relating to their work in the greyhound racing sector</w:t>
            </w:r>
            <w:r w:rsidRPr="00D502A5">
              <w:rPr>
                <w:rFonts w:cs="Arial"/>
              </w:rPr>
              <w:t xml:space="preserve"> w</w:t>
            </w:r>
            <w:r w:rsidRPr="007F0F3B">
              <w:rPr>
                <w:rFonts w:cs="Arial"/>
              </w:rPr>
              <w:t>ith:</w:t>
            </w:r>
          </w:p>
          <w:p w:rsidR="00F92C64" w:rsidRPr="007F0F3B" w:rsidRDefault="00F92C64" w:rsidP="00F92C64">
            <w:r w:rsidRPr="007F0F3B">
              <w:rPr>
                <w:rFonts w:cs="Arial"/>
              </w:rPr>
              <w:t xml:space="preserve"> The unit applies to individuals who work with greyhound owners, trainers and veterinarians to assist with optimising the health of racing greyhounds. </w:t>
            </w:r>
          </w:p>
          <w:p w:rsidR="00F92C64" w:rsidRPr="007F0F3B" w:rsidRDefault="00F92C64" w:rsidP="00F92C64">
            <w:r w:rsidRPr="007F0F3B">
              <w:rPr>
                <w:rFonts w:cs="Arial"/>
              </w:rPr>
              <w:t>Include (third paragraph) state-based licensing arrangements</w:t>
            </w:r>
          </w:p>
          <w:p w:rsidR="00F92C64" w:rsidRPr="007F0F3B" w:rsidRDefault="00F92C64" w:rsidP="00F92C64">
            <w:r w:rsidRPr="007F0F3B">
              <w:rPr>
                <w:rFonts w:cs="Arial"/>
              </w:rPr>
              <w:t xml:space="preserve">Now reads - All work must be carried out to comply with workplace procedures, according to state/territory animal welfare and health and safety regulations, legislation, state-based licensing arrangements and standards that apply to the workplace. </w:t>
            </w:r>
          </w:p>
          <w:p w:rsidR="00F92C64" w:rsidRPr="007F0F3B" w:rsidRDefault="00F92C64" w:rsidP="00F92C64">
            <w:pPr>
              <w:pStyle w:val="SIText"/>
              <w:rPr>
                <w:rFonts w:cs="Arial"/>
                <w:i/>
                <w:szCs w:val="20"/>
              </w:rPr>
            </w:pPr>
          </w:p>
        </w:tc>
      </w:tr>
      <w:tr w:rsidR="00F92C64" w:rsidRPr="001B6597" w:rsidTr="007F0F3B">
        <w:tc>
          <w:tcPr>
            <w:tcW w:w="14373" w:type="dxa"/>
            <w:gridSpan w:val="3"/>
            <w:shd w:val="clear" w:color="auto" w:fill="D9D9D9" w:themeFill="background1" w:themeFillShade="D9"/>
          </w:tcPr>
          <w:p w:rsidR="00F92C64" w:rsidRPr="007F0F3B" w:rsidRDefault="00F92C64" w:rsidP="002B6113">
            <w:pPr>
              <w:spacing w:line="240" w:lineRule="auto"/>
              <w:rPr>
                <w:rFonts w:ascii="Franklin Gothic Book" w:eastAsia="Times New Roman" w:hAnsi="Franklin Gothic Book" w:cstheme="majorHAnsi"/>
                <w:lang w:eastAsia="en-AU"/>
              </w:rPr>
            </w:pPr>
            <w:r w:rsidRPr="007F0F3B">
              <w:rPr>
                <w:rFonts w:cs="Arial"/>
                <w:b/>
              </w:rPr>
              <w:t>RGRPSG407 Work as a greyhound health assistant</w:t>
            </w:r>
          </w:p>
        </w:tc>
      </w:tr>
      <w:tr w:rsidR="00F92C64" w:rsidRPr="001B6597" w:rsidTr="002B6113">
        <w:tc>
          <w:tcPr>
            <w:tcW w:w="1703" w:type="dxa"/>
          </w:tcPr>
          <w:p w:rsidR="00F92C64" w:rsidRPr="002C7CB5" w:rsidRDefault="00F92C64" w:rsidP="00F92C64">
            <w:pPr>
              <w:rPr>
                <w:rFonts w:cs="Arial"/>
              </w:rPr>
            </w:pPr>
            <w:r w:rsidRPr="002C7CB5">
              <w:rPr>
                <w:rFonts w:cs="Arial"/>
                <w:lang w:eastAsia="en-AU"/>
              </w:rPr>
              <w:t>Primary Industries Curriculum Maintenance Manager (PICMM)</w:t>
            </w:r>
            <w:r w:rsidRPr="002C7CB5">
              <w:rPr>
                <w:rFonts w:cs="Arial"/>
              </w:rPr>
              <w:t>– Project Officer, Melbourne Polytechnic</w:t>
            </w:r>
          </w:p>
        </w:tc>
        <w:tc>
          <w:tcPr>
            <w:tcW w:w="5942" w:type="dxa"/>
          </w:tcPr>
          <w:p w:rsidR="00F92C64" w:rsidRPr="007F0F3B" w:rsidRDefault="00F92C64" w:rsidP="00F92C64">
            <w:pPr>
              <w:rPr>
                <w:rFonts w:cs="Arial"/>
              </w:rPr>
            </w:pPr>
            <w:r w:rsidRPr="007F0F3B">
              <w:rPr>
                <w:rFonts w:cs="Arial"/>
              </w:rPr>
              <w:t>PE – queried term ‘industry participant’</w:t>
            </w:r>
          </w:p>
          <w:p w:rsidR="00F92C64" w:rsidRPr="007F0F3B" w:rsidRDefault="00F92C64" w:rsidP="00F92C64">
            <w:pPr>
              <w:rPr>
                <w:rFonts w:cs="Arial"/>
              </w:rPr>
            </w:pPr>
            <w:r w:rsidRPr="007F0F3B">
              <w:rPr>
                <w:rFonts w:cs="Arial"/>
              </w:rPr>
              <w:t>KE – add</w:t>
            </w:r>
          </w:p>
          <w:p w:rsidR="00F92C64" w:rsidRPr="007F0F3B" w:rsidRDefault="00F92C64" w:rsidP="00F92C64">
            <w:pPr>
              <w:pStyle w:val="SIBulletList1"/>
              <w:numPr>
                <w:ilvl w:val="0"/>
                <w:numId w:val="36"/>
              </w:numPr>
              <w:ind w:left="342"/>
              <w:rPr>
                <w:rFonts w:cs="Arial"/>
              </w:rPr>
            </w:pPr>
            <w:r w:rsidRPr="007F0F3B">
              <w:rPr>
                <w:rFonts w:cs="Arial"/>
              </w:rPr>
              <w:t>signs of greyhound behaviour indicating pain or distress, including:</w:t>
            </w:r>
          </w:p>
          <w:p w:rsidR="00F92C64" w:rsidRPr="007F0F3B" w:rsidRDefault="00F92C64" w:rsidP="00F92C64">
            <w:pPr>
              <w:pStyle w:val="SIBulletList2"/>
              <w:tabs>
                <w:tab w:val="clear" w:pos="720"/>
              </w:tabs>
              <w:ind w:left="702" w:hanging="360"/>
              <w:rPr>
                <w:rFonts w:cs="Arial"/>
              </w:rPr>
            </w:pPr>
            <w:r w:rsidRPr="007F0F3B">
              <w:rPr>
                <w:rFonts w:cs="Arial"/>
              </w:rPr>
              <w:t>vocalisation, yelping</w:t>
            </w:r>
          </w:p>
          <w:p w:rsidR="00F92C64" w:rsidRPr="007F0F3B" w:rsidRDefault="00F92C64" w:rsidP="00F92C64">
            <w:pPr>
              <w:pStyle w:val="SIBulletList2"/>
              <w:rPr>
                <w:rFonts w:cs="Arial"/>
              </w:rPr>
            </w:pPr>
            <w:r w:rsidRPr="007F0F3B">
              <w:rPr>
                <w:rFonts w:cs="Arial"/>
              </w:rPr>
              <w:t>pulling away, stiffness, restricted movement</w:t>
            </w:r>
          </w:p>
        </w:tc>
        <w:tc>
          <w:tcPr>
            <w:tcW w:w="6728" w:type="dxa"/>
          </w:tcPr>
          <w:p w:rsidR="00F92C64" w:rsidRPr="007F0F3B" w:rsidRDefault="00F92C64" w:rsidP="00F92C64">
            <w:pPr>
              <w:rPr>
                <w:rFonts w:cs="Arial"/>
              </w:rPr>
            </w:pPr>
            <w:r w:rsidRPr="007F0F3B">
              <w:rPr>
                <w:rFonts w:cs="Arial"/>
              </w:rPr>
              <w:t>Added brackets – (greyhound owner/carer/trainer)</w:t>
            </w:r>
          </w:p>
          <w:p w:rsidR="00F92C64" w:rsidRPr="007F0F3B" w:rsidRDefault="00F92C64" w:rsidP="00F92C64">
            <w:pPr>
              <w:rPr>
                <w:rFonts w:cs="Arial"/>
              </w:rPr>
            </w:pPr>
            <w:r w:rsidRPr="007F0F3B">
              <w:rPr>
                <w:rFonts w:cs="Arial"/>
              </w:rPr>
              <w:t>Adopted – additions to KE</w:t>
            </w:r>
          </w:p>
        </w:tc>
      </w:tr>
      <w:tr w:rsidR="00F92C64" w:rsidRPr="001B6597" w:rsidTr="002B6113">
        <w:tc>
          <w:tcPr>
            <w:tcW w:w="1703" w:type="dxa"/>
          </w:tcPr>
          <w:p w:rsidR="00F92C64" w:rsidRPr="00F05BB8" w:rsidRDefault="00F92C64" w:rsidP="00F92C64">
            <w:pPr>
              <w:rPr>
                <w:rFonts w:cs="Arial"/>
              </w:rPr>
            </w:pPr>
            <w:r>
              <w:rPr>
                <w:rFonts w:cs="Arial"/>
              </w:rPr>
              <w:t xml:space="preserve">Industry </w:t>
            </w:r>
            <w:r w:rsidRPr="00F05BB8">
              <w:rPr>
                <w:rFonts w:cs="Arial"/>
              </w:rPr>
              <w:t>Victoria</w:t>
            </w:r>
          </w:p>
        </w:tc>
        <w:tc>
          <w:tcPr>
            <w:tcW w:w="5942" w:type="dxa"/>
          </w:tcPr>
          <w:p w:rsidR="00F92C64" w:rsidRPr="007F0F3B" w:rsidRDefault="00F92C64" w:rsidP="00F92C64">
            <w:pPr>
              <w:rPr>
                <w:rFonts w:cs="Arial"/>
              </w:rPr>
            </w:pPr>
            <w:r w:rsidRPr="007F0F3B">
              <w:rPr>
                <w:rFonts w:cs="Arial"/>
              </w:rPr>
              <w:t>Revised wording suggested for PC1.1 and 2.2</w:t>
            </w:r>
          </w:p>
          <w:p w:rsidR="00F92C64" w:rsidRPr="007F0F3B" w:rsidRDefault="00F92C64" w:rsidP="00F92C64">
            <w:pPr>
              <w:rPr>
                <w:rFonts w:cs="Arial"/>
              </w:rPr>
            </w:pPr>
            <w:r w:rsidRPr="007F0F3B">
              <w:rPr>
                <w:rFonts w:cs="Arial"/>
              </w:rPr>
              <w:t>PC1.2 – clarification of ‘ethical’ would be helpful</w:t>
            </w:r>
          </w:p>
          <w:p w:rsidR="00F92C64" w:rsidRPr="007F0F3B" w:rsidRDefault="00F92C64" w:rsidP="00F92C64">
            <w:pPr>
              <w:rPr>
                <w:rFonts w:cs="Arial"/>
              </w:rPr>
            </w:pPr>
          </w:p>
          <w:p w:rsidR="00F92C64" w:rsidRPr="007F0F3B" w:rsidRDefault="00F92C64" w:rsidP="00F92C64">
            <w:pPr>
              <w:rPr>
                <w:rFonts w:cs="Arial"/>
              </w:rPr>
            </w:pPr>
          </w:p>
          <w:p w:rsidR="002477E7" w:rsidRDefault="002477E7" w:rsidP="00F92C64">
            <w:pPr>
              <w:pStyle w:val="SIBulletList2"/>
              <w:numPr>
                <w:ilvl w:val="0"/>
                <w:numId w:val="0"/>
              </w:numPr>
              <w:rPr>
                <w:rFonts w:cs="Arial"/>
              </w:rPr>
            </w:pPr>
          </w:p>
          <w:p w:rsidR="00F92C64" w:rsidRPr="007F0F3B" w:rsidRDefault="00F92C64" w:rsidP="002477E7">
            <w:pPr>
              <w:rPr>
                <w:rFonts w:cs="Arial"/>
              </w:rPr>
            </w:pPr>
            <w:r w:rsidRPr="007F0F3B">
              <w:rPr>
                <w:rFonts w:cs="Arial"/>
              </w:rPr>
              <w:t>KE - invasive treatments …</w:t>
            </w:r>
            <w:r w:rsidRPr="002477E7">
              <w:rPr>
                <w:rFonts w:cs="Arial"/>
              </w:rPr>
              <w:t xml:space="preserve"> </w:t>
            </w:r>
            <w:r w:rsidRPr="007F0F3B">
              <w:rPr>
                <w:rFonts w:cs="Arial"/>
              </w:rPr>
              <w:t>any procedure which causes a greyhound to experience pain (Feedback - massage and muscle manipulation can cause pain also)</w:t>
            </w:r>
          </w:p>
        </w:tc>
        <w:tc>
          <w:tcPr>
            <w:tcW w:w="6728" w:type="dxa"/>
          </w:tcPr>
          <w:p w:rsidR="00F92C64" w:rsidRPr="007F0F3B" w:rsidRDefault="00F92C64" w:rsidP="00F92C64">
            <w:pPr>
              <w:rPr>
                <w:rFonts w:cs="Arial"/>
              </w:rPr>
            </w:pPr>
            <w:r w:rsidRPr="007F0F3B">
              <w:rPr>
                <w:rFonts w:cs="Arial"/>
              </w:rPr>
              <w:t xml:space="preserve">Adopted </w:t>
            </w:r>
          </w:p>
          <w:p w:rsidR="00F92C64" w:rsidRPr="007F0F3B" w:rsidRDefault="00F92C64" w:rsidP="00F92C64">
            <w:pPr>
              <w:rPr>
                <w:rFonts w:cs="Arial"/>
              </w:rPr>
            </w:pPr>
            <w:r w:rsidRPr="007F0F3B">
              <w:rPr>
                <w:rFonts w:cs="Arial"/>
              </w:rPr>
              <w:t>1.1 Identify key requirements of state and national legislation relevant to providing greyhound health assistance services</w:t>
            </w:r>
          </w:p>
          <w:p w:rsidR="00F92C64" w:rsidRPr="007F0F3B" w:rsidRDefault="00F92C64" w:rsidP="00F92C64">
            <w:pPr>
              <w:rPr>
                <w:rFonts w:cs="Arial"/>
              </w:rPr>
            </w:pPr>
            <w:r w:rsidRPr="007F0F3B">
              <w:rPr>
                <w:rFonts w:cs="Arial"/>
              </w:rPr>
              <w:t>2.2 Identify common greyhound racing and training related symptoms of a range of conditions</w:t>
            </w:r>
          </w:p>
          <w:p w:rsidR="00F92C64" w:rsidRPr="007F0F3B" w:rsidRDefault="00F92C64" w:rsidP="00F92C64">
            <w:pPr>
              <w:rPr>
                <w:rFonts w:cs="Arial"/>
              </w:rPr>
            </w:pPr>
            <w:r w:rsidRPr="007F0F3B">
              <w:rPr>
                <w:rFonts w:cs="Arial"/>
              </w:rPr>
              <w:t>KE – comment noted. This point was added to reinforce animal welfare – signs of greyhound behaviour indicating pain or distress added to address this point.</w:t>
            </w:r>
          </w:p>
        </w:tc>
      </w:tr>
      <w:tr w:rsidR="00F92C64" w:rsidRPr="001B6597" w:rsidTr="002B6113">
        <w:tc>
          <w:tcPr>
            <w:tcW w:w="1703" w:type="dxa"/>
          </w:tcPr>
          <w:p w:rsidR="00F92C64" w:rsidRPr="00550974" w:rsidRDefault="00F92C64" w:rsidP="00F92C64">
            <w:pPr>
              <w:rPr>
                <w:rFonts w:cs="Arial"/>
              </w:rPr>
            </w:pPr>
            <w:r w:rsidRPr="00550974">
              <w:rPr>
                <w:rFonts w:cs="Arial"/>
              </w:rPr>
              <w:t>Industry Relationship Lead – Animal Care and Racing, Agribusiness SkillsPoint, TAFE NSW</w:t>
            </w:r>
          </w:p>
        </w:tc>
        <w:tc>
          <w:tcPr>
            <w:tcW w:w="5942" w:type="dxa"/>
          </w:tcPr>
          <w:p w:rsidR="00F92C64" w:rsidRPr="007F0F3B" w:rsidRDefault="00F92C64" w:rsidP="00F92C64">
            <w:pPr>
              <w:rPr>
                <w:rFonts w:cs="Arial"/>
              </w:rPr>
            </w:pPr>
            <w:r w:rsidRPr="007F0F3B">
              <w:rPr>
                <w:rFonts w:cs="Arial"/>
              </w:rPr>
              <w:t>KE – add Vet Surgeons Act or veterinary surgeon regulations</w:t>
            </w:r>
          </w:p>
          <w:p w:rsidR="00F92C64" w:rsidRPr="007F0F3B" w:rsidRDefault="00F92C64" w:rsidP="00F92C64">
            <w:pPr>
              <w:rPr>
                <w:rFonts w:cs="Arial"/>
              </w:rPr>
            </w:pPr>
          </w:p>
          <w:p w:rsidR="00F92C64" w:rsidRPr="007F0F3B" w:rsidRDefault="00F92C64" w:rsidP="00F92C64">
            <w:pPr>
              <w:rPr>
                <w:rFonts w:cs="Arial"/>
              </w:rPr>
            </w:pPr>
          </w:p>
        </w:tc>
        <w:tc>
          <w:tcPr>
            <w:tcW w:w="6728" w:type="dxa"/>
          </w:tcPr>
          <w:p w:rsidR="00F92C64" w:rsidRPr="007F0F3B" w:rsidRDefault="00F92C64" w:rsidP="00F92C64">
            <w:pPr>
              <w:pStyle w:val="SIBulletList1"/>
              <w:numPr>
                <w:ilvl w:val="0"/>
                <w:numId w:val="0"/>
              </w:numPr>
            </w:pPr>
            <w:r w:rsidRPr="007F0F3B">
              <w:t>Adopted – revised wording – note state legislation has different titles</w:t>
            </w:r>
          </w:p>
          <w:p w:rsidR="00F92C64" w:rsidRPr="007F0F3B" w:rsidRDefault="00F92C64" w:rsidP="00F92C64">
            <w:pPr>
              <w:pStyle w:val="SIBulletList1"/>
              <w:numPr>
                <w:ilvl w:val="0"/>
                <w:numId w:val="36"/>
              </w:numPr>
            </w:pPr>
            <w:r w:rsidRPr="007F0F3B">
              <w:t>national and state legislation and regulations relevant to the greyhound racing industry including:</w:t>
            </w:r>
          </w:p>
          <w:p w:rsidR="00F92C64" w:rsidRPr="007F0F3B" w:rsidRDefault="00F92C64" w:rsidP="00F92C64">
            <w:pPr>
              <w:pStyle w:val="SIBulletList2"/>
            </w:pPr>
            <w:r w:rsidRPr="007F0F3B">
              <w:t xml:space="preserve">animal welfare and cruelty to animals </w:t>
            </w:r>
          </w:p>
          <w:p w:rsidR="00F92C64" w:rsidRPr="007F0F3B" w:rsidRDefault="00F92C64" w:rsidP="00F92C64">
            <w:pPr>
              <w:pStyle w:val="SIBulletList2"/>
            </w:pPr>
            <w:r w:rsidRPr="007F0F3B">
              <w:t xml:space="preserve">veterinary surgeons/practice  </w:t>
            </w:r>
          </w:p>
          <w:p w:rsidR="00F92C64" w:rsidRPr="007F0F3B" w:rsidRDefault="00F92C64" w:rsidP="00F92C64">
            <w:pPr>
              <w:pStyle w:val="SIBulletList2"/>
              <w:rPr>
                <w:rFonts w:cs="Arial"/>
              </w:rPr>
            </w:pPr>
            <w:r w:rsidRPr="007F0F3B">
              <w:t>work health and safety</w:t>
            </w:r>
          </w:p>
        </w:tc>
      </w:tr>
      <w:tr w:rsidR="00F92C64" w:rsidRPr="001B6597" w:rsidTr="002B6113">
        <w:tc>
          <w:tcPr>
            <w:tcW w:w="1703" w:type="dxa"/>
          </w:tcPr>
          <w:p w:rsidR="00F92C64" w:rsidRPr="00550974" w:rsidRDefault="00F92C64" w:rsidP="00F92C64">
            <w:pPr>
              <w:pStyle w:val="SIText"/>
            </w:pPr>
            <w:r w:rsidRPr="002C7CB5">
              <w:rPr>
                <w:lang w:eastAsia="en-AU"/>
              </w:rPr>
              <w:t>Primary Industries Curriculum Maintenance Manager (PICMM)</w:t>
            </w:r>
            <w:r w:rsidRPr="002C7CB5">
              <w:t>– Project Officer, Melbourne Polytechnic</w:t>
            </w:r>
          </w:p>
        </w:tc>
        <w:tc>
          <w:tcPr>
            <w:tcW w:w="5942" w:type="dxa"/>
          </w:tcPr>
          <w:p w:rsidR="00F92C64" w:rsidRPr="007F0F3B" w:rsidRDefault="00F92C64" w:rsidP="002477E7">
            <w:pPr>
              <w:rPr>
                <w:rFonts w:cs="Arial"/>
              </w:rPr>
            </w:pPr>
            <w:r w:rsidRPr="002477E7">
              <w:rPr>
                <w:rFonts w:cs="Arial"/>
              </w:rPr>
              <w:t xml:space="preserve">PE - What is defined as an industry </w:t>
            </w:r>
            <w:r w:rsidRPr="007F0F3B">
              <w:rPr>
                <w:rFonts w:cs="Arial"/>
              </w:rPr>
              <w:t>participant? Where is it defined that this person has the skills and knowledge to determine accuracy of explanation?</w:t>
            </w:r>
          </w:p>
          <w:p w:rsidR="002477E7" w:rsidRDefault="00F92C64" w:rsidP="00F92C64">
            <w:pPr>
              <w:rPr>
                <w:rFonts w:cs="Arial"/>
              </w:rPr>
            </w:pPr>
            <w:r w:rsidRPr="007F0F3B">
              <w:rPr>
                <w:rFonts w:cs="Arial"/>
              </w:rPr>
              <w:t xml:space="preserve">KE - </w:t>
            </w:r>
            <w:r w:rsidRPr="007F0F3B">
              <w:rPr>
                <w:rFonts w:cs="Arial"/>
                <w:i/>
              </w:rPr>
              <w:t>invasive treatments … any procedure which causes a greyhound to experience pain</w:t>
            </w:r>
            <w:r w:rsidRPr="007F0F3B">
              <w:rPr>
                <w:rFonts w:cs="Arial"/>
              </w:rPr>
              <w:t xml:space="preserve"> </w:t>
            </w:r>
          </w:p>
          <w:p w:rsidR="00F92C64" w:rsidRPr="007F0F3B" w:rsidRDefault="00F92C64" w:rsidP="00F92C64">
            <w:r w:rsidRPr="007F0F3B">
              <w:rPr>
                <w:rFonts w:cs="Arial"/>
              </w:rPr>
              <w:t>No mention of how or the knowledge required to determine pain in greyhounds, so a judgement can be made on a procedure.  This is very ambiguous and broad - not in the animals’ best interest.</w:t>
            </w:r>
          </w:p>
        </w:tc>
        <w:tc>
          <w:tcPr>
            <w:tcW w:w="6728" w:type="dxa"/>
          </w:tcPr>
          <w:p w:rsidR="00F92C64" w:rsidRPr="007F0F3B" w:rsidRDefault="00F92C64" w:rsidP="00F92C64">
            <w:pPr>
              <w:pStyle w:val="SIText"/>
            </w:pPr>
            <w:r w:rsidRPr="007F0F3B">
              <w:t>AC – industry participant (</w:t>
            </w:r>
            <w:r w:rsidRPr="007F0F3B">
              <w:rPr>
                <w:i/>
              </w:rPr>
              <w:t>greyhound owner/carer/trainer)</w:t>
            </w:r>
            <w:r w:rsidRPr="007F0F3B">
              <w:t xml:space="preserve"> added for clarification. The assessor would determine the accuracy of the explanation not the industry participant </w:t>
            </w:r>
          </w:p>
          <w:p w:rsidR="00D502A5" w:rsidRDefault="00D502A5" w:rsidP="00F92C64">
            <w:pPr>
              <w:pStyle w:val="SIText"/>
            </w:pPr>
          </w:p>
          <w:p w:rsidR="00F92C64" w:rsidRPr="007F0F3B" w:rsidRDefault="00F92C64" w:rsidP="00F92C64">
            <w:pPr>
              <w:pStyle w:val="SIText"/>
            </w:pPr>
            <w:r w:rsidRPr="007F0F3B">
              <w:t>KE – added</w:t>
            </w:r>
          </w:p>
          <w:p w:rsidR="00F92C64" w:rsidRPr="007F0F3B" w:rsidRDefault="00F92C64" w:rsidP="00F92C64">
            <w:pPr>
              <w:pStyle w:val="SIBulletList1"/>
              <w:numPr>
                <w:ilvl w:val="0"/>
                <w:numId w:val="36"/>
              </w:numPr>
              <w:tabs>
                <w:tab w:val="num" w:pos="360"/>
              </w:tabs>
              <w:ind w:left="357" w:hanging="357"/>
            </w:pPr>
            <w:r w:rsidRPr="007F0F3B">
              <w:t>signs of greyhound behaviour indicating pain or distress, including:</w:t>
            </w:r>
          </w:p>
          <w:p w:rsidR="00F92C64" w:rsidRPr="007F0F3B" w:rsidRDefault="00F92C64" w:rsidP="00F92C64">
            <w:pPr>
              <w:pStyle w:val="SIBulletList2"/>
            </w:pPr>
            <w:r w:rsidRPr="007F0F3B">
              <w:t>vocalisation, yelping</w:t>
            </w:r>
          </w:p>
          <w:p w:rsidR="00F92C64" w:rsidRPr="007F0F3B" w:rsidRDefault="00F92C64" w:rsidP="00F92C64">
            <w:pPr>
              <w:pStyle w:val="SIBulletList2"/>
            </w:pPr>
            <w:r w:rsidRPr="007F0F3B">
              <w:t>pulling away, stiffness, restricted movement</w:t>
            </w:r>
          </w:p>
          <w:p w:rsidR="00F92C64" w:rsidRPr="007F0F3B" w:rsidRDefault="00F92C64" w:rsidP="00F92C64">
            <w:pPr>
              <w:pStyle w:val="SIText"/>
            </w:pPr>
            <w:r w:rsidRPr="007F0F3B">
              <w:t>Note – this change has been made to all units where relevant</w:t>
            </w:r>
          </w:p>
        </w:tc>
      </w:tr>
      <w:tr w:rsidR="00E447B4" w:rsidRPr="001B6597" w:rsidTr="007F0F3B">
        <w:tc>
          <w:tcPr>
            <w:tcW w:w="14373" w:type="dxa"/>
            <w:gridSpan w:val="3"/>
            <w:shd w:val="clear" w:color="auto" w:fill="D9D9D9" w:themeFill="background1" w:themeFillShade="D9"/>
          </w:tcPr>
          <w:p w:rsidR="00E447B4" w:rsidRPr="007F0F3B" w:rsidRDefault="00E447B4" w:rsidP="00F92C64">
            <w:pPr>
              <w:rPr>
                <w:rFonts w:cs="Arial"/>
              </w:rPr>
            </w:pPr>
            <w:r w:rsidRPr="007F0F3B">
              <w:rPr>
                <w:b/>
              </w:rPr>
              <w:t>RGRPSG408 Relate musculoskeletal structure to greyhound movement</w:t>
            </w:r>
          </w:p>
        </w:tc>
      </w:tr>
      <w:tr w:rsidR="00E447B4" w:rsidRPr="001B6597" w:rsidTr="002B6113">
        <w:tc>
          <w:tcPr>
            <w:tcW w:w="1703" w:type="dxa"/>
          </w:tcPr>
          <w:p w:rsidR="00E447B4" w:rsidRPr="002C7CB5" w:rsidRDefault="00E447B4" w:rsidP="00E447B4">
            <w:pPr>
              <w:rPr>
                <w:rFonts w:cs="Arial"/>
                <w:lang w:eastAsia="en-AU"/>
              </w:rPr>
            </w:pPr>
            <w:r>
              <w:rPr>
                <w:rFonts w:cs="Arial"/>
                <w:lang w:eastAsia="en-AU"/>
              </w:rPr>
              <w:t>Australian Greyhound Veterinarians</w:t>
            </w:r>
          </w:p>
        </w:tc>
        <w:tc>
          <w:tcPr>
            <w:tcW w:w="5942" w:type="dxa"/>
          </w:tcPr>
          <w:p w:rsidR="00E447B4" w:rsidRPr="007F0F3B" w:rsidRDefault="00E447B4" w:rsidP="00E447B4">
            <w:r w:rsidRPr="007F0F3B">
              <w:t xml:space="preserve">KE </w:t>
            </w:r>
            <w:r w:rsidRPr="007F0F3B">
              <w:rPr>
                <w:rFonts w:cs="Arial"/>
              </w:rPr>
              <w:t xml:space="preserve">– add </w:t>
            </w:r>
            <w:r w:rsidRPr="007F0F3B">
              <w:rPr>
                <w:rFonts w:cs="Arial"/>
                <w:i/>
              </w:rPr>
              <w:t xml:space="preserve">ulna </w:t>
            </w:r>
            <w:r w:rsidRPr="007F0F3B">
              <w:rPr>
                <w:rFonts w:cs="Arial"/>
              </w:rPr>
              <w:t>to distal growth plates</w:t>
            </w:r>
          </w:p>
        </w:tc>
        <w:tc>
          <w:tcPr>
            <w:tcW w:w="6728" w:type="dxa"/>
          </w:tcPr>
          <w:p w:rsidR="00E447B4" w:rsidRPr="007F0F3B" w:rsidRDefault="00E447B4" w:rsidP="00E447B4">
            <w:pPr>
              <w:pStyle w:val="SIBulletList1"/>
              <w:numPr>
                <w:ilvl w:val="0"/>
                <w:numId w:val="0"/>
              </w:numPr>
            </w:pPr>
            <w:r w:rsidRPr="007F0F3B">
              <w:t>Adopted</w:t>
            </w:r>
          </w:p>
          <w:p w:rsidR="00E447B4" w:rsidRPr="007F0F3B" w:rsidRDefault="00E447B4" w:rsidP="00E447B4">
            <w:pPr>
              <w:pStyle w:val="SIBulletList1"/>
              <w:numPr>
                <w:ilvl w:val="0"/>
                <w:numId w:val="36"/>
              </w:numPr>
              <w:tabs>
                <w:tab w:val="num" w:pos="360"/>
              </w:tabs>
              <w:ind w:left="357" w:hanging="357"/>
            </w:pPr>
            <w:r w:rsidRPr="007F0F3B">
              <w:t xml:space="preserve">bone development during growth periods, including: </w:t>
            </w:r>
          </w:p>
          <w:p w:rsidR="00E447B4" w:rsidRPr="007F0F3B" w:rsidRDefault="00E447B4" w:rsidP="00E447B4">
            <w:pPr>
              <w:pStyle w:val="SIBulletList2"/>
            </w:pPr>
            <w:r w:rsidRPr="007F0F3B">
              <w:t>tibial crest</w:t>
            </w:r>
          </w:p>
          <w:p w:rsidR="00E447B4" w:rsidRPr="007F0F3B" w:rsidRDefault="00E447B4" w:rsidP="00E447B4">
            <w:pPr>
              <w:pStyle w:val="SIBulletList2"/>
            </w:pPr>
            <w:r w:rsidRPr="007F0F3B">
              <w:t xml:space="preserve">radial and distal </w:t>
            </w:r>
            <w:r w:rsidRPr="007F0F3B">
              <w:rPr>
                <w:i/>
              </w:rPr>
              <w:t>ulna</w:t>
            </w:r>
            <w:r w:rsidRPr="007F0F3B">
              <w:t xml:space="preserve"> growth plates</w:t>
            </w:r>
          </w:p>
        </w:tc>
      </w:tr>
      <w:tr w:rsidR="00E447B4" w:rsidRPr="001B6597" w:rsidTr="002B6113">
        <w:tc>
          <w:tcPr>
            <w:tcW w:w="1703" w:type="dxa"/>
          </w:tcPr>
          <w:p w:rsidR="00E447B4" w:rsidRDefault="00E447B4" w:rsidP="00E447B4">
            <w:r w:rsidRPr="002C7CB5">
              <w:rPr>
                <w:rFonts w:cs="Arial"/>
                <w:lang w:eastAsia="en-AU"/>
              </w:rPr>
              <w:t>Primary Industries Curriculum Maintenance Manager (PICMM)</w:t>
            </w:r>
            <w:r w:rsidRPr="002C7CB5">
              <w:rPr>
                <w:rFonts w:cs="Arial"/>
              </w:rPr>
              <w:t>– Project Officer, Melbourne Polytechnic</w:t>
            </w:r>
          </w:p>
        </w:tc>
        <w:tc>
          <w:tcPr>
            <w:tcW w:w="5942" w:type="dxa"/>
          </w:tcPr>
          <w:p w:rsidR="00E447B4" w:rsidRPr="007F0F3B" w:rsidRDefault="00E447B4" w:rsidP="00E447B4">
            <w:pPr>
              <w:rPr>
                <w:rFonts w:cs="Arial"/>
              </w:rPr>
            </w:pPr>
            <w:r w:rsidRPr="007F0F3B">
              <w:rPr>
                <w:rFonts w:cs="Arial"/>
              </w:rPr>
              <w:t xml:space="preserve">Element 3 – change </w:t>
            </w:r>
            <w:r w:rsidRPr="007F0F3B">
              <w:rPr>
                <w:rFonts w:cs="Arial"/>
                <w:i/>
              </w:rPr>
              <w:t>recognise</w:t>
            </w:r>
            <w:r w:rsidRPr="007F0F3B">
              <w:rPr>
                <w:rFonts w:cs="Arial"/>
              </w:rPr>
              <w:t xml:space="preserve"> to </w:t>
            </w:r>
            <w:r w:rsidRPr="007F0F3B">
              <w:rPr>
                <w:rFonts w:cs="Arial"/>
                <w:i/>
              </w:rPr>
              <w:t>identify</w:t>
            </w:r>
          </w:p>
          <w:p w:rsidR="00E447B4" w:rsidRPr="007F0F3B" w:rsidRDefault="00E447B4" w:rsidP="00E447B4">
            <w:pPr>
              <w:rPr>
                <w:rFonts w:cs="Arial"/>
                <w:i/>
              </w:rPr>
            </w:pPr>
            <w:r w:rsidRPr="007F0F3B">
              <w:rPr>
                <w:rFonts w:cs="Arial"/>
              </w:rPr>
              <w:t xml:space="preserve">Add new PC3.5 - </w:t>
            </w:r>
            <w:r w:rsidRPr="007F0F3B">
              <w:rPr>
                <w:rFonts w:cs="Arial"/>
                <w:i/>
              </w:rPr>
              <w:t>Identify changes in behaviour indicating pain and distress</w:t>
            </w:r>
          </w:p>
          <w:p w:rsidR="00E447B4" w:rsidRPr="002477E7" w:rsidRDefault="00E447B4" w:rsidP="00E447B4">
            <w:pPr>
              <w:rPr>
                <w:rFonts w:cs="Arial"/>
              </w:rPr>
            </w:pPr>
            <w:r w:rsidRPr="002477E7">
              <w:rPr>
                <w:rFonts w:cs="Arial"/>
              </w:rPr>
              <w:t>KE – add extra points</w:t>
            </w:r>
          </w:p>
        </w:tc>
        <w:tc>
          <w:tcPr>
            <w:tcW w:w="6728" w:type="dxa"/>
          </w:tcPr>
          <w:p w:rsidR="00E447B4" w:rsidRPr="007F0F3B" w:rsidRDefault="00E447B4" w:rsidP="00E447B4">
            <w:r w:rsidRPr="007F0F3B">
              <w:t xml:space="preserve">Adopted – </w:t>
            </w:r>
            <w:r w:rsidRPr="007F0F3B">
              <w:rPr>
                <w:rFonts w:eastAsia="Times New Roman" w:cs="Times New Roman"/>
              </w:rPr>
              <w:t>wording change for element 3</w:t>
            </w:r>
          </w:p>
          <w:p w:rsidR="00E447B4" w:rsidRPr="007F0F3B" w:rsidRDefault="00E447B4" w:rsidP="00E447B4">
            <w:pPr>
              <w:rPr>
                <w:rFonts w:eastAsia="Times New Roman" w:cs="Times New Roman"/>
              </w:rPr>
            </w:pPr>
            <w:r w:rsidRPr="007F0F3B">
              <w:rPr>
                <w:rFonts w:eastAsia="Times New Roman" w:cs="Times New Roman"/>
              </w:rPr>
              <w:t xml:space="preserve">Adopted – added PC3.5 </w:t>
            </w:r>
            <w:r w:rsidRPr="007F0F3B">
              <w:rPr>
                <w:rFonts w:eastAsia="Times New Roman" w:cs="Times New Roman"/>
                <w:i/>
              </w:rPr>
              <w:t>Identify changes in behaviour indicating pain and distress</w:t>
            </w:r>
          </w:p>
          <w:p w:rsidR="00E447B4" w:rsidRPr="007F0F3B" w:rsidRDefault="00E447B4" w:rsidP="00E447B4">
            <w:pPr>
              <w:rPr>
                <w:rFonts w:eastAsia="Times New Roman" w:cs="Times New Roman"/>
              </w:rPr>
            </w:pPr>
            <w:r w:rsidRPr="007F0F3B">
              <w:rPr>
                <w:rFonts w:eastAsia="Times New Roman" w:cs="Times New Roman"/>
              </w:rPr>
              <w:t>Adopted – extra KE points</w:t>
            </w:r>
          </w:p>
          <w:p w:rsidR="00E447B4" w:rsidRPr="007F0F3B" w:rsidRDefault="00E447B4" w:rsidP="00E447B4">
            <w:pPr>
              <w:pStyle w:val="SIBulletList1"/>
              <w:numPr>
                <w:ilvl w:val="0"/>
                <w:numId w:val="36"/>
              </w:numPr>
              <w:tabs>
                <w:tab w:val="num" w:pos="360"/>
              </w:tabs>
              <w:ind w:left="357" w:hanging="357"/>
            </w:pPr>
            <w:r w:rsidRPr="007F0F3B">
              <w:t>greyhound health and welfare principles</w:t>
            </w:r>
          </w:p>
          <w:p w:rsidR="00E447B4" w:rsidRPr="007F0F3B" w:rsidRDefault="00E447B4" w:rsidP="00E447B4">
            <w:pPr>
              <w:pStyle w:val="SIBulletList1"/>
              <w:numPr>
                <w:ilvl w:val="0"/>
                <w:numId w:val="36"/>
              </w:numPr>
              <w:tabs>
                <w:tab w:val="num" w:pos="360"/>
              </w:tabs>
              <w:ind w:left="357" w:hanging="357"/>
            </w:pPr>
            <w:r w:rsidRPr="007F0F3B">
              <w:t>minor dysfunction or injury, including:</w:t>
            </w:r>
          </w:p>
          <w:p w:rsidR="00E447B4" w:rsidRPr="007F0F3B" w:rsidRDefault="00E447B4" w:rsidP="00E447B4">
            <w:pPr>
              <w:pStyle w:val="SIBulletList2"/>
            </w:pPr>
            <w:r w:rsidRPr="007F0F3B">
              <w:t>muscle strain</w:t>
            </w:r>
          </w:p>
          <w:p w:rsidR="00E447B4" w:rsidRPr="007F0F3B" w:rsidRDefault="00E447B4" w:rsidP="00E447B4">
            <w:pPr>
              <w:pStyle w:val="SIBulletList2"/>
            </w:pPr>
            <w:r w:rsidRPr="007F0F3B">
              <w:t>bruising</w:t>
            </w:r>
          </w:p>
          <w:p w:rsidR="00E447B4" w:rsidRPr="007F0F3B" w:rsidRDefault="00E447B4" w:rsidP="00E447B4">
            <w:pPr>
              <w:pStyle w:val="SIBulletList2"/>
            </w:pPr>
            <w:r w:rsidRPr="007F0F3B">
              <w:t>tendon and ligament sprain</w:t>
            </w:r>
          </w:p>
          <w:p w:rsidR="00E447B4" w:rsidRPr="007F0F3B" w:rsidRDefault="00E447B4" w:rsidP="00E447B4">
            <w:pPr>
              <w:pStyle w:val="SIBulletList2"/>
            </w:pPr>
            <w:r w:rsidRPr="007F0F3B">
              <w:t>abraded pads, nail tears</w:t>
            </w:r>
          </w:p>
          <w:p w:rsidR="00E447B4" w:rsidRPr="007F0F3B" w:rsidRDefault="00E447B4" w:rsidP="00E447B4">
            <w:pPr>
              <w:pStyle w:val="SIBulletList2"/>
            </w:pPr>
            <w:r w:rsidRPr="007F0F3B">
              <w:t>acidosis (low grade)</w:t>
            </w:r>
          </w:p>
          <w:p w:rsidR="00E447B4" w:rsidRPr="007F0F3B" w:rsidRDefault="00E447B4" w:rsidP="00E447B4">
            <w:pPr>
              <w:pStyle w:val="SIBulletList1"/>
              <w:numPr>
                <w:ilvl w:val="0"/>
                <w:numId w:val="36"/>
              </w:numPr>
              <w:tabs>
                <w:tab w:val="num" w:pos="360"/>
              </w:tabs>
              <w:ind w:left="357" w:hanging="357"/>
            </w:pPr>
            <w:r w:rsidRPr="007F0F3B">
              <w:t>signs of greyhound behaviour indicating pain or distress, including:</w:t>
            </w:r>
          </w:p>
          <w:p w:rsidR="00E447B4" w:rsidRPr="007F0F3B" w:rsidRDefault="00E447B4" w:rsidP="00E447B4">
            <w:pPr>
              <w:pStyle w:val="SIBulletList2"/>
            </w:pPr>
            <w:r w:rsidRPr="007F0F3B">
              <w:t>vocalisation, yelping</w:t>
            </w:r>
          </w:p>
          <w:p w:rsidR="00E447B4" w:rsidRPr="007F0F3B" w:rsidRDefault="00E447B4" w:rsidP="00E447B4">
            <w:pPr>
              <w:pStyle w:val="SIBulletList2"/>
              <w:tabs>
                <w:tab w:val="clear" w:pos="720"/>
              </w:tabs>
              <w:ind w:left="702" w:hanging="360"/>
            </w:pPr>
            <w:r w:rsidRPr="007F0F3B">
              <w:t>pulling away, stiffness, restricted movement.</w:t>
            </w:r>
          </w:p>
        </w:tc>
      </w:tr>
      <w:tr w:rsidR="00E447B4" w:rsidRPr="001B6597" w:rsidTr="002B6113">
        <w:tc>
          <w:tcPr>
            <w:tcW w:w="1703" w:type="dxa"/>
          </w:tcPr>
          <w:p w:rsidR="00E447B4" w:rsidRDefault="00E447B4" w:rsidP="00E447B4">
            <w:pPr>
              <w:pStyle w:val="SIText"/>
            </w:pPr>
            <w:r>
              <w:t>Industry Victoria</w:t>
            </w:r>
          </w:p>
        </w:tc>
        <w:tc>
          <w:tcPr>
            <w:tcW w:w="5942" w:type="dxa"/>
          </w:tcPr>
          <w:p w:rsidR="00E447B4" w:rsidRPr="007F0F3B" w:rsidRDefault="00E447B4" w:rsidP="002477E7">
            <w:r w:rsidRPr="002477E7">
              <w:rPr>
                <w:rFonts w:cs="Arial"/>
              </w:rPr>
              <w:t xml:space="preserve">PC1.1 why identify ‘main’ bones and joints rather than all bones and joints - this is level 4 </w:t>
            </w:r>
            <w:r w:rsidR="002477E7" w:rsidRPr="002477E7">
              <w:rPr>
                <w:rFonts w:cs="Arial"/>
              </w:rPr>
              <w:t>unit</w:t>
            </w:r>
          </w:p>
        </w:tc>
        <w:tc>
          <w:tcPr>
            <w:tcW w:w="6728" w:type="dxa"/>
          </w:tcPr>
          <w:p w:rsidR="00E447B4" w:rsidRPr="007F0F3B" w:rsidRDefault="00E447B4" w:rsidP="00E447B4">
            <w:pPr>
              <w:pStyle w:val="SIText"/>
            </w:pPr>
            <w:r w:rsidRPr="007F0F3B">
              <w:t xml:space="preserve">Suggest leaving as ‘main’ bones and joints to avoid over assessment/training </w:t>
            </w:r>
          </w:p>
          <w:p w:rsidR="00E447B4" w:rsidRPr="007F0F3B" w:rsidRDefault="00E447B4" w:rsidP="00E447B4">
            <w:pPr>
              <w:pStyle w:val="SIText"/>
            </w:pPr>
          </w:p>
          <w:p w:rsidR="00E447B4" w:rsidRPr="007F0F3B" w:rsidRDefault="00E447B4" w:rsidP="00E447B4">
            <w:pPr>
              <w:pStyle w:val="SIText"/>
            </w:pPr>
            <w:r w:rsidRPr="007F0F3B">
              <w:t>Remove the word ‘main’ to read</w:t>
            </w:r>
          </w:p>
          <w:p w:rsidR="00E447B4" w:rsidRPr="007F0F3B" w:rsidRDefault="00E447B4" w:rsidP="00E447B4">
            <w:r w:rsidRPr="007F0F3B">
              <w:t>1.1 Identify the bones and joints within the greyhound musculoskeletal system and relate to their purpose</w:t>
            </w:r>
          </w:p>
          <w:p w:rsidR="00E447B4" w:rsidRPr="007F0F3B" w:rsidRDefault="00E447B4" w:rsidP="00E447B4">
            <w:pPr>
              <w:pStyle w:val="SIText"/>
            </w:pPr>
          </w:p>
        </w:tc>
      </w:tr>
      <w:tr w:rsidR="00E447B4" w:rsidRPr="001B6597" w:rsidTr="007F0F3B">
        <w:tc>
          <w:tcPr>
            <w:tcW w:w="14373" w:type="dxa"/>
            <w:gridSpan w:val="3"/>
            <w:shd w:val="clear" w:color="auto" w:fill="D9D9D9" w:themeFill="background1" w:themeFillShade="D9"/>
          </w:tcPr>
          <w:p w:rsidR="00FD3068" w:rsidRPr="007F0F3B" w:rsidRDefault="00FD3068" w:rsidP="007F0F3B">
            <w:pPr>
              <w:rPr>
                <w:b/>
              </w:rPr>
            </w:pPr>
            <w:r w:rsidRPr="007F0F3B">
              <w:rPr>
                <w:b/>
              </w:rPr>
              <w:t>RGRPSG409 Assess greyhound structural and functional suitability for racing</w:t>
            </w:r>
          </w:p>
        </w:tc>
      </w:tr>
      <w:tr w:rsidR="006B1E05" w:rsidRPr="001B6597" w:rsidTr="002B6113">
        <w:tc>
          <w:tcPr>
            <w:tcW w:w="1703" w:type="dxa"/>
          </w:tcPr>
          <w:p w:rsidR="006B1E05" w:rsidRDefault="006B1E05" w:rsidP="006B1E05">
            <w:r>
              <w:rPr>
                <w:rFonts w:eastAsia="Times New Roman" w:cs="Times New Roman"/>
                <w:lang w:eastAsia="en-AU"/>
              </w:rPr>
              <w:t xml:space="preserve">Industry </w:t>
            </w:r>
            <w:r w:rsidRPr="00E42571">
              <w:rPr>
                <w:rFonts w:eastAsia="Times New Roman" w:cs="Times New Roman"/>
                <w:lang w:eastAsia="en-AU"/>
              </w:rPr>
              <w:t xml:space="preserve">NSW </w:t>
            </w:r>
          </w:p>
        </w:tc>
        <w:tc>
          <w:tcPr>
            <w:tcW w:w="5942" w:type="dxa"/>
          </w:tcPr>
          <w:p w:rsidR="006B1E05" w:rsidRPr="007F0F3B" w:rsidRDefault="006B1E05" w:rsidP="006B1E05">
            <w:pPr>
              <w:rPr>
                <w:rFonts w:eastAsia="Times New Roman" w:cs="Times New Roman"/>
                <w:lang w:eastAsia="en-AU"/>
              </w:rPr>
            </w:pPr>
            <w:r w:rsidRPr="002477E7">
              <w:rPr>
                <w:rFonts w:cs="Arial"/>
              </w:rPr>
              <w:t>Provided a copy of ‘</w:t>
            </w:r>
            <w:r w:rsidRPr="002477E7">
              <w:rPr>
                <w:rFonts w:cs="Arial"/>
                <w:i/>
              </w:rPr>
              <w:t>Notes on the Greyhound – Examining the greyhound for injuries by palpation’</w:t>
            </w:r>
            <w:r w:rsidRPr="002477E7">
              <w:rPr>
                <w:rFonts w:cs="Arial"/>
              </w:rPr>
              <w:t xml:space="preserve"> (former muscleman and veterinary technician and registered industry participant in NSW). Detailed resource document</w:t>
            </w:r>
            <w:r w:rsidRPr="007F0F3B">
              <w:rPr>
                <w:rFonts w:eastAsia="Times New Roman" w:cs="Times New Roman"/>
                <w:lang w:eastAsia="en-AU"/>
              </w:rPr>
              <w:t xml:space="preserve"> </w:t>
            </w:r>
          </w:p>
        </w:tc>
        <w:tc>
          <w:tcPr>
            <w:tcW w:w="6728" w:type="dxa"/>
          </w:tcPr>
          <w:p w:rsidR="006B1E05" w:rsidRPr="007F0F3B" w:rsidRDefault="006B1E05" w:rsidP="006B1E05">
            <w:pPr>
              <w:rPr>
                <w:rFonts w:eastAsia="Times New Roman" w:cs="Times New Roman"/>
                <w:lang w:eastAsia="en-AU"/>
              </w:rPr>
            </w:pPr>
            <w:r w:rsidRPr="007F0F3B">
              <w:rPr>
                <w:rFonts w:eastAsia="Times New Roman" w:cs="Times New Roman"/>
                <w:lang w:eastAsia="en-AU"/>
              </w:rPr>
              <w:t>No specific feedback requiring action – could be used as a training resource or added to the CVIG – note copyright to author.</w:t>
            </w:r>
          </w:p>
          <w:p w:rsidR="006B1E05" w:rsidRPr="007F0F3B" w:rsidRDefault="006B1E05" w:rsidP="006B1E05">
            <w:pPr>
              <w:rPr>
                <w:rFonts w:eastAsia="Times New Roman" w:cs="Times New Roman"/>
                <w:lang w:eastAsia="en-AU"/>
              </w:rPr>
            </w:pPr>
            <w:r w:rsidRPr="007F0F3B">
              <w:rPr>
                <w:rFonts w:eastAsia="Times New Roman" w:cs="Times New Roman"/>
                <w:lang w:eastAsia="en-AU"/>
              </w:rPr>
              <w:t>The unit appears to be compatible with the resource document</w:t>
            </w:r>
          </w:p>
        </w:tc>
      </w:tr>
      <w:tr w:rsidR="006B1E05" w:rsidRPr="001B6597" w:rsidTr="002B6113">
        <w:tc>
          <w:tcPr>
            <w:tcW w:w="1703" w:type="dxa"/>
          </w:tcPr>
          <w:p w:rsidR="006B1E05" w:rsidRPr="00E51291" w:rsidRDefault="006B1E05" w:rsidP="006B1E05">
            <w:pPr>
              <w:rPr>
                <w:rFonts w:cs="Arial"/>
              </w:rPr>
            </w:pPr>
            <w:r w:rsidRPr="00E51291">
              <w:rPr>
                <w:rFonts w:cs="Arial"/>
                <w:lang w:eastAsia="en-AU"/>
              </w:rPr>
              <w:t>Primary Industries Curriculum Maintenance Manager (PICMM)</w:t>
            </w:r>
            <w:r w:rsidRPr="00E51291">
              <w:rPr>
                <w:rFonts w:cs="Arial"/>
              </w:rPr>
              <w:t>– Project Officer, Melbourne Polytechnic</w:t>
            </w:r>
          </w:p>
        </w:tc>
        <w:tc>
          <w:tcPr>
            <w:tcW w:w="5942" w:type="dxa"/>
          </w:tcPr>
          <w:p w:rsidR="006B1E05" w:rsidRPr="007F0F3B" w:rsidRDefault="006B1E05" w:rsidP="006B1E05">
            <w:pPr>
              <w:rPr>
                <w:rFonts w:cs="Arial"/>
              </w:rPr>
            </w:pPr>
            <w:r w:rsidRPr="007F0F3B">
              <w:rPr>
                <w:rFonts w:cs="Arial"/>
              </w:rPr>
              <w:t xml:space="preserve">Emphasise that the unit relates to </w:t>
            </w:r>
            <w:r w:rsidRPr="007F0F3B">
              <w:rPr>
                <w:rFonts w:eastAsia="Calibri" w:cs="Arial"/>
              </w:rPr>
              <w:t>minor dysfunctions or injuries</w:t>
            </w:r>
            <w:r w:rsidRPr="007F0F3B">
              <w:rPr>
                <w:rFonts w:cs="Arial"/>
              </w:rPr>
              <w:t xml:space="preserve"> only</w:t>
            </w:r>
          </w:p>
          <w:p w:rsidR="006B1E05" w:rsidRPr="007F0F3B" w:rsidRDefault="006B1E05" w:rsidP="006B1E05">
            <w:pPr>
              <w:rPr>
                <w:rFonts w:cs="Arial"/>
              </w:rPr>
            </w:pPr>
            <w:r w:rsidRPr="007F0F3B">
              <w:rPr>
                <w:rFonts w:cs="Arial"/>
              </w:rPr>
              <w:t>PC1.4 &amp; 2.5 replace ‘</w:t>
            </w:r>
            <w:r w:rsidRPr="007F0F3B">
              <w:rPr>
                <w:rFonts w:cs="Arial"/>
                <w:i/>
              </w:rPr>
              <w:t>recognise’</w:t>
            </w:r>
            <w:r w:rsidRPr="007F0F3B">
              <w:rPr>
                <w:rFonts w:cs="Arial"/>
              </w:rPr>
              <w:t xml:space="preserve"> with ‘</w:t>
            </w:r>
            <w:r w:rsidRPr="007F0F3B">
              <w:rPr>
                <w:rFonts w:cs="Arial"/>
                <w:i/>
              </w:rPr>
              <w:t>identify’</w:t>
            </w:r>
          </w:p>
          <w:p w:rsidR="006B1E05" w:rsidRPr="007F0F3B" w:rsidRDefault="006B1E05" w:rsidP="006B1E05">
            <w:pPr>
              <w:rPr>
                <w:rFonts w:cs="Arial"/>
              </w:rPr>
            </w:pPr>
            <w:r w:rsidRPr="007F0F3B">
              <w:rPr>
                <w:rFonts w:cs="Arial"/>
              </w:rPr>
              <w:t>Add – minor to element 3, 2.5</w:t>
            </w:r>
          </w:p>
          <w:p w:rsidR="006B1E05" w:rsidRPr="007F0F3B" w:rsidRDefault="006B1E05" w:rsidP="006B1E05">
            <w:pPr>
              <w:rPr>
                <w:rFonts w:cs="Arial"/>
              </w:rPr>
            </w:pPr>
            <w:r w:rsidRPr="007F0F3B">
              <w:rPr>
                <w:rFonts w:cs="Arial"/>
              </w:rPr>
              <w:t>KE – add greyhound health and welfare principles</w:t>
            </w:r>
          </w:p>
        </w:tc>
        <w:tc>
          <w:tcPr>
            <w:tcW w:w="6728" w:type="dxa"/>
          </w:tcPr>
          <w:p w:rsidR="006B1E05" w:rsidRPr="007F0F3B" w:rsidRDefault="006B1E05" w:rsidP="006B1E05">
            <w:pPr>
              <w:rPr>
                <w:rFonts w:cs="Arial"/>
              </w:rPr>
            </w:pPr>
            <w:r w:rsidRPr="007F0F3B">
              <w:rPr>
                <w:rFonts w:cs="Arial"/>
              </w:rPr>
              <w:t xml:space="preserve">Adopted – added minor to PC1.4, 2.5 and element 3 </w:t>
            </w:r>
          </w:p>
          <w:p w:rsidR="006B1E05" w:rsidRPr="007F0F3B" w:rsidRDefault="006B1E05" w:rsidP="006B1E05">
            <w:pPr>
              <w:rPr>
                <w:rFonts w:cs="Arial"/>
              </w:rPr>
            </w:pPr>
          </w:p>
        </w:tc>
      </w:tr>
      <w:tr w:rsidR="006B1E05" w:rsidRPr="001B6597" w:rsidTr="002B6113">
        <w:tc>
          <w:tcPr>
            <w:tcW w:w="1703" w:type="dxa"/>
          </w:tcPr>
          <w:p w:rsidR="006B1E05" w:rsidRPr="00E51291" w:rsidRDefault="006B1E05" w:rsidP="006B1E05">
            <w:pPr>
              <w:rPr>
                <w:rFonts w:cs="Arial"/>
                <w:lang w:eastAsia="en-AU"/>
              </w:rPr>
            </w:pPr>
            <w:r w:rsidRPr="00550974">
              <w:rPr>
                <w:rFonts w:cs="Arial"/>
              </w:rPr>
              <w:t>Industry Relationship Lead – Animal Care and Racing, Agribusiness SkillsPoint</w:t>
            </w:r>
            <w:bookmarkStart w:id="1" w:name="_GoBack"/>
            <w:bookmarkEnd w:id="1"/>
            <w:r w:rsidRPr="00550974">
              <w:rPr>
                <w:rFonts w:cs="Arial"/>
              </w:rPr>
              <w:t>, TAFE NSW</w:t>
            </w:r>
          </w:p>
        </w:tc>
        <w:tc>
          <w:tcPr>
            <w:tcW w:w="5942" w:type="dxa"/>
          </w:tcPr>
          <w:p w:rsidR="006B1E05" w:rsidRPr="007F0F3B" w:rsidRDefault="006B1E05" w:rsidP="006B1E05">
            <w:pPr>
              <w:rPr>
                <w:rFonts w:cs="Arial"/>
              </w:rPr>
            </w:pPr>
            <w:r w:rsidRPr="007F0F3B">
              <w:rPr>
                <w:rFonts w:cs="Arial"/>
              </w:rPr>
              <w:t xml:space="preserve">Suggest reordering PCs in element 1 – move PC1.5 to PC1.2 </w:t>
            </w:r>
            <w:r w:rsidR="00DF631D" w:rsidRPr="007F0F3B">
              <w:rPr>
                <w:rFonts w:cs="Arial"/>
              </w:rPr>
              <w:t>i.e.</w:t>
            </w:r>
            <w:r w:rsidRPr="007F0F3B">
              <w:rPr>
                <w:rFonts w:cs="Arial"/>
              </w:rPr>
              <w:t xml:space="preserve"> obtain background information from owner/trainer earlier</w:t>
            </w:r>
          </w:p>
        </w:tc>
        <w:tc>
          <w:tcPr>
            <w:tcW w:w="6728" w:type="dxa"/>
          </w:tcPr>
          <w:p w:rsidR="006B1E05" w:rsidRPr="007F0F3B" w:rsidRDefault="006B1E05" w:rsidP="006B1E05">
            <w:pPr>
              <w:rPr>
                <w:rFonts w:cs="Arial"/>
              </w:rPr>
            </w:pPr>
            <w:r w:rsidRPr="007F0F3B">
              <w:rPr>
                <w:rFonts w:cs="Arial"/>
              </w:rPr>
              <w:t>Refer to SME group for further advice</w:t>
            </w:r>
          </w:p>
          <w:p w:rsidR="006B1E05" w:rsidRPr="007F0F3B" w:rsidRDefault="006B1E05" w:rsidP="006B1E05">
            <w:pPr>
              <w:rPr>
                <w:rFonts w:cs="Arial"/>
              </w:rPr>
            </w:pPr>
            <w:r w:rsidRPr="007F0F3B">
              <w:rPr>
                <w:rFonts w:cs="Arial"/>
              </w:rPr>
              <w:t>PC 1.5 moves to 1.2 – now reads:</w:t>
            </w:r>
          </w:p>
          <w:p w:rsidR="006B1E05" w:rsidRPr="007F0F3B" w:rsidRDefault="006B1E05" w:rsidP="006B1E05">
            <w:r w:rsidRPr="007F0F3B">
              <w:t>1.2 Obtain background information from owner and/or trainer on greyhound racing performance to assist with identifying common injuries</w:t>
            </w:r>
          </w:p>
          <w:p w:rsidR="006B1E05" w:rsidRPr="007F0F3B" w:rsidRDefault="006B1E05" w:rsidP="006B1E05">
            <w:pPr>
              <w:rPr>
                <w:rFonts w:cs="Arial"/>
              </w:rPr>
            </w:pPr>
          </w:p>
        </w:tc>
      </w:tr>
      <w:tr w:rsidR="006B1E05" w:rsidRPr="001B6597" w:rsidTr="002B6113">
        <w:tc>
          <w:tcPr>
            <w:tcW w:w="1703" w:type="dxa"/>
          </w:tcPr>
          <w:p w:rsidR="006B1E05" w:rsidRPr="003672E2" w:rsidRDefault="006B1E05" w:rsidP="006B1E05">
            <w:pPr>
              <w:rPr>
                <w:rFonts w:cs="Arial"/>
              </w:rPr>
            </w:pPr>
            <w:r>
              <w:rPr>
                <w:rFonts w:cs="Arial"/>
              </w:rPr>
              <w:t xml:space="preserve">Industry </w:t>
            </w:r>
            <w:r w:rsidRPr="003672E2">
              <w:rPr>
                <w:rFonts w:cs="Arial"/>
              </w:rPr>
              <w:t>Victoria</w:t>
            </w:r>
          </w:p>
        </w:tc>
        <w:tc>
          <w:tcPr>
            <w:tcW w:w="5942" w:type="dxa"/>
          </w:tcPr>
          <w:p w:rsidR="006B1E05" w:rsidRPr="007F0F3B" w:rsidRDefault="006B1E05" w:rsidP="006B1E05">
            <w:pPr>
              <w:rPr>
                <w:rFonts w:cs="Arial"/>
              </w:rPr>
            </w:pPr>
            <w:r w:rsidRPr="007F0F3B">
              <w:rPr>
                <w:rFonts w:cs="Arial"/>
              </w:rPr>
              <w:t>Element 3 – needs to be revised</w:t>
            </w:r>
          </w:p>
          <w:p w:rsidR="006B1E05" w:rsidRPr="002477E7" w:rsidRDefault="002477E7" w:rsidP="006B1E05">
            <w:pPr>
              <w:rPr>
                <w:rFonts w:cs="Arial"/>
              </w:rPr>
            </w:pPr>
            <w:r>
              <w:rPr>
                <w:rFonts w:cs="Arial"/>
                <w:sz w:val="18"/>
              </w:rPr>
              <w:t>T</w:t>
            </w:r>
            <w:r w:rsidR="006B1E05" w:rsidRPr="002477E7">
              <w:rPr>
                <w:rFonts w:cs="Arial"/>
                <w:sz w:val="18"/>
              </w:rPr>
              <w:t xml:space="preserve">his requires a good grasp of the science behind injury and rehabilitation - which is beyond the level of this course. The wording needs to reflect that this might be more about building a strong understanding of, rather than being able to do this themselves. Referral to a veterinarian is appropriate but capacity to diagnose and recommend solutions should ultimately be the domain of a veterinary practitioner and in consultation with a veterinary practitioner.  </w:t>
            </w:r>
            <w:r w:rsidR="006B1E05" w:rsidRPr="002477E7">
              <w:rPr>
                <w:rFonts w:cs="Arial"/>
              </w:rPr>
              <w:t xml:space="preserve"> </w:t>
            </w:r>
          </w:p>
        </w:tc>
        <w:tc>
          <w:tcPr>
            <w:tcW w:w="6728" w:type="dxa"/>
          </w:tcPr>
          <w:p w:rsidR="006B1E05" w:rsidRPr="007F0F3B" w:rsidRDefault="006B1E05" w:rsidP="006B1E05">
            <w:pPr>
              <w:rPr>
                <w:rFonts w:cs="Arial"/>
              </w:rPr>
            </w:pPr>
            <w:r w:rsidRPr="007F0F3B">
              <w:rPr>
                <w:rFonts w:cs="Arial"/>
              </w:rPr>
              <w:t>Refer to SME group for further advice</w:t>
            </w:r>
          </w:p>
          <w:p w:rsidR="006B1E05" w:rsidRPr="007F0F3B" w:rsidRDefault="006B1E05" w:rsidP="006B1E05">
            <w:r w:rsidRPr="007F0F3B">
              <w:t>New Element 3</w:t>
            </w:r>
          </w:p>
          <w:p w:rsidR="006B1E05" w:rsidRPr="007F0F3B" w:rsidRDefault="006B1E05" w:rsidP="006B1E05">
            <w:r w:rsidRPr="007F0F3B">
              <w:t>3. Provide options for detected musculoskeletal dysfunction or injury</w:t>
            </w:r>
          </w:p>
          <w:p w:rsidR="006B1E05" w:rsidRPr="007F0F3B" w:rsidRDefault="006B1E05" w:rsidP="006B1E05">
            <w:r w:rsidRPr="007F0F3B">
              <w:t xml:space="preserve">3.1 Identify abnormalities and discuss examination findings with owner and/or trainer </w:t>
            </w:r>
          </w:p>
          <w:p w:rsidR="006B1E05" w:rsidRPr="007F0F3B" w:rsidRDefault="006B1E05" w:rsidP="006B1E05">
            <w:r w:rsidRPr="007F0F3B">
              <w:t xml:space="preserve">3.2 Refer greyhounds with major dysfunction and injuries to registered veterinarian for clinical examination </w:t>
            </w:r>
          </w:p>
          <w:p w:rsidR="006B1E05" w:rsidRPr="007F0F3B" w:rsidRDefault="006B1E05" w:rsidP="006B1E05">
            <w:r w:rsidRPr="007F0F3B">
              <w:t>3.3 Provide options for non-invasive treatment for minor dysfunction and injuries with greyhound owner and/or trainer and in consultation with veterinarians</w:t>
            </w:r>
          </w:p>
          <w:p w:rsidR="006B1E05" w:rsidRPr="007F0F3B" w:rsidRDefault="006B1E05" w:rsidP="006B1E05">
            <w:r w:rsidRPr="007F0F3B">
              <w:t>3.4 Advise on strategies to avoid injury and on recovery or stand down times for relevant injuries in consultation with veterinarians, owners and trainers</w:t>
            </w:r>
          </w:p>
        </w:tc>
      </w:tr>
      <w:tr w:rsidR="006B1E05" w:rsidRPr="001B6597" w:rsidTr="002B6113">
        <w:tc>
          <w:tcPr>
            <w:tcW w:w="1703" w:type="dxa"/>
          </w:tcPr>
          <w:p w:rsidR="006B1E05" w:rsidRDefault="006B1E05" w:rsidP="006B1E05">
            <w:r>
              <w:t>Industry Victoria</w:t>
            </w:r>
          </w:p>
        </w:tc>
        <w:tc>
          <w:tcPr>
            <w:tcW w:w="5942" w:type="dxa"/>
          </w:tcPr>
          <w:p w:rsidR="006B1E05" w:rsidRPr="002477E7" w:rsidRDefault="006B1E05" w:rsidP="006B1E05">
            <w:pPr>
              <w:rPr>
                <w:rFonts w:cs="Arial"/>
              </w:rPr>
            </w:pPr>
            <w:r w:rsidRPr="002477E7">
              <w:rPr>
                <w:rStyle w:val="SITextChar"/>
                <w:rFonts w:eastAsiaTheme="minorHAnsi"/>
              </w:rPr>
              <w:t>P</w:t>
            </w:r>
            <w:r w:rsidR="002477E7">
              <w:rPr>
                <w:rStyle w:val="SITextChar"/>
                <w:rFonts w:eastAsiaTheme="minorHAnsi"/>
              </w:rPr>
              <w:t>erformance Evidence (P</w:t>
            </w:r>
            <w:r w:rsidRPr="002477E7">
              <w:rPr>
                <w:rStyle w:val="SITextChar"/>
                <w:rFonts w:eastAsiaTheme="minorHAnsi"/>
              </w:rPr>
              <w:t>E</w:t>
            </w:r>
            <w:r w:rsidR="002477E7">
              <w:rPr>
                <w:rStyle w:val="SITextChar"/>
                <w:rFonts w:eastAsiaTheme="minorHAnsi"/>
              </w:rPr>
              <w:t>)</w:t>
            </w:r>
            <w:r w:rsidRPr="002477E7">
              <w:rPr>
                <w:rStyle w:val="SITextChar"/>
                <w:rFonts w:eastAsiaTheme="minorHAnsi"/>
              </w:rPr>
              <w:t xml:space="preserve"> </w:t>
            </w:r>
            <w:r w:rsidRPr="002477E7">
              <w:rPr>
                <w:rFonts w:cs="Arial"/>
              </w:rPr>
              <w:t xml:space="preserve">- </w:t>
            </w:r>
            <w:r w:rsidR="002477E7" w:rsidRPr="002477E7">
              <w:rPr>
                <w:rFonts w:cs="Arial"/>
              </w:rPr>
              <w:t>O</w:t>
            </w:r>
            <w:r w:rsidRPr="002477E7">
              <w:rPr>
                <w:rFonts w:cs="Arial"/>
                <w:sz w:val="18"/>
              </w:rPr>
              <w:t>verall there seems to be very low level of evidence required for each of the three dot point areas identified. This is especially due to the variations in ways injuries can present. As such, the numbers should closely reflect the breath of injuries identified before allowed to perform duties (e.g. 20).  In addition, in relation to the treatment plan, a diary of assessment and identification for each case should be made to reflect a thorough and purposeful examination</w:t>
            </w:r>
          </w:p>
        </w:tc>
        <w:tc>
          <w:tcPr>
            <w:tcW w:w="6728" w:type="dxa"/>
          </w:tcPr>
          <w:p w:rsidR="006B1E05" w:rsidRPr="007F0F3B" w:rsidRDefault="006B1E05" w:rsidP="006B1E05">
            <w:pPr>
              <w:rPr>
                <w:rFonts w:cs="Arial"/>
              </w:rPr>
            </w:pPr>
            <w:r w:rsidRPr="007F0F3B">
              <w:rPr>
                <w:rFonts w:cs="Arial"/>
              </w:rPr>
              <w:t>Referred to SME group for advice on performance evidence – volume/frequency – is 20 (as suggested) too many? The PE refers to final summative assessment – not training &amp; practice.</w:t>
            </w:r>
          </w:p>
          <w:p w:rsidR="006B1E05" w:rsidRPr="007F0F3B" w:rsidRDefault="006B1E05" w:rsidP="006B1E05">
            <w:pPr>
              <w:rPr>
                <w:rFonts w:cs="Arial"/>
              </w:rPr>
            </w:pPr>
            <w:r w:rsidRPr="007F0F3B">
              <w:rPr>
                <w:rFonts w:cs="Arial"/>
              </w:rPr>
              <w:t>Consider revised PE wording (red-= new wording):</w:t>
            </w:r>
          </w:p>
          <w:p w:rsidR="006B1E05" w:rsidRPr="007F0F3B" w:rsidRDefault="006B1E05" w:rsidP="006B1E05">
            <w:pPr>
              <w:pStyle w:val="SIBulletList1"/>
              <w:numPr>
                <w:ilvl w:val="0"/>
                <w:numId w:val="36"/>
              </w:numPr>
              <w:tabs>
                <w:tab w:val="num" w:pos="360"/>
              </w:tabs>
              <w:ind w:left="357" w:hanging="357"/>
            </w:pPr>
            <w:r w:rsidRPr="007F0F3B">
              <w:t>carried out a physical examination of at least 20 greyhounds under supervision of veterinarian</w:t>
            </w:r>
          </w:p>
          <w:p w:rsidR="006B1E05" w:rsidRPr="007F0F3B" w:rsidRDefault="006B1E05" w:rsidP="006B1E05">
            <w:pPr>
              <w:pStyle w:val="SIBulletList1"/>
              <w:numPr>
                <w:ilvl w:val="0"/>
                <w:numId w:val="36"/>
              </w:numPr>
              <w:tabs>
                <w:tab w:val="num" w:pos="360"/>
              </w:tabs>
              <w:ind w:left="357" w:hanging="357"/>
            </w:pPr>
            <w:r w:rsidRPr="007F0F3B">
              <w:t>maintained a diary of assessment and identification for each greyhound examined</w:t>
            </w:r>
          </w:p>
          <w:p w:rsidR="006B1E05" w:rsidRPr="007F0F3B" w:rsidRDefault="006B1E05" w:rsidP="006B1E05">
            <w:pPr>
              <w:pStyle w:val="SIBulletList1"/>
              <w:numPr>
                <w:ilvl w:val="0"/>
                <w:numId w:val="36"/>
              </w:numPr>
              <w:tabs>
                <w:tab w:val="num" w:pos="360"/>
              </w:tabs>
              <w:ind w:left="357" w:hanging="357"/>
              <w:rPr>
                <w:rFonts w:cs="Arial"/>
              </w:rPr>
            </w:pPr>
            <w:r w:rsidRPr="007F0F3B">
              <w:t xml:space="preserve">completed a treatment plan for </w:t>
            </w:r>
            <w:r w:rsidRPr="007F0F3B">
              <w:rPr>
                <w:rFonts w:eastAsia="Calibri"/>
              </w:rPr>
              <w:t xml:space="preserve">five </w:t>
            </w:r>
            <w:r w:rsidRPr="007F0F3B">
              <w:rPr>
                <w:rFonts w:eastAsia="Calibri" w:cs="Arial"/>
              </w:rPr>
              <w:t>greyhounds that have minor dysfunctions or injuries</w:t>
            </w:r>
            <w:r w:rsidRPr="007F0F3B">
              <w:rPr>
                <w:rFonts w:cs="Arial"/>
              </w:rPr>
              <w:t xml:space="preserve"> </w:t>
            </w:r>
          </w:p>
          <w:p w:rsidR="006B1E05" w:rsidRPr="007F0F3B" w:rsidRDefault="006B1E05" w:rsidP="006B1E05">
            <w:pPr>
              <w:pStyle w:val="SIBulletList1"/>
              <w:numPr>
                <w:ilvl w:val="0"/>
                <w:numId w:val="36"/>
              </w:numPr>
              <w:ind w:left="342"/>
              <w:rPr>
                <w:rFonts w:cs="Arial"/>
              </w:rPr>
            </w:pPr>
            <w:r w:rsidRPr="007F0F3B">
              <w:rPr>
                <w:rFonts w:cs="Arial"/>
              </w:rPr>
              <w:t xml:space="preserve">completed notes to be referred to a registered veterinarian for </w:t>
            </w:r>
            <w:r w:rsidRPr="007F0F3B">
              <w:rPr>
                <w:rFonts w:eastAsia="Calibri" w:cs="Arial"/>
              </w:rPr>
              <w:t>one greyhound that has a major dysfunction or injury</w:t>
            </w:r>
            <w:r w:rsidRPr="007F0F3B">
              <w:rPr>
                <w:rFonts w:cs="Arial"/>
              </w:rPr>
              <w:t>.</w:t>
            </w:r>
          </w:p>
          <w:p w:rsidR="006B1E05" w:rsidRPr="007F0F3B" w:rsidRDefault="006B1E05" w:rsidP="006B1E05">
            <w:pPr>
              <w:pStyle w:val="SIBulletList1"/>
              <w:numPr>
                <w:ilvl w:val="0"/>
                <w:numId w:val="0"/>
              </w:numPr>
              <w:ind w:left="720" w:hanging="360"/>
              <w:rPr>
                <w:rFonts w:cs="Arial"/>
              </w:rPr>
            </w:pPr>
          </w:p>
          <w:p w:rsidR="006B1E05" w:rsidRPr="007F0F3B" w:rsidRDefault="006B1E05" w:rsidP="006B1E05">
            <w:pPr>
              <w:pStyle w:val="SIBulletList1"/>
              <w:numPr>
                <w:ilvl w:val="0"/>
                <w:numId w:val="0"/>
              </w:numPr>
              <w:rPr>
                <w:rFonts w:cs="Arial"/>
              </w:rPr>
            </w:pPr>
            <w:r w:rsidRPr="007F0F3B">
              <w:rPr>
                <w:rFonts w:cs="Arial"/>
              </w:rPr>
              <w:t>PE now reads</w:t>
            </w:r>
          </w:p>
          <w:p w:rsidR="006B1E05" w:rsidRPr="007F0F3B" w:rsidRDefault="006B1E05" w:rsidP="006B1E05">
            <w:pPr>
              <w:pStyle w:val="SIText"/>
            </w:pPr>
            <w:r w:rsidRPr="007F0F3B">
              <w:t>There must be evidence that the individual has:</w:t>
            </w:r>
          </w:p>
          <w:p w:rsidR="006B1E05" w:rsidRPr="007F0F3B" w:rsidRDefault="006B1E05" w:rsidP="006B1E05">
            <w:pPr>
              <w:pStyle w:val="SIBulletList1"/>
              <w:numPr>
                <w:ilvl w:val="0"/>
                <w:numId w:val="36"/>
              </w:numPr>
              <w:tabs>
                <w:tab w:val="num" w:pos="360"/>
              </w:tabs>
              <w:ind w:left="357" w:hanging="357"/>
            </w:pPr>
            <w:r w:rsidRPr="007F0F3B">
              <w:t>carried out a physical examination of at least</w:t>
            </w:r>
            <w:r w:rsidRPr="007F0F3B">
              <w:rPr>
                <w:rStyle w:val="SITemporaryText"/>
                <w:color w:val="auto"/>
              </w:rPr>
              <w:t xml:space="preserve"> 10 </w:t>
            </w:r>
            <w:r w:rsidRPr="007F0F3B">
              <w:t>greyhounds under supervision of veterinarian</w:t>
            </w:r>
          </w:p>
          <w:p w:rsidR="006B1E05" w:rsidRPr="007F0F3B" w:rsidRDefault="006B1E05" w:rsidP="006B1E05">
            <w:pPr>
              <w:pStyle w:val="SIBulletList1"/>
              <w:numPr>
                <w:ilvl w:val="0"/>
                <w:numId w:val="36"/>
              </w:numPr>
              <w:tabs>
                <w:tab w:val="num" w:pos="360"/>
              </w:tabs>
              <w:ind w:left="357" w:hanging="357"/>
            </w:pPr>
            <w:r w:rsidRPr="007F0F3B">
              <w:t>maintained a diary of assessment and identification for each greyhound examined</w:t>
            </w:r>
          </w:p>
          <w:p w:rsidR="006B1E05" w:rsidRPr="007F0F3B" w:rsidRDefault="006B1E05" w:rsidP="006B1E05">
            <w:pPr>
              <w:pStyle w:val="SIBulletList1"/>
              <w:numPr>
                <w:ilvl w:val="0"/>
                <w:numId w:val="36"/>
              </w:numPr>
              <w:tabs>
                <w:tab w:val="num" w:pos="360"/>
              </w:tabs>
              <w:ind w:left="357" w:hanging="357"/>
            </w:pPr>
            <w:r w:rsidRPr="007F0F3B">
              <w:t xml:space="preserve">completed a treatment plan for </w:t>
            </w:r>
            <w:r w:rsidRPr="007F0F3B">
              <w:rPr>
                <w:rStyle w:val="SITemporaryText"/>
                <w:rFonts w:eastAsia="Calibri"/>
                <w:color w:val="auto"/>
              </w:rPr>
              <w:t>five</w:t>
            </w:r>
            <w:r w:rsidRPr="007F0F3B">
              <w:rPr>
                <w:rFonts w:eastAsia="Calibri"/>
              </w:rPr>
              <w:t xml:space="preserve"> greyhounds that have minor dysfunctions or injuries</w:t>
            </w:r>
            <w:r w:rsidRPr="007F0F3B">
              <w:t xml:space="preserve"> in consultation with a registered veterinarian</w:t>
            </w:r>
          </w:p>
          <w:p w:rsidR="006B1E05" w:rsidRPr="007F0F3B" w:rsidRDefault="006B1E05" w:rsidP="002477E7">
            <w:pPr>
              <w:pStyle w:val="SIBulletList1"/>
              <w:numPr>
                <w:ilvl w:val="0"/>
                <w:numId w:val="36"/>
              </w:numPr>
              <w:tabs>
                <w:tab w:val="num" w:pos="360"/>
              </w:tabs>
              <w:ind w:left="357" w:hanging="357"/>
              <w:rPr>
                <w:rFonts w:cs="Arial"/>
              </w:rPr>
            </w:pPr>
            <w:r w:rsidRPr="007F0F3B">
              <w:t xml:space="preserve">completed notes to be referred to a registered veterinarian for </w:t>
            </w:r>
            <w:r w:rsidRPr="002477E7">
              <w:t>one greyhound that has a major dysfunction or injury</w:t>
            </w:r>
            <w:r w:rsidRPr="007F0F3B">
              <w:t>.</w:t>
            </w:r>
          </w:p>
        </w:tc>
      </w:tr>
      <w:tr w:rsidR="006E0A9A" w:rsidRPr="001B6597" w:rsidTr="002B6113">
        <w:tc>
          <w:tcPr>
            <w:tcW w:w="1703" w:type="dxa"/>
          </w:tcPr>
          <w:p w:rsidR="006E0A9A" w:rsidRPr="00802564" w:rsidRDefault="006E0A9A" w:rsidP="006E0A9A">
            <w:pPr>
              <w:rPr>
                <w:rFonts w:cs="Arial"/>
              </w:rPr>
            </w:pPr>
            <w:r>
              <w:rPr>
                <w:rFonts w:cs="Arial"/>
              </w:rPr>
              <w:t xml:space="preserve">Industry Victoria </w:t>
            </w:r>
            <w:r w:rsidRPr="00802564">
              <w:rPr>
                <w:rFonts w:cs="Arial"/>
              </w:rPr>
              <w:t>- contin</w:t>
            </w:r>
            <w:r>
              <w:rPr>
                <w:rFonts w:cs="Arial"/>
              </w:rPr>
              <w:t>ued</w:t>
            </w:r>
          </w:p>
          <w:p w:rsidR="006E0A9A" w:rsidRPr="00802564" w:rsidRDefault="006E0A9A" w:rsidP="006E0A9A">
            <w:pPr>
              <w:rPr>
                <w:rFonts w:cs="Arial"/>
              </w:rPr>
            </w:pPr>
          </w:p>
        </w:tc>
        <w:tc>
          <w:tcPr>
            <w:tcW w:w="5942" w:type="dxa"/>
          </w:tcPr>
          <w:p w:rsidR="006E0A9A" w:rsidRPr="007F0F3B" w:rsidRDefault="006E0A9A" w:rsidP="006E0A9A">
            <w:pPr>
              <w:pStyle w:val="SIBulletList1"/>
              <w:numPr>
                <w:ilvl w:val="0"/>
                <w:numId w:val="0"/>
              </w:numPr>
            </w:pPr>
            <w:r w:rsidRPr="007F0F3B">
              <w:t>KE - Is separate training for each of these machines required?</w:t>
            </w:r>
          </w:p>
          <w:p w:rsidR="006E0A9A" w:rsidRPr="007F0F3B" w:rsidRDefault="006E0A9A" w:rsidP="006E0A9A">
            <w:pPr>
              <w:pStyle w:val="SIBulletList1"/>
              <w:numPr>
                <w:ilvl w:val="0"/>
                <w:numId w:val="36"/>
              </w:numPr>
              <w:tabs>
                <w:tab w:val="num" w:pos="360"/>
              </w:tabs>
              <w:ind w:left="357" w:hanging="357"/>
            </w:pPr>
            <w:r w:rsidRPr="007F0F3B">
              <w:t>non-invasive treatments, including:</w:t>
            </w:r>
          </w:p>
          <w:p w:rsidR="006E0A9A" w:rsidRPr="007F0F3B" w:rsidRDefault="006E0A9A" w:rsidP="006E0A9A">
            <w:pPr>
              <w:pStyle w:val="SIBulletList2"/>
              <w:rPr>
                <w:rStyle w:val="SITextChar"/>
                <w:rFonts w:eastAsiaTheme="minorHAnsi"/>
              </w:rPr>
            </w:pPr>
            <w:r w:rsidRPr="007F0F3B">
              <w:t xml:space="preserve">… physiotherapy machines for treatments - laser therapy, therapeutic ultra-sound, magnetic field therapy </w:t>
            </w:r>
          </w:p>
        </w:tc>
        <w:tc>
          <w:tcPr>
            <w:tcW w:w="6728" w:type="dxa"/>
          </w:tcPr>
          <w:p w:rsidR="006E0A9A" w:rsidRPr="007F0F3B" w:rsidRDefault="006E0A9A" w:rsidP="006E0A9A">
            <w:pPr>
              <w:rPr>
                <w:rFonts w:cs="Arial"/>
              </w:rPr>
            </w:pPr>
            <w:r w:rsidRPr="007F0F3B">
              <w:rPr>
                <w:rFonts w:cs="Arial"/>
              </w:rPr>
              <w:t xml:space="preserve">KE – changed to </w:t>
            </w:r>
          </w:p>
          <w:p w:rsidR="006E0A9A" w:rsidRPr="007F0F3B" w:rsidRDefault="006E0A9A" w:rsidP="006E0A9A">
            <w:pPr>
              <w:pStyle w:val="SIBulletList2"/>
            </w:pPr>
            <w:r w:rsidRPr="007F0F3B">
              <w:rPr>
                <w:i/>
              </w:rPr>
              <w:t>range and availability</w:t>
            </w:r>
            <w:r w:rsidRPr="007F0F3B">
              <w:t xml:space="preserve"> of physiotherapy machines for treatments, including laser therapy, therapeutic ultra-sound, magnetic field therapy </w:t>
            </w:r>
          </w:p>
          <w:p w:rsidR="006E0A9A" w:rsidRPr="007F0F3B" w:rsidRDefault="006E0A9A" w:rsidP="006E0A9A">
            <w:pPr>
              <w:rPr>
                <w:rFonts w:cs="Arial"/>
              </w:rPr>
            </w:pPr>
          </w:p>
        </w:tc>
      </w:tr>
      <w:tr w:rsidR="006E0A9A" w:rsidRPr="001B6597" w:rsidTr="007F0F3B">
        <w:tc>
          <w:tcPr>
            <w:tcW w:w="14373" w:type="dxa"/>
            <w:gridSpan w:val="3"/>
            <w:shd w:val="clear" w:color="auto" w:fill="D9D9D9" w:themeFill="background1" w:themeFillShade="D9"/>
          </w:tcPr>
          <w:p w:rsidR="006E0A9A" w:rsidRPr="007F0F3B" w:rsidRDefault="006E0A9A" w:rsidP="006E0A9A">
            <w:pPr>
              <w:rPr>
                <w:b/>
              </w:rPr>
            </w:pPr>
            <w:r w:rsidRPr="007F0F3B">
              <w:rPr>
                <w:b/>
              </w:rPr>
              <w:t>RGRPSG410 Provide massage and non-invasive health treatments for greyhounds</w:t>
            </w:r>
          </w:p>
        </w:tc>
      </w:tr>
      <w:tr w:rsidR="006E0A9A" w:rsidRPr="001B6597" w:rsidTr="002B6113">
        <w:tc>
          <w:tcPr>
            <w:tcW w:w="1703" w:type="dxa"/>
          </w:tcPr>
          <w:p w:rsidR="006E0A9A" w:rsidRPr="002C7CB5" w:rsidRDefault="006E0A9A" w:rsidP="006E0A9A">
            <w:pPr>
              <w:rPr>
                <w:rFonts w:cs="Arial"/>
              </w:rPr>
            </w:pPr>
            <w:r w:rsidRPr="002C7CB5">
              <w:rPr>
                <w:rFonts w:cs="Arial"/>
                <w:lang w:eastAsia="en-AU"/>
              </w:rPr>
              <w:t>Primary Industries Curriculum Maintenance Manager (PICMM)</w:t>
            </w:r>
            <w:r w:rsidRPr="002C7CB5">
              <w:rPr>
                <w:rFonts w:cs="Arial"/>
              </w:rPr>
              <w:t>– Project Officer, Melbourne Polytechnic</w:t>
            </w:r>
          </w:p>
        </w:tc>
        <w:tc>
          <w:tcPr>
            <w:tcW w:w="5942" w:type="dxa"/>
          </w:tcPr>
          <w:p w:rsidR="006E0A9A" w:rsidRPr="007F0F3B" w:rsidRDefault="006E0A9A" w:rsidP="006E0A9A">
            <w:pPr>
              <w:pStyle w:val="SIText"/>
            </w:pPr>
            <w:r w:rsidRPr="007F0F3B">
              <w:t>Application – add minor to - to detect minor injury or dysfunction.</w:t>
            </w:r>
          </w:p>
          <w:p w:rsidR="006E0A9A" w:rsidRPr="007F0F3B" w:rsidRDefault="006E0A9A" w:rsidP="006E0A9A">
            <w:pPr>
              <w:pStyle w:val="SIText"/>
            </w:pPr>
            <w:r w:rsidRPr="007F0F3B">
              <w:t xml:space="preserve">PC2.2 change </w:t>
            </w:r>
            <w:r w:rsidRPr="007F0F3B">
              <w:rPr>
                <w:i/>
              </w:rPr>
              <w:t>recognise</w:t>
            </w:r>
            <w:r w:rsidRPr="007F0F3B">
              <w:t xml:space="preserve"> to </w:t>
            </w:r>
            <w:r w:rsidRPr="007F0F3B">
              <w:rPr>
                <w:i/>
              </w:rPr>
              <w:t>identify</w:t>
            </w:r>
          </w:p>
          <w:p w:rsidR="006E0A9A" w:rsidRPr="007F0F3B" w:rsidRDefault="006E0A9A" w:rsidP="006E0A9A">
            <w:r w:rsidRPr="007F0F3B">
              <w:t>KE – add</w:t>
            </w:r>
          </w:p>
          <w:p w:rsidR="006E0A9A" w:rsidRPr="007F0F3B" w:rsidRDefault="006E0A9A" w:rsidP="006E0A9A">
            <w:pPr>
              <w:pStyle w:val="SIBulletList1"/>
              <w:numPr>
                <w:ilvl w:val="0"/>
                <w:numId w:val="36"/>
              </w:numPr>
              <w:ind w:left="432"/>
            </w:pPr>
            <w:r w:rsidRPr="007F0F3B">
              <w:rPr>
                <w:rFonts w:eastAsia="Calibri"/>
              </w:rPr>
              <w:t>greyhound health and welfare principles</w:t>
            </w:r>
          </w:p>
          <w:p w:rsidR="006E0A9A" w:rsidRPr="007F0F3B" w:rsidRDefault="006E0A9A" w:rsidP="006E0A9A">
            <w:pPr>
              <w:pStyle w:val="SIBulletList1"/>
              <w:numPr>
                <w:ilvl w:val="0"/>
                <w:numId w:val="36"/>
              </w:numPr>
              <w:ind w:left="432"/>
            </w:pPr>
            <w:r w:rsidRPr="007F0F3B">
              <w:t>signs of greyhound behaviour indicating pain or distress, including:</w:t>
            </w:r>
          </w:p>
          <w:p w:rsidR="006E0A9A" w:rsidRPr="007F0F3B" w:rsidRDefault="006E0A9A" w:rsidP="006E0A9A">
            <w:pPr>
              <w:pStyle w:val="SIBulletList2"/>
              <w:tabs>
                <w:tab w:val="clear" w:pos="720"/>
              </w:tabs>
              <w:ind w:left="792" w:hanging="360"/>
            </w:pPr>
            <w:r w:rsidRPr="007F0F3B">
              <w:t>vocalisation, yelping</w:t>
            </w:r>
          </w:p>
          <w:p w:rsidR="006E0A9A" w:rsidRPr="007F0F3B" w:rsidRDefault="006E0A9A" w:rsidP="006E0A9A">
            <w:pPr>
              <w:pStyle w:val="SIBulletList2"/>
              <w:tabs>
                <w:tab w:val="clear" w:pos="720"/>
              </w:tabs>
              <w:ind w:left="792" w:hanging="360"/>
            </w:pPr>
            <w:r w:rsidRPr="007F0F3B">
              <w:t>pulling away, stiffness, restricted movement</w:t>
            </w:r>
          </w:p>
        </w:tc>
        <w:tc>
          <w:tcPr>
            <w:tcW w:w="6728" w:type="dxa"/>
          </w:tcPr>
          <w:p w:rsidR="006E0A9A" w:rsidRPr="007F0F3B" w:rsidRDefault="006E0A9A" w:rsidP="006E0A9A">
            <w:pPr>
              <w:pStyle w:val="SIText"/>
            </w:pPr>
            <w:r w:rsidRPr="007F0F3B">
              <w:t>Adopted – all suggested changes</w:t>
            </w:r>
          </w:p>
        </w:tc>
      </w:tr>
      <w:tr w:rsidR="006E0A9A" w:rsidRPr="001B6597" w:rsidTr="002B6113">
        <w:tc>
          <w:tcPr>
            <w:tcW w:w="1703" w:type="dxa"/>
          </w:tcPr>
          <w:p w:rsidR="006E0A9A" w:rsidRPr="002C7CB5" w:rsidRDefault="006E0A9A" w:rsidP="006E0A9A">
            <w:pPr>
              <w:rPr>
                <w:rFonts w:cs="Arial"/>
                <w:lang w:eastAsia="en-AU"/>
              </w:rPr>
            </w:pPr>
            <w:r w:rsidRPr="00550974">
              <w:rPr>
                <w:rFonts w:cs="Arial"/>
              </w:rPr>
              <w:t>Industry Relationship Lead – Animal Care and Racing, Agribusiness SkillsPoint, TAFE NSW</w:t>
            </w:r>
          </w:p>
        </w:tc>
        <w:tc>
          <w:tcPr>
            <w:tcW w:w="5942" w:type="dxa"/>
          </w:tcPr>
          <w:p w:rsidR="006E0A9A" w:rsidRPr="007F0F3B" w:rsidRDefault="006E0A9A" w:rsidP="006E0A9A">
            <w:pPr>
              <w:pStyle w:val="SIText"/>
            </w:pPr>
            <w:r w:rsidRPr="007F0F3B">
              <w:t>Element 4</w:t>
            </w:r>
          </w:p>
          <w:p w:rsidR="006E0A9A" w:rsidRPr="007F0F3B" w:rsidRDefault="006E0A9A" w:rsidP="006E0A9A">
            <w:pPr>
              <w:pStyle w:val="SIText"/>
            </w:pPr>
            <w:r w:rsidRPr="007F0F3B">
              <w:t>Should there be a PC about arranging the follow up treatment or following the treatment plan in PC1.5?</w:t>
            </w:r>
          </w:p>
        </w:tc>
        <w:tc>
          <w:tcPr>
            <w:tcW w:w="6728" w:type="dxa"/>
          </w:tcPr>
          <w:p w:rsidR="006E0A9A" w:rsidRPr="007F0F3B" w:rsidRDefault="006E0A9A" w:rsidP="006E0A9A">
            <w:pPr>
              <w:pStyle w:val="SIText"/>
            </w:pPr>
            <w:r w:rsidRPr="007F0F3B">
              <w:t>Adopted – added new PC 4.3</w:t>
            </w:r>
          </w:p>
          <w:p w:rsidR="006E0A9A" w:rsidRPr="007F0F3B" w:rsidRDefault="006E0A9A" w:rsidP="006E0A9A">
            <w:pPr>
              <w:pStyle w:val="SIText"/>
            </w:pPr>
            <w:r w:rsidRPr="007F0F3B">
              <w:t>4</w:t>
            </w:r>
            <w:r w:rsidRPr="007F0F3B">
              <w:rPr>
                <w:i/>
              </w:rPr>
              <w:t>.3 Arrange follow up treatments according to treatment plan</w:t>
            </w:r>
          </w:p>
        </w:tc>
      </w:tr>
      <w:tr w:rsidR="006E0A9A" w:rsidRPr="001B6597" w:rsidTr="002B6113">
        <w:tc>
          <w:tcPr>
            <w:tcW w:w="1703" w:type="dxa"/>
          </w:tcPr>
          <w:p w:rsidR="006E0A9A" w:rsidRPr="00550974" w:rsidRDefault="006E0A9A" w:rsidP="006E0A9A">
            <w:pPr>
              <w:rPr>
                <w:rFonts w:cs="Arial"/>
              </w:rPr>
            </w:pPr>
            <w:r>
              <w:rPr>
                <w:rFonts w:cs="Arial"/>
              </w:rPr>
              <w:t xml:space="preserve">Industry </w:t>
            </w:r>
            <w:r w:rsidRPr="003672E2">
              <w:rPr>
                <w:rFonts w:cs="Arial"/>
              </w:rPr>
              <w:t>Victoria</w:t>
            </w:r>
          </w:p>
        </w:tc>
        <w:tc>
          <w:tcPr>
            <w:tcW w:w="5942" w:type="dxa"/>
          </w:tcPr>
          <w:p w:rsidR="006E0A9A" w:rsidRDefault="006E0A9A" w:rsidP="006E0A9A">
            <w:pPr>
              <w:pStyle w:val="SIText"/>
            </w:pPr>
            <w:r w:rsidRPr="007F0F3B">
              <w:t xml:space="preserve">Prerequisites – add </w:t>
            </w:r>
          </w:p>
          <w:p w:rsidR="002477E7" w:rsidRPr="007F0F3B" w:rsidRDefault="002477E7" w:rsidP="006E0A9A">
            <w:pPr>
              <w:pStyle w:val="SIText"/>
            </w:pPr>
          </w:p>
          <w:p w:rsidR="006E0A9A" w:rsidRPr="007F0F3B" w:rsidRDefault="006E0A9A" w:rsidP="006E0A9A">
            <w:pPr>
              <w:pStyle w:val="SIText"/>
            </w:pPr>
            <w:r w:rsidRPr="007F0F3B">
              <w:t>RGRPSG409 Assess greyhound structural and functional suitability for racing</w:t>
            </w:r>
          </w:p>
        </w:tc>
        <w:tc>
          <w:tcPr>
            <w:tcW w:w="6728" w:type="dxa"/>
          </w:tcPr>
          <w:p w:rsidR="006E0A9A" w:rsidRPr="007F0F3B" w:rsidRDefault="006E0A9A" w:rsidP="006E0A9A">
            <w:pPr>
              <w:pStyle w:val="SIText"/>
            </w:pPr>
            <w:r w:rsidRPr="007F0F3B">
              <w:t>Adopted – Refer</w:t>
            </w:r>
            <w:r w:rsidR="002477E7">
              <w:t>red</w:t>
            </w:r>
            <w:r w:rsidRPr="007F0F3B">
              <w:t xml:space="preserve"> to SME group to confirm need for 3 prerequisites</w:t>
            </w:r>
          </w:p>
          <w:p w:rsidR="006E0A9A" w:rsidRPr="007F0F3B" w:rsidRDefault="006E0A9A" w:rsidP="006E0A9A">
            <w:pPr>
              <w:pStyle w:val="SIBulletList1"/>
              <w:numPr>
                <w:ilvl w:val="0"/>
                <w:numId w:val="36"/>
              </w:numPr>
            </w:pPr>
            <w:r w:rsidRPr="007F0F3B">
              <w:rPr>
                <w:sz w:val="18"/>
              </w:rPr>
              <w:t>RGRPSG201 Handle greyhounds</w:t>
            </w:r>
          </w:p>
          <w:p w:rsidR="006E0A9A" w:rsidRPr="007F0F3B" w:rsidRDefault="006E0A9A" w:rsidP="006E0A9A">
            <w:pPr>
              <w:pStyle w:val="SIBulletList1"/>
              <w:numPr>
                <w:ilvl w:val="0"/>
                <w:numId w:val="36"/>
              </w:numPr>
            </w:pPr>
            <w:r w:rsidRPr="007F0F3B">
              <w:rPr>
                <w:sz w:val="18"/>
              </w:rPr>
              <w:t>RGRPSG408 Relate musculoskeletal structure to greyhound movement</w:t>
            </w:r>
          </w:p>
          <w:p w:rsidR="006E0A9A" w:rsidRPr="007F0F3B" w:rsidRDefault="006E0A9A" w:rsidP="006E0A9A">
            <w:pPr>
              <w:pStyle w:val="SIBulletList1"/>
              <w:numPr>
                <w:ilvl w:val="0"/>
                <w:numId w:val="36"/>
              </w:numPr>
            </w:pPr>
            <w:r w:rsidRPr="007F0F3B">
              <w:rPr>
                <w:sz w:val="18"/>
              </w:rPr>
              <w:t>RGRPSG409 Assess greyhound structural and functional suitability for racing</w:t>
            </w:r>
          </w:p>
        </w:tc>
      </w:tr>
      <w:tr w:rsidR="006E0A9A" w:rsidRPr="001B6597" w:rsidTr="002B6113">
        <w:tc>
          <w:tcPr>
            <w:tcW w:w="1703" w:type="dxa"/>
          </w:tcPr>
          <w:p w:rsidR="006E0A9A" w:rsidRPr="00550974" w:rsidRDefault="006E0A9A" w:rsidP="006E0A9A">
            <w:pPr>
              <w:rPr>
                <w:rFonts w:cs="Arial"/>
              </w:rPr>
            </w:pPr>
          </w:p>
        </w:tc>
        <w:tc>
          <w:tcPr>
            <w:tcW w:w="5942" w:type="dxa"/>
          </w:tcPr>
          <w:p w:rsidR="006E0A9A" w:rsidRPr="007F0F3B" w:rsidRDefault="006E0A9A" w:rsidP="006E0A9A">
            <w:pPr>
              <w:pStyle w:val="SIText"/>
            </w:pPr>
            <w:r w:rsidRPr="007F0F3B">
              <w:t>Element 1</w:t>
            </w:r>
          </w:p>
          <w:p w:rsidR="006E0A9A" w:rsidRPr="002477E7" w:rsidRDefault="002477E7" w:rsidP="006E0A9A">
            <w:pPr>
              <w:pStyle w:val="SIText"/>
              <w:rPr>
                <w:sz w:val="18"/>
              </w:rPr>
            </w:pPr>
            <w:r>
              <w:rPr>
                <w:sz w:val="18"/>
              </w:rPr>
              <w:t>A</w:t>
            </w:r>
            <w:r w:rsidR="006E0A9A" w:rsidRPr="002477E7">
              <w:rPr>
                <w:sz w:val="18"/>
              </w:rPr>
              <w:t xml:space="preserve">ssessment should have been performed already before therapy/treatment has been decided.  </w:t>
            </w:r>
          </w:p>
          <w:p w:rsidR="006E0A9A" w:rsidRPr="002477E7" w:rsidRDefault="006E0A9A" w:rsidP="006E0A9A">
            <w:pPr>
              <w:pStyle w:val="SIText"/>
              <w:rPr>
                <w:sz w:val="18"/>
              </w:rPr>
            </w:pPr>
            <w:r w:rsidRPr="002477E7">
              <w:rPr>
                <w:sz w:val="18"/>
              </w:rPr>
              <w:t>This is akin to saying someone needs chemotherapy before assessing whether they have cancer in the first place</w:t>
            </w:r>
          </w:p>
          <w:p w:rsidR="006E0A9A" w:rsidRPr="007F0F3B" w:rsidRDefault="006E0A9A" w:rsidP="006E0A9A">
            <w:pPr>
              <w:pStyle w:val="SIText"/>
              <w:rPr>
                <w:sz w:val="18"/>
              </w:rPr>
            </w:pPr>
          </w:p>
          <w:p w:rsidR="006E0A9A" w:rsidRPr="002477E7" w:rsidRDefault="006E0A9A" w:rsidP="002477E7">
            <w:pPr>
              <w:pStyle w:val="SIText"/>
              <w:ind w:left="720" w:hanging="720"/>
            </w:pPr>
            <w:r w:rsidRPr="002477E7">
              <w:t xml:space="preserve">PC1.5 &amp; element 3 - </w:t>
            </w:r>
            <w:r w:rsidRPr="002477E7">
              <w:rPr>
                <w:sz w:val="18"/>
              </w:rPr>
              <w:t>his should include the ability to identify when to refer to a veterinarian. Otherwise, this will indicate that all injuries can be automatically addressed by massage/non-invasive treatments.</w:t>
            </w:r>
          </w:p>
        </w:tc>
        <w:tc>
          <w:tcPr>
            <w:tcW w:w="6728" w:type="dxa"/>
          </w:tcPr>
          <w:p w:rsidR="006E0A9A" w:rsidRPr="007F0F3B" w:rsidRDefault="006E0A9A" w:rsidP="006E0A9A">
            <w:pPr>
              <w:rPr>
                <w:rFonts w:eastAsia="Times New Roman" w:cs="Times New Roman"/>
              </w:rPr>
            </w:pPr>
            <w:r w:rsidRPr="007F0F3B">
              <w:rPr>
                <w:rFonts w:eastAsia="Times New Roman" w:cs="Times New Roman"/>
              </w:rPr>
              <w:t>Adopted</w:t>
            </w:r>
          </w:p>
          <w:p w:rsidR="006E0A9A" w:rsidRPr="007F0F3B" w:rsidRDefault="006E0A9A" w:rsidP="006E0A9A">
            <w:pPr>
              <w:pStyle w:val="SIText"/>
            </w:pPr>
            <w:r w:rsidRPr="007F0F3B">
              <w:t>Element 1 reworded to reflect assessment (PCs1.4-1.7) Assess greyhound suitability for massage therapy or non-invasive treatments</w:t>
            </w:r>
          </w:p>
          <w:p w:rsidR="006E0A9A" w:rsidRPr="007F0F3B" w:rsidRDefault="006E0A9A" w:rsidP="006E0A9A">
            <w:pPr>
              <w:pStyle w:val="SIText"/>
            </w:pPr>
          </w:p>
          <w:p w:rsidR="006E0A9A" w:rsidRPr="007F0F3B" w:rsidRDefault="006E0A9A" w:rsidP="006E0A9A">
            <w:pPr>
              <w:pStyle w:val="SIText"/>
            </w:pPr>
          </w:p>
          <w:p w:rsidR="006E0A9A" w:rsidRPr="007F0F3B" w:rsidRDefault="006E0A9A" w:rsidP="006E0A9A">
            <w:pPr>
              <w:pStyle w:val="SIText"/>
            </w:pPr>
            <w:r w:rsidRPr="007F0F3B">
              <w:t>Adopted – new PC1.6 added</w:t>
            </w:r>
          </w:p>
          <w:p w:rsidR="006E0A9A" w:rsidRPr="007F0F3B" w:rsidRDefault="006E0A9A" w:rsidP="006E0A9A">
            <w:pPr>
              <w:pStyle w:val="SIText"/>
            </w:pPr>
            <w:r w:rsidRPr="007F0F3B">
              <w:t>1.6 Refer owner to registered veterinarian for conditions outside scope of practice</w:t>
            </w:r>
          </w:p>
          <w:p w:rsidR="006E0A9A" w:rsidRPr="007F0F3B" w:rsidRDefault="006E0A9A" w:rsidP="006E0A9A">
            <w:pPr>
              <w:pStyle w:val="SIText"/>
            </w:pPr>
          </w:p>
        </w:tc>
      </w:tr>
    </w:tbl>
    <w:p w:rsidR="00B655AC" w:rsidRDefault="00B655AC" w:rsidP="00B655AC">
      <w:pPr>
        <w:rPr>
          <w:rFonts w:ascii="Franklin Gothic Book" w:eastAsiaTheme="majorEastAsia" w:hAnsi="Franklin Gothic Book" w:cstheme="majorHAnsi"/>
          <w:color w:val="18833D" w:themeColor="accent1"/>
          <w:sz w:val="28"/>
          <w:szCs w:val="28"/>
        </w:rPr>
      </w:pPr>
    </w:p>
    <w:p w:rsidR="00B655AC" w:rsidRPr="00B655AC" w:rsidRDefault="00B655AC" w:rsidP="00B655AC">
      <w:pPr>
        <w:rPr>
          <w:rFonts w:ascii="Franklin Gothic Book" w:eastAsiaTheme="majorEastAsia" w:hAnsi="Franklin Gothic Book" w:cstheme="majorHAnsi"/>
          <w:color w:val="18833D" w:themeColor="accent1"/>
          <w:sz w:val="28"/>
          <w:szCs w:val="28"/>
        </w:rPr>
      </w:pPr>
      <w:r w:rsidRPr="00B655AC">
        <w:rPr>
          <w:rFonts w:ascii="Franklin Gothic Book" w:eastAsiaTheme="majorEastAsia" w:hAnsi="Franklin Gothic Book" w:cstheme="majorHAnsi"/>
          <w:color w:val="18833D" w:themeColor="accent1"/>
          <w:sz w:val="28"/>
          <w:szCs w:val="28"/>
        </w:rPr>
        <w:t>Skills sets</w:t>
      </w:r>
    </w:p>
    <w:tbl>
      <w:tblPr>
        <w:tblStyle w:val="TableGrid"/>
        <w:tblpPr w:leftFromText="180" w:rightFromText="180" w:vertAnchor="text" w:horzAnchor="margin" w:tblpY="346"/>
        <w:tblW w:w="14373" w:type="dxa"/>
        <w:tblLook w:val="04A0" w:firstRow="1" w:lastRow="0" w:firstColumn="1" w:lastColumn="0" w:noHBand="0" w:noVBand="1"/>
      </w:tblPr>
      <w:tblGrid>
        <w:gridCol w:w="1703"/>
        <w:gridCol w:w="5942"/>
        <w:gridCol w:w="6728"/>
      </w:tblGrid>
      <w:tr w:rsidR="007F0F3B" w:rsidRPr="00F56552" w:rsidTr="005472D9">
        <w:trPr>
          <w:tblHeader/>
        </w:trPr>
        <w:tc>
          <w:tcPr>
            <w:tcW w:w="7645" w:type="dxa"/>
            <w:gridSpan w:val="2"/>
            <w:tcBorders>
              <w:bottom w:val="single" w:sz="4" w:space="0" w:color="auto"/>
            </w:tcBorders>
          </w:tcPr>
          <w:p w:rsidR="007F0F3B" w:rsidRPr="001B6597" w:rsidRDefault="007F0F3B" w:rsidP="005472D9">
            <w:pPr>
              <w:spacing w:line="240" w:lineRule="auto"/>
              <w:rPr>
                <w:rFonts w:ascii="Franklin Gothic Book" w:hAnsi="Franklin Gothic Book" w:cstheme="majorHAnsi"/>
                <w:b/>
              </w:rPr>
            </w:pPr>
            <w:r w:rsidRPr="001B6597">
              <w:rPr>
                <w:rFonts w:ascii="Franklin Gothic Book" w:hAnsi="Franklin Gothic Book" w:cstheme="majorHAnsi"/>
                <w:b/>
              </w:rPr>
              <w:t xml:space="preserve">Stakeholder Comments and Identified Issues </w:t>
            </w:r>
          </w:p>
        </w:tc>
        <w:tc>
          <w:tcPr>
            <w:tcW w:w="6728" w:type="dxa"/>
            <w:tcBorders>
              <w:bottom w:val="single" w:sz="4" w:space="0" w:color="auto"/>
            </w:tcBorders>
          </w:tcPr>
          <w:p w:rsidR="007F0F3B" w:rsidRPr="00F56552" w:rsidRDefault="007F0F3B" w:rsidP="005472D9">
            <w:pPr>
              <w:spacing w:line="240" w:lineRule="auto"/>
              <w:rPr>
                <w:rFonts w:ascii="Franklin Gothic Book" w:hAnsi="Franklin Gothic Book" w:cstheme="majorHAnsi"/>
                <w:b/>
                <w:sz w:val="22"/>
                <w:szCs w:val="22"/>
              </w:rPr>
            </w:pPr>
            <w:r w:rsidRPr="00B655AC">
              <w:rPr>
                <w:rFonts w:ascii="Franklin Gothic Book" w:hAnsi="Franklin Gothic Book" w:cstheme="majorHAnsi"/>
                <w:b/>
              </w:rPr>
              <w:t>Consideration and Proposed Resolution</w:t>
            </w:r>
          </w:p>
        </w:tc>
      </w:tr>
      <w:tr w:rsidR="007F0F3B" w:rsidRPr="00B655AC" w:rsidTr="005472D9">
        <w:trPr>
          <w:tblHeader/>
        </w:trPr>
        <w:tc>
          <w:tcPr>
            <w:tcW w:w="14373" w:type="dxa"/>
            <w:gridSpan w:val="3"/>
            <w:tcBorders>
              <w:bottom w:val="single" w:sz="4" w:space="0" w:color="auto"/>
            </w:tcBorders>
            <w:shd w:val="clear" w:color="auto" w:fill="D9D9D9" w:themeFill="background1" w:themeFillShade="D9"/>
          </w:tcPr>
          <w:p w:rsidR="007F0F3B" w:rsidRPr="002477E7" w:rsidRDefault="002477E7" w:rsidP="002477E7">
            <w:pPr>
              <w:rPr>
                <w:rFonts w:cs="Times New Roman"/>
                <w:color w:val="000000"/>
              </w:rPr>
            </w:pPr>
            <w:r w:rsidRPr="002477E7">
              <w:rPr>
                <w:b/>
              </w:rPr>
              <w:t>RGRSS00076 Greyhound Health Assistant Skill Set</w:t>
            </w:r>
            <w:r w:rsidRPr="002477E7">
              <w:rPr>
                <w:color w:val="000000"/>
              </w:rPr>
              <w:t xml:space="preserve"> </w:t>
            </w:r>
          </w:p>
        </w:tc>
      </w:tr>
      <w:tr w:rsidR="007F0F3B" w:rsidRPr="00356B31" w:rsidTr="005472D9">
        <w:tc>
          <w:tcPr>
            <w:tcW w:w="1703" w:type="dxa"/>
            <w:tcBorders>
              <w:bottom w:val="single" w:sz="4" w:space="0" w:color="auto"/>
            </w:tcBorders>
          </w:tcPr>
          <w:p w:rsidR="007F0F3B" w:rsidRDefault="007F0F3B" w:rsidP="005472D9">
            <w:pPr>
              <w:rPr>
                <w:rFonts w:cs="Arial"/>
              </w:rPr>
            </w:pPr>
            <w:r>
              <w:t xml:space="preserve">Industry </w:t>
            </w:r>
            <w:r w:rsidRPr="003672E2">
              <w:t>Victoria</w:t>
            </w:r>
          </w:p>
        </w:tc>
        <w:tc>
          <w:tcPr>
            <w:tcW w:w="5942" w:type="dxa"/>
            <w:tcBorders>
              <w:bottom w:val="single" w:sz="4" w:space="0" w:color="auto"/>
            </w:tcBorders>
          </w:tcPr>
          <w:p w:rsidR="007F0F3B" w:rsidRPr="00356B31" w:rsidRDefault="007F0F3B" w:rsidP="005472D9">
            <w:pPr>
              <w:pStyle w:val="CommentText"/>
              <w:rPr>
                <w:rFonts w:cs="Arial"/>
              </w:rPr>
            </w:pPr>
            <w:r>
              <w:t>Ensure RGRPSG201 Handle a greyhound is captured</w:t>
            </w:r>
          </w:p>
        </w:tc>
        <w:tc>
          <w:tcPr>
            <w:tcW w:w="6728" w:type="dxa"/>
          </w:tcPr>
          <w:p w:rsidR="007F0F3B" w:rsidRPr="00356B31" w:rsidRDefault="007F0F3B" w:rsidP="007F0F3B">
            <w:pPr>
              <w:pStyle w:val="SIBulletList1"/>
              <w:numPr>
                <w:ilvl w:val="0"/>
                <w:numId w:val="0"/>
              </w:numPr>
              <w:ind w:left="360" w:hanging="360"/>
            </w:pPr>
            <w:r>
              <w:t>Adopted – it is a prerequisite for RGRPSG302 Assess health and provide first aid for greyhounds</w:t>
            </w:r>
          </w:p>
        </w:tc>
      </w:tr>
    </w:tbl>
    <w:p w:rsidR="00505A92" w:rsidRPr="001B6597" w:rsidRDefault="00505A92">
      <w:pPr>
        <w:rPr>
          <w:rFonts w:ascii="Franklin Gothic Book" w:eastAsiaTheme="majorEastAsia" w:hAnsi="Franklin Gothic Book" w:cstheme="majorHAnsi"/>
          <w:color w:val="18833D" w:themeColor="accent1"/>
        </w:rPr>
      </w:pPr>
    </w:p>
    <w:sectPr w:rsidR="00505A92" w:rsidRPr="001B6597" w:rsidSect="00080B75">
      <w:headerReference w:type="default" r:id="rId12"/>
      <w:footerReference w:type="default" r:id="rId13"/>
      <w:pgSz w:w="16838" w:h="11906" w:orient="landscape"/>
      <w:pgMar w:top="567" w:right="1134" w:bottom="567" w:left="1134"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293D" w:rsidRDefault="00D2293D" w:rsidP="00837572">
      <w:pPr>
        <w:spacing w:before="0" w:after="0" w:line="240" w:lineRule="auto"/>
      </w:pPr>
      <w:r>
        <w:separator/>
      </w:r>
    </w:p>
  </w:endnote>
  <w:endnote w:type="continuationSeparator" w:id="0">
    <w:p w:rsidR="00D2293D" w:rsidRDefault="00D2293D" w:rsidP="008375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ranklin Gothic Book" w:hAnsi="Franklin Gothic Book"/>
        <w:sz w:val="16"/>
        <w:szCs w:val="16"/>
      </w:rPr>
      <w:id w:val="-1752580441"/>
      <w:docPartObj>
        <w:docPartGallery w:val="Page Numbers (Bottom of Page)"/>
        <w:docPartUnique/>
      </w:docPartObj>
    </w:sdtPr>
    <w:sdtEndPr/>
    <w:sdtContent>
      <w:sdt>
        <w:sdtPr>
          <w:rPr>
            <w:rFonts w:ascii="Franklin Gothic Book" w:hAnsi="Franklin Gothic Book"/>
            <w:sz w:val="16"/>
            <w:szCs w:val="16"/>
          </w:rPr>
          <w:id w:val="1728636285"/>
          <w:docPartObj>
            <w:docPartGallery w:val="Page Numbers (Top of Page)"/>
            <w:docPartUnique/>
          </w:docPartObj>
        </w:sdtPr>
        <w:sdtEndPr/>
        <w:sdtContent>
          <w:p w:rsidR="00F43C98" w:rsidRPr="005920D5" w:rsidRDefault="00F43C98">
            <w:pPr>
              <w:pStyle w:val="Footer"/>
              <w:jc w:val="center"/>
              <w:rPr>
                <w:rFonts w:ascii="Franklin Gothic Book" w:hAnsi="Franklin Gothic Book"/>
                <w:sz w:val="16"/>
                <w:szCs w:val="16"/>
              </w:rPr>
            </w:pPr>
            <w:r w:rsidRPr="005920D5">
              <w:rPr>
                <w:rFonts w:ascii="Franklin Gothic Book" w:hAnsi="Franklin Gothic Book"/>
                <w:sz w:val="16"/>
                <w:szCs w:val="16"/>
              </w:rPr>
              <w:t xml:space="preserve">Page </w:t>
            </w:r>
            <w:r w:rsidRPr="005920D5">
              <w:rPr>
                <w:rFonts w:ascii="Franklin Gothic Book" w:hAnsi="Franklin Gothic Book"/>
                <w:b/>
                <w:bCs/>
                <w:sz w:val="16"/>
                <w:szCs w:val="16"/>
              </w:rPr>
              <w:fldChar w:fldCharType="begin"/>
            </w:r>
            <w:r w:rsidRPr="005920D5">
              <w:rPr>
                <w:rFonts w:ascii="Franklin Gothic Book" w:hAnsi="Franklin Gothic Book"/>
                <w:b/>
                <w:bCs/>
                <w:sz w:val="16"/>
                <w:szCs w:val="16"/>
              </w:rPr>
              <w:instrText xml:space="preserve"> PAGE </w:instrText>
            </w:r>
            <w:r w:rsidRPr="005920D5">
              <w:rPr>
                <w:rFonts w:ascii="Franklin Gothic Book" w:hAnsi="Franklin Gothic Book"/>
                <w:b/>
                <w:bCs/>
                <w:sz w:val="16"/>
                <w:szCs w:val="16"/>
              </w:rPr>
              <w:fldChar w:fldCharType="separate"/>
            </w:r>
            <w:r w:rsidR="003F2421">
              <w:rPr>
                <w:rFonts w:ascii="Franklin Gothic Book" w:hAnsi="Franklin Gothic Book"/>
                <w:b/>
                <w:bCs/>
                <w:noProof/>
                <w:sz w:val="16"/>
                <w:szCs w:val="16"/>
              </w:rPr>
              <w:t>1</w:t>
            </w:r>
            <w:r w:rsidRPr="005920D5">
              <w:rPr>
                <w:rFonts w:ascii="Franklin Gothic Book" w:hAnsi="Franklin Gothic Book"/>
                <w:b/>
                <w:bCs/>
                <w:sz w:val="16"/>
                <w:szCs w:val="16"/>
              </w:rPr>
              <w:fldChar w:fldCharType="end"/>
            </w:r>
            <w:r w:rsidRPr="005920D5">
              <w:rPr>
                <w:rFonts w:ascii="Franklin Gothic Book" w:hAnsi="Franklin Gothic Book"/>
                <w:sz w:val="16"/>
                <w:szCs w:val="16"/>
              </w:rPr>
              <w:t xml:space="preserve"> of </w:t>
            </w:r>
            <w:r w:rsidRPr="005920D5">
              <w:rPr>
                <w:rFonts w:ascii="Franklin Gothic Book" w:hAnsi="Franklin Gothic Book"/>
                <w:b/>
                <w:bCs/>
                <w:sz w:val="16"/>
                <w:szCs w:val="16"/>
              </w:rPr>
              <w:fldChar w:fldCharType="begin"/>
            </w:r>
            <w:r w:rsidRPr="005920D5">
              <w:rPr>
                <w:rFonts w:ascii="Franklin Gothic Book" w:hAnsi="Franklin Gothic Book"/>
                <w:b/>
                <w:bCs/>
                <w:sz w:val="16"/>
                <w:szCs w:val="16"/>
              </w:rPr>
              <w:instrText xml:space="preserve"> NUMPAGES  </w:instrText>
            </w:r>
            <w:r w:rsidRPr="005920D5">
              <w:rPr>
                <w:rFonts w:ascii="Franklin Gothic Book" w:hAnsi="Franklin Gothic Book"/>
                <w:b/>
                <w:bCs/>
                <w:sz w:val="16"/>
                <w:szCs w:val="16"/>
              </w:rPr>
              <w:fldChar w:fldCharType="separate"/>
            </w:r>
            <w:r w:rsidR="003F2421">
              <w:rPr>
                <w:rFonts w:ascii="Franklin Gothic Book" w:hAnsi="Franklin Gothic Book"/>
                <w:b/>
                <w:bCs/>
                <w:noProof/>
                <w:sz w:val="16"/>
                <w:szCs w:val="16"/>
              </w:rPr>
              <w:t>1</w:t>
            </w:r>
            <w:r w:rsidRPr="005920D5">
              <w:rPr>
                <w:rFonts w:ascii="Franklin Gothic Book" w:hAnsi="Franklin Gothic Book"/>
                <w:b/>
                <w:bCs/>
                <w:sz w:val="16"/>
                <w:szCs w:val="16"/>
              </w:rPr>
              <w:fldChar w:fldCharType="end"/>
            </w:r>
          </w:p>
        </w:sdtContent>
      </w:sdt>
    </w:sdtContent>
  </w:sdt>
  <w:p w:rsidR="00F43C98" w:rsidRPr="005920D5" w:rsidRDefault="00F43C98">
    <w:pPr>
      <w:pStyle w:val="Footer"/>
      <w:rPr>
        <w:rFonts w:ascii="Franklin Gothic Book" w:hAnsi="Franklin Gothic Book"/>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293D" w:rsidRDefault="00D2293D" w:rsidP="00837572">
      <w:pPr>
        <w:spacing w:before="0" w:after="0" w:line="240" w:lineRule="auto"/>
      </w:pPr>
      <w:r>
        <w:separator/>
      </w:r>
    </w:p>
  </w:footnote>
  <w:footnote w:type="continuationSeparator" w:id="0">
    <w:p w:rsidR="00D2293D" w:rsidRDefault="00D2293D" w:rsidP="008375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3C98" w:rsidRDefault="00F43C98" w:rsidP="00080B7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9455E"/>
    <w:multiLevelType w:val="hybridMultilevel"/>
    <w:tmpl w:val="E6029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13408"/>
    <w:multiLevelType w:val="hybridMultilevel"/>
    <w:tmpl w:val="BE5094A0"/>
    <w:lvl w:ilvl="0" w:tplc="EFBEFE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674DB"/>
    <w:multiLevelType w:val="multilevel"/>
    <w:tmpl w:val="AC5837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86616D3"/>
    <w:multiLevelType w:val="hybridMultilevel"/>
    <w:tmpl w:val="8C2618C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35B76A12"/>
    <w:multiLevelType w:val="hybridMultilevel"/>
    <w:tmpl w:val="204EB192"/>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776678C"/>
    <w:multiLevelType w:val="hybridMultilevel"/>
    <w:tmpl w:val="86946E96"/>
    <w:lvl w:ilvl="0" w:tplc="34EE0EB4">
      <w:start w:val="1"/>
      <w:numFmt w:val="bullet"/>
      <w:pStyle w:val="SIBulletList1"/>
      <w:lvlText w:val="•"/>
      <w:lvlJc w:val="left"/>
      <w:pPr>
        <w:ind w:left="360" w:hanging="360"/>
      </w:pPr>
      <w:rPr>
        <w:rFonts w:ascii="Arial" w:hAnsi="Arial" w:hint="default"/>
        <w:b w:val="0"/>
        <w:i w:val="0"/>
        <w:color w:val="auto"/>
        <w:sz w:val="22"/>
        <w:szCs w:val="1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D7E4BFC"/>
    <w:multiLevelType w:val="hybridMultilevel"/>
    <w:tmpl w:val="6CEE4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C72BDC"/>
    <w:multiLevelType w:val="hybridMultilevel"/>
    <w:tmpl w:val="9B8A6F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4A4DA7"/>
    <w:multiLevelType w:val="hybridMultilevel"/>
    <w:tmpl w:val="A902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5DF53DA4"/>
    <w:multiLevelType w:val="hybridMultilevel"/>
    <w:tmpl w:val="2E42E368"/>
    <w:lvl w:ilvl="0" w:tplc="C6F43BD0">
      <w:start w:val="1"/>
      <w:numFmt w:val="bullet"/>
      <w:pStyle w:val="smallpara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E39025C"/>
    <w:multiLevelType w:val="hybridMultilevel"/>
    <w:tmpl w:val="715A1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E83EB2"/>
    <w:multiLevelType w:val="hybridMultilevel"/>
    <w:tmpl w:val="D8D86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D27AF2"/>
    <w:multiLevelType w:val="hybridMultilevel"/>
    <w:tmpl w:val="1B5E6092"/>
    <w:lvl w:ilvl="0" w:tplc="34EE0EB4">
      <w:start w:val="1"/>
      <w:numFmt w:val="bullet"/>
      <w:lvlText w:val="•"/>
      <w:lvlJc w:val="left"/>
      <w:pPr>
        <w:ind w:left="720" w:hanging="360"/>
      </w:pPr>
      <w:rPr>
        <w:rFonts w:ascii="Arial" w:hAnsi="Arial" w:hint="default"/>
        <w:b w:val="0"/>
        <w:i w:val="0"/>
        <w:color w:val="auto"/>
        <w:sz w:val="22"/>
        <w:szCs w:val="18"/>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9807B1"/>
    <w:multiLevelType w:val="hybridMultilevel"/>
    <w:tmpl w:val="2D323E78"/>
    <w:lvl w:ilvl="0" w:tplc="C15EE904">
      <w:start w:val="1"/>
      <w:numFmt w:val="upperLetter"/>
      <w:lvlText w:val="%1."/>
      <w:lvlJc w:val="left"/>
      <w:pPr>
        <w:ind w:left="720" w:hanging="360"/>
      </w:pPr>
      <w:rPr>
        <w:color w:val="18833D" w:themeColor="accen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pStyle w:val="Heading9"/>
      <w:lvlText w:val="%9."/>
      <w:lvlJc w:val="right"/>
      <w:pPr>
        <w:ind w:left="6480" w:hanging="180"/>
      </w:pPr>
    </w:lvl>
  </w:abstractNum>
  <w:abstractNum w:abstractNumId="15" w15:restartNumberingAfterBreak="0">
    <w:nsid w:val="732469E4"/>
    <w:multiLevelType w:val="hybridMultilevel"/>
    <w:tmpl w:val="21646B38"/>
    <w:lvl w:ilvl="0" w:tplc="0C090001">
      <w:start w:val="1"/>
      <w:numFmt w:val="bullet"/>
      <w:lvlText w:val=""/>
      <w:lvlJc w:val="left"/>
      <w:pPr>
        <w:ind w:left="810" w:hanging="360"/>
      </w:pPr>
      <w:rPr>
        <w:rFonts w:ascii="Symbol" w:hAnsi="Symbol" w:hint="default"/>
      </w:rPr>
    </w:lvl>
    <w:lvl w:ilvl="1" w:tplc="0C090003">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16" w15:restartNumberingAfterBreak="0">
    <w:nsid w:val="74330B7C"/>
    <w:multiLevelType w:val="hybridMultilevel"/>
    <w:tmpl w:val="9E0C9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CC036B"/>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num w:numId="1">
    <w:abstractNumId w:val="14"/>
  </w:num>
  <w:num w:numId="2">
    <w:abstractNumId w:val="17"/>
  </w:num>
  <w:num w:numId="3">
    <w:abstractNumId w:val="2"/>
  </w:num>
  <w:num w:numId="4">
    <w:abstractNumId w:val="9"/>
  </w:num>
  <w:num w:numId="5">
    <w:abstractNumId w:val="5"/>
  </w:num>
  <w:num w:numId="6">
    <w:abstractNumId w:val="7"/>
  </w:num>
  <w:num w:numId="7">
    <w:abstractNumId w:val="10"/>
  </w:num>
  <w:num w:numId="8">
    <w:abstractNumId w:val="10"/>
  </w:num>
  <w:num w:numId="9">
    <w:abstractNumId w:val="10"/>
  </w:num>
  <w:num w:numId="10">
    <w:abstractNumId w:val="3"/>
  </w:num>
  <w:num w:numId="11">
    <w:abstractNumId w:val="10"/>
  </w:num>
  <w:num w:numId="12">
    <w:abstractNumId w:val="10"/>
  </w:num>
  <w:num w:numId="13">
    <w:abstractNumId w:val="0"/>
  </w:num>
  <w:num w:numId="14">
    <w:abstractNumId w:val="10"/>
  </w:num>
  <w:num w:numId="15">
    <w:abstractNumId w:val="8"/>
  </w:num>
  <w:num w:numId="16">
    <w:abstractNumId w:val="1"/>
  </w:num>
  <w:num w:numId="17">
    <w:abstractNumId w:val="10"/>
  </w:num>
  <w:num w:numId="18">
    <w:abstractNumId w:val="12"/>
  </w:num>
  <w:num w:numId="19">
    <w:abstractNumId w:val="16"/>
  </w:num>
  <w:num w:numId="20">
    <w:abstractNumId w:val="6"/>
  </w:num>
  <w:num w:numId="21">
    <w:abstractNumId w:val="4"/>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0"/>
  </w:num>
  <w:num w:numId="31">
    <w:abstractNumId w:val="10"/>
  </w:num>
  <w:num w:numId="32">
    <w:abstractNumId w:val="10"/>
  </w:num>
  <w:num w:numId="33">
    <w:abstractNumId w:val="11"/>
  </w:num>
  <w:num w:numId="34">
    <w:abstractNumId w:val="10"/>
  </w:num>
  <w:num w:numId="35">
    <w:abstractNumId w:val="15"/>
  </w:num>
  <w:num w:numId="36">
    <w:abstractNumId w:val="13"/>
  </w:num>
  <w:num w:numId="3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AU" w:vendorID="64" w:dllVersion="4096" w:nlCheck="1" w:checkStyle="0"/>
  <w:activeWritingStyle w:appName="MSWord" w:lang="en-US" w:vendorID="64" w:dllVersion="0" w:nlCheck="1" w:checkStyle="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20A"/>
    <w:rsid w:val="00000448"/>
    <w:rsid w:val="00001F85"/>
    <w:rsid w:val="0000316A"/>
    <w:rsid w:val="00003593"/>
    <w:rsid w:val="000064F9"/>
    <w:rsid w:val="0001026C"/>
    <w:rsid w:val="00011C1C"/>
    <w:rsid w:val="00015C9D"/>
    <w:rsid w:val="00016866"/>
    <w:rsid w:val="00022D83"/>
    <w:rsid w:val="00023421"/>
    <w:rsid w:val="000262F4"/>
    <w:rsid w:val="000277D6"/>
    <w:rsid w:val="00032B65"/>
    <w:rsid w:val="000349C5"/>
    <w:rsid w:val="0004045C"/>
    <w:rsid w:val="0004072F"/>
    <w:rsid w:val="00041890"/>
    <w:rsid w:val="00043B88"/>
    <w:rsid w:val="000445E5"/>
    <w:rsid w:val="000464FB"/>
    <w:rsid w:val="00046F85"/>
    <w:rsid w:val="00050BFB"/>
    <w:rsid w:val="00050F65"/>
    <w:rsid w:val="0005142C"/>
    <w:rsid w:val="00051933"/>
    <w:rsid w:val="00051960"/>
    <w:rsid w:val="00052CDB"/>
    <w:rsid w:val="00057840"/>
    <w:rsid w:val="00060D58"/>
    <w:rsid w:val="000616B5"/>
    <w:rsid w:val="00066AB2"/>
    <w:rsid w:val="0006757E"/>
    <w:rsid w:val="00071A93"/>
    <w:rsid w:val="0007211F"/>
    <w:rsid w:val="00075461"/>
    <w:rsid w:val="000758ED"/>
    <w:rsid w:val="00076A7A"/>
    <w:rsid w:val="000773A2"/>
    <w:rsid w:val="00077413"/>
    <w:rsid w:val="00080B75"/>
    <w:rsid w:val="00080C17"/>
    <w:rsid w:val="000812EF"/>
    <w:rsid w:val="00082468"/>
    <w:rsid w:val="00082CF2"/>
    <w:rsid w:val="0008410A"/>
    <w:rsid w:val="000859C7"/>
    <w:rsid w:val="00087046"/>
    <w:rsid w:val="0008758F"/>
    <w:rsid w:val="00090E04"/>
    <w:rsid w:val="000956A6"/>
    <w:rsid w:val="000A27A1"/>
    <w:rsid w:val="000A44E3"/>
    <w:rsid w:val="000A5416"/>
    <w:rsid w:val="000A7089"/>
    <w:rsid w:val="000B07F2"/>
    <w:rsid w:val="000B0CAE"/>
    <w:rsid w:val="000B2B69"/>
    <w:rsid w:val="000B2F30"/>
    <w:rsid w:val="000B3257"/>
    <w:rsid w:val="000C00FD"/>
    <w:rsid w:val="000C044A"/>
    <w:rsid w:val="000C047A"/>
    <w:rsid w:val="000C37C1"/>
    <w:rsid w:val="000C3A7B"/>
    <w:rsid w:val="000D5F59"/>
    <w:rsid w:val="000D7FED"/>
    <w:rsid w:val="000E060B"/>
    <w:rsid w:val="000E17B8"/>
    <w:rsid w:val="000E236E"/>
    <w:rsid w:val="000F1592"/>
    <w:rsid w:val="000F1C13"/>
    <w:rsid w:val="000F2542"/>
    <w:rsid w:val="000F6854"/>
    <w:rsid w:val="000F6894"/>
    <w:rsid w:val="000F7481"/>
    <w:rsid w:val="00104F35"/>
    <w:rsid w:val="00105C9F"/>
    <w:rsid w:val="001119BA"/>
    <w:rsid w:val="00111D7F"/>
    <w:rsid w:val="00113713"/>
    <w:rsid w:val="00113A8F"/>
    <w:rsid w:val="00114A11"/>
    <w:rsid w:val="001235E0"/>
    <w:rsid w:val="0012360C"/>
    <w:rsid w:val="00125B73"/>
    <w:rsid w:val="00130B70"/>
    <w:rsid w:val="00131358"/>
    <w:rsid w:val="00131A87"/>
    <w:rsid w:val="00132D59"/>
    <w:rsid w:val="00141CB0"/>
    <w:rsid w:val="00142FB9"/>
    <w:rsid w:val="00143808"/>
    <w:rsid w:val="00144138"/>
    <w:rsid w:val="00146890"/>
    <w:rsid w:val="00146943"/>
    <w:rsid w:val="001504ED"/>
    <w:rsid w:val="00152970"/>
    <w:rsid w:val="00153315"/>
    <w:rsid w:val="00154517"/>
    <w:rsid w:val="00154D27"/>
    <w:rsid w:val="0015505D"/>
    <w:rsid w:val="00160B75"/>
    <w:rsid w:val="001615F6"/>
    <w:rsid w:val="00161E6F"/>
    <w:rsid w:val="001639D8"/>
    <w:rsid w:val="00165617"/>
    <w:rsid w:val="00170A26"/>
    <w:rsid w:val="00171E6C"/>
    <w:rsid w:val="001727A2"/>
    <w:rsid w:val="001745D5"/>
    <w:rsid w:val="0017535E"/>
    <w:rsid w:val="0018006F"/>
    <w:rsid w:val="00182925"/>
    <w:rsid w:val="001843E2"/>
    <w:rsid w:val="00184F60"/>
    <w:rsid w:val="00185606"/>
    <w:rsid w:val="00192B06"/>
    <w:rsid w:val="00194C0E"/>
    <w:rsid w:val="001A15CB"/>
    <w:rsid w:val="001A1A38"/>
    <w:rsid w:val="001A4955"/>
    <w:rsid w:val="001A52DC"/>
    <w:rsid w:val="001A541B"/>
    <w:rsid w:val="001A56F8"/>
    <w:rsid w:val="001A7893"/>
    <w:rsid w:val="001A7DB4"/>
    <w:rsid w:val="001B00EA"/>
    <w:rsid w:val="001B3B00"/>
    <w:rsid w:val="001B6597"/>
    <w:rsid w:val="001C0124"/>
    <w:rsid w:val="001C0DE6"/>
    <w:rsid w:val="001C117B"/>
    <w:rsid w:val="001C4685"/>
    <w:rsid w:val="001C52C5"/>
    <w:rsid w:val="001C631F"/>
    <w:rsid w:val="001C6B28"/>
    <w:rsid w:val="001C7185"/>
    <w:rsid w:val="001C7EDC"/>
    <w:rsid w:val="001D06FC"/>
    <w:rsid w:val="001D3813"/>
    <w:rsid w:val="001D384E"/>
    <w:rsid w:val="001D4AFA"/>
    <w:rsid w:val="001D565E"/>
    <w:rsid w:val="001D6EFA"/>
    <w:rsid w:val="001D71A7"/>
    <w:rsid w:val="001E422E"/>
    <w:rsid w:val="001E6FB3"/>
    <w:rsid w:val="001F0660"/>
    <w:rsid w:val="001F53F4"/>
    <w:rsid w:val="001F6261"/>
    <w:rsid w:val="00201DCA"/>
    <w:rsid w:val="0020279D"/>
    <w:rsid w:val="0020540E"/>
    <w:rsid w:val="00212A56"/>
    <w:rsid w:val="00215886"/>
    <w:rsid w:val="0022275A"/>
    <w:rsid w:val="00225018"/>
    <w:rsid w:val="00225149"/>
    <w:rsid w:val="0022620C"/>
    <w:rsid w:val="002310B2"/>
    <w:rsid w:val="0023154C"/>
    <w:rsid w:val="0023196A"/>
    <w:rsid w:val="00231DA9"/>
    <w:rsid w:val="00233FAD"/>
    <w:rsid w:val="00235314"/>
    <w:rsid w:val="00236F18"/>
    <w:rsid w:val="00237661"/>
    <w:rsid w:val="00244DE9"/>
    <w:rsid w:val="00245594"/>
    <w:rsid w:val="00246DD0"/>
    <w:rsid w:val="002477E7"/>
    <w:rsid w:val="0024792F"/>
    <w:rsid w:val="00250C53"/>
    <w:rsid w:val="00251D09"/>
    <w:rsid w:val="00252471"/>
    <w:rsid w:val="002527A8"/>
    <w:rsid w:val="00252EDA"/>
    <w:rsid w:val="00253CE8"/>
    <w:rsid w:val="00261B65"/>
    <w:rsid w:val="0026210C"/>
    <w:rsid w:val="002646D2"/>
    <w:rsid w:val="0026766D"/>
    <w:rsid w:val="00267748"/>
    <w:rsid w:val="00267750"/>
    <w:rsid w:val="00267EF4"/>
    <w:rsid w:val="0027057C"/>
    <w:rsid w:val="002705CB"/>
    <w:rsid w:val="00272E71"/>
    <w:rsid w:val="00273945"/>
    <w:rsid w:val="00273D47"/>
    <w:rsid w:val="00274393"/>
    <w:rsid w:val="002755CE"/>
    <w:rsid w:val="00277965"/>
    <w:rsid w:val="00281892"/>
    <w:rsid w:val="00282198"/>
    <w:rsid w:val="002839BC"/>
    <w:rsid w:val="0028631F"/>
    <w:rsid w:val="00286A80"/>
    <w:rsid w:val="002876CF"/>
    <w:rsid w:val="00291463"/>
    <w:rsid w:val="002938C5"/>
    <w:rsid w:val="00293EC9"/>
    <w:rsid w:val="00294DAA"/>
    <w:rsid w:val="00295B1E"/>
    <w:rsid w:val="002A6D40"/>
    <w:rsid w:val="002B2774"/>
    <w:rsid w:val="002B30A2"/>
    <w:rsid w:val="002B389C"/>
    <w:rsid w:val="002B4C21"/>
    <w:rsid w:val="002B51C7"/>
    <w:rsid w:val="002B5A1F"/>
    <w:rsid w:val="002B6113"/>
    <w:rsid w:val="002C14DC"/>
    <w:rsid w:val="002C18F4"/>
    <w:rsid w:val="002C1E59"/>
    <w:rsid w:val="002C674D"/>
    <w:rsid w:val="002C7B06"/>
    <w:rsid w:val="002D138E"/>
    <w:rsid w:val="002D366B"/>
    <w:rsid w:val="002D52B0"/>
    <w:rsid w:val="002D58F6"/>
    <w:rsid w:val="002D6279"/>
    <w:rsid w:val="002E09C3"/>
    <w:rsid w:val="002E1C70"/>
    <w:rsid w:val="002E3115"/>
    <w:rsid w:val="002E4F7A"/>
    <w:rsid w:val="002F3993"/>
    <w:rsid w:val="002F4277"/>
    <w:rsid w:val="002F42E7"/>
    <w:rsid w:val="002F47B0"/>
    <w:rsid w:val="002F7877"/>
    <w:rsid w:val="00301504"/>
    <w:rsid w:val="00302AB6"/>
    <w:rsid w:val="00304055"/>
    <w:rsid w:val="00304E3A"/>
    <w:rsid w:val="003050B5"/>
    <w:rsid w:val="003078D5"/>
    <w:rsid w:val="00311C25"/>
    <w:rsid w:val="0031517A"/>
    <w:rsid w:val="003156BC"/>
    <w:rsid w:val="00316267"/>
    <w:rsid w:val="003208E3"/>
    <w:rsid w:val="0032489E"/>
    <w:rsid w:val="00325F8E"/>
    <w:rsid w:val="003355BE"/>
    <w:rsid w:val="00336A3B"/>
    <w:rsid w:val="00337D4B"/>
    <w:rsid w:val="00341642"/>
    <w:rsid w:val="00343250"/>
    <w:rsid w:val="00344AD3"/>
    <w:rsid w:val="003451A8"/>
    <w:rsid w:val="00345FCA"/>
    <w:rsid w:val="00351C2C"/>
    <w:rsid w:val="00353C07"/>
    <w:rsid w:val="003541DF"/>
    <w:rsid w:val="0035539C"/>
    <w:rsid w:val="00356BD3"/>
    <w:rsid w:val="003572C0"/>
    <w:rsid w:val="00360307"/>
    <w:rsid w:val="00360CA3"/>
    <w:rsid w:val="003615F7"/>
    <w:rsid w:val="003665BE"/>
    <w:rsid w:val="00367C4D"/>
    <w:rsid w:val="00370D6F"/>
    <w:rsid w:val="003717D2"/>
    <w:rsid w:val="00371E54"/>
    <w:rsid w:val="00372AE5"/>
    <w:rsid w:val="00372BA4"/>
    <w:rsid w:val="003749A3"/>
    <w:rsid w:val="00374B1A"/>
    <w:rsid w:val="003757AB"/>
    <w:rsid w:val="00376D13"/>
    <w:rsid w:val="00376EBA"/>
    <w:rsid w:val="0038075A"/>
    <w:rsid w:val="00383603"/>
    <w:rsid w:val="00386964"/>
    <w:rsid w:val="00390EEF"/>
    <w:rsid w:val="00391FB5"/>
    <w:rsid w:val="00397BA5"/>
    <w:rsid w:val="003A00E2"/>
    <w:rsid w:val="003A04B4"/>
    <w:rsid w:val="003A1936"/>
    <w:rsid w:val="003B1DBA"/>
    <w:rsid w:val="003C1093"/>
    <w:rsid w:val="003C1467"/>
    <w:rsid w:val="003C212D"/>
    <w:rsid w:val="003C3906"/>
    <w:rsid w:val="003C5066"/>
    <w:rsid w:val="003C5A62"/>
    <w:rsid w:val="003D0EA8"/>
    <w:rsid w:val="003D10AA"/>
    <w:rsid w:val="003D1110"/>
    <w:rsid w:val="003D35BA"/>
    <w:rsid w:val="003D390E"/>
    <w:rsid w:val="003E0083"/>
    <w:rsid w:val="003E01E0"/>
    <w:rsid w:val="003E107D"/>
    <w:rsid w:val="003E12C5"/>
    <w:rsid w:val="003E7B85"/>
    <w:rsid w:val="003F2421"/>
    <w:rsid w:val="003F4AD1"/>
    <w:rsid w:val="003F5847"/>
    <w:rsid w:val="003F67E7"/>
    <w:rsid w:val="00400AA8"/>
    <w:rsid w:val="00401F8B"/>
    <w:rsid w:val="00402A39"/>
    <w:rsid w:val="004047E1"/>
    <w:rsid w:val="004056B5"/>
    <w:rsid w:val="00406F87"/>
    <w:rsid w:val="00411A65"/>
    <w:rsid w:val="00412624"/>
    <w:rsid w:val="00413AF9"/>
    <w:rsid w:val="00413C39"/>
    <w:rsid w:val="004162AB"/>
    <w:rsid w:val="00416B40"/>
    <w:rsid w:val="00420A33"/>
    <w:rsid w:val="00421781"/>
    <w:rsid w:val="00421A86"/>
    <w:rsid w:val="004242E4"/>
    <w:rsid w:val="004249EE"/>
    <w:rsid w:val="004312B1"/>
    <w:rsid w:val="004339A8"/>
    <w:rsid w:val="00433E46"/>
    <w:rsid w:val="004366F3"/>
    <w:rsid w:val="004366F8"/>
    <w:rsid w:val="004374CA"/>
    <w:rsid w:val="00442A94"/>
    <w:rsid w:val="00444A5B"/>
    <w:rsid w:val="004504E0"/>
    <w:rsid w:val="004544BF"/>
    <w:rsid w:val="00456759"/>
    <w:rsid w:val="00456AE5"/>
    <w:rsid w:val="00456F34"/>
    <w:rsid w:val="00457875"/>
    <w:rsid w:val="00457B60"/>
    <w:rsid w:val="00460463"/>
    <w:rsid w:val="004608AC"/>
    <w:rsid w:val="0046449F"/>
    <w:rsid w:val="00464C04"/>
    <w:rsid w:val="0047001C"/>
    <w:rsid w:val="00471883"/>
    <w:rsid w:val="00473865"/>
    <w:rsid w:val="004753AF"/>
    <w:rsid w:val="00475CC1"/>
    <w:rsid w:val="00475E1A"/>
    <w:rsid w:val="004779DE"/>
    <w:rsid w:val="00481995"/>
    <w:rsid w:val="0048231A"/>
    <w:rsid w:val="004829BC"/>
    <w:rsid w:val="00482E81"/>
    <w:rsid w:val="00484822"/>
    <w:rsid w:val="0049139B"/>
    <w:rsid w:val="0049341F"/>
    <w:rsid w:val="004A0BCA"/>
    <w:rsid w:val="004A2277"/>
    <w:rsid w:val="004A3845"/>
    <w:rsid w:val="004A3B94"/>
    <w:rsid w:val="004A3BF4"/>
    <w:rsid w:val="004A632F"/>
    <w:rsid w:val="004B072E"/>
    <w:rsid w:val="004B285C"/>
    <w:rsid w:val="004B39DA"/>
    <w:rsid w:val="004B630F"/>
    <w:rsid w:val="004C01CD"/>
    <w:rsid w:val="004C02B8"/>
    <w:rsid w:val="004C4C7D"/>
    <w:rsid w:val="004C7B54"/>
    <w:rsid w:val="004D087A"/>
    <w:rsid w:val="004D2B40"/>
    <w:rsid w:val="004D5CAE"/>
    <w:rsid w:val="004D732A"/>
    <w:rsid w:val="004E3F6A"/>
    <w:rsid w:val="004E4B4E"/>
    <w:rsid w:val="004E6C60"/>
    <w:rsid w:val="004F02CA"/>
    <w:rsid w:val="005012C8"/>
    <w:rsid w:val="0050130A"/>
    <w:rsid w:val="005031CD"/>
    <w:rsid w:val="00505A92"/>
    <w:rsid w:val="00506507"/>
    <w:rsid w:val="005079BF"/>
    <w:rsid w:val="005111F2"/>
    <w:rsid w:val="0051322B"/>
    <w:rsid w:val="00517AC7"/>
    <w:rsid w:val="00517F27"/>
    <w:rsid w:val="005205E6"/>
    <w:rsid w:val="005242AB"/>
    <w:rsid w:val="005255F0"/>
    <w:rsid w:val="005355EC"/>
    <w:rsid w:val="0053672D"/>
    <w:rsid w:val="00537844"/>
    <w:rsid w:val="0054358D"/>
    <w:rsid w:val="0054500B"/>
    <w:rsid w:val="005467BA"/>
    <w:rsid w:val="00553F41"/>
    <w:rsid w:val="005554FD"/>
    <w:rsid w:val="005564C5"/>
    <w:rsid w:val="00556CE3"/>
    <w:rsid w:val="005633D8"/>
    <w:rsid w:val="00570807"/>
    <w:rsid w:val="00573C5E"/>
    <w:rsid w:val="00574A01"/>
    <w:rsid w:val="005761BE"/>
    <w:rsid w:val="00577DF5"/>
    <w:rsid w:val="00580125"/>
    <w:rsid w:val="00583B94"/>
    <w:rsid w:val="00584EFA"/>
    <w:rsid w:val="005855A0"/>
    <w:rsid w:val="0058660E"/>
    <w:rsid w:val="005900EA"/>
    <w:rsid w:val="00590DEA"/>
    <w:rsid w:val="00591377"/>
    <w:rsid w:val="0059156B"/>
    <w:rsid w:val="005920D5"/>
    <w:rsid w:val="00592DEB"/>
    <w:rsid w:val="005943FF"/>
    <w:rsid w:val="0059497F"/>
    <w:rsid w:val="00597764"/>
    <w:rsid w:val="005A0BD8"/>
    <w:rsid w:val="005A275F"/>
    <w:rsid w:val="005A338A"/>
    <w:rsid w:val="005A39B0"/>
    <w:rsid w:val="005A3A6C"/>
    <w:rsid w:val="005A472B"/>
    <w:rsid w:val="005B1D62"/>
    <w:rsid w:val="005B237A"/>
    <w:rsid w:val="005B40FC"/>
    <w:rsid w:val="005B51F4"/>
    <w:rsid w:val="005B583A"/>
    <w:rsid w:val="005B7890"/>
    <w:rsid w:val="005C2418"/>
    <w:rsid w:val="005C5FD1"/>
    <w:rsid w:val="005C6249"/>
    <w:rsid w:val="005D00AC"/>
    <w:rsid w:val="005D341A"/>
    <w:rsid w:val="005D5745"/>
    <w:rsid w:val="005D5DF9"/>
    <w:rsid w:val="005D74F5"/>
    <w:rsid w:val="005E2411"/>
    <w:rsid w:val="005E2924"/>
    <w:rsid w:val="005E421A"/>
    <w:rsid w:val="005E438C"/>
    <w:rsid w:val="005E4709"/>
    <w:rsid w:val="005E4C57"/>
    <w:rsid w:val="005E5976"/>
    <w:rsid w:val="005E66B4"/>
    <w:rsid w:val="005E6DCD"/>
    <w:rsid w:val="005F2C5B"/>
    <w:rsid w:val="005F3BAF"/>
    <w:rsid w:val="005F61A6"/>
    <w:rsid w:val="005F77F4"/>
    <w:rsid w:val="00602BE0"/>
    <w:rsid w:val="006036D5"/>
    <w:rsid w:val="006045A3"/>
    <w:rsid w:val="006061C9"/>
    <w:rsid w:val="00610DBB"/>
    <w:rsid w:val="00617A21"/>
    <w:rsid w:val="006209D1"/>
    <w:rsid w:val="00624AC1"/>
    <w:rsid w:val="00625327"/>
    <w:rsid w:val="006263F2"/>
    <w:rsid w:val="00632995"/>
    <w:rsid w:val="006338CF"/>
    <w:rsid w:val="006342A3"/>
    <w:rsid w:val="006352C9"/>
    <w:rsid w:val="006369E1"/>
    <w:rsid w:val="00640096"/>
    <w:rsid w:val="006415DC"/>
    <w:rsid w:val="00641787"/>
    <w:rsid w:val="006434C8"/>
    <w:rsid w:val="00643FBF"/>
    <w:rsid w:val="00651078"/>
    <w:rsid w:val="006579C5"/>
    <w:rsid w:val="006639B2"/>
    <w:rsid w:val="00664BB0"/>
    <w:rsid w:val="00664CFA"/>
    <w:rsid w:val="00664F7A"/>
    <w:rsid w:val="0066614A"/>
    <w:rsid w:val="0067114E"/>
    <w:rsid w:val="00671D46"/>
    <w:rsid w:val="00672F6B"/>
    <w:rsid w:val="00673237"/>
    <w:rsid w:val="00675EED"/>
    <w:rsid w:val="00675FA7"/>
    <w:rsid w:val="00676C8A"/>
    <w:rsid w:val="00680126"/>
    <w:rsid w:val="00680755"/>
    <w:rsid w:val="006842CE"/>
    <w:rsid w:val="006864A5"/>
    <w:rsid w:val="00686DCE"/>
    <w:rsid w:val="00687086"/>
    <w:rsid w:val="00690103"/>
    <w:rsid w:val="0069163F"/>
    <w:rsid w:val="006954AD"/>
    <w:rsid w:val="00697FC2"/>
    <w:rsid w:val="006A36BE"/>
    <w:rsid w:val="006A561C"/>
    <w:rsid w:val="006B01A2"/>
    <w:rsid w:val="006B0EE6"/>
    <w:rsid w:val="006B1E05"/>
    <w:rsid w:val="006B2FA4"/>
    <w:rsid w:val="006B3158"/>
    <w:rsid w:val="006B39DA"/>
    <w:rsid w:val="006B414D"/>
    <w:rsid w:val="006B4535"/>
    <w:rsid w:val="006C0275"/>
    <w:rsid w:val="006C058B"/>
    <w:rsid w:val="006C2E6B"/>
    <w:rsid w:val="006C3CD4"/>
    <w:rsid w:val="006C3D98"/>
    <w:rsid w:val="006C6FA8"/>
    <w:rsid w:val="006D4136"/>
    <w:rsid w:val="006D6A28"/>
    <w:rsid w:val="006D7228"/>
    <w:rsid w:val="006E0A9A"/>
    <w:rsid w:val="006E0E49"/>
    <w:rsid w:val="006E32CD"/>
    <w:rsid w:val="006E3FE1"/>
    <w:rsid w:val="006E57F2"/>
    <w:rsid w:val="006F14A7"/>
    <w:rsid w:val="006F2378"/>
    <w:rsid w:val="006F2799"/>
    <w:rsid w:val="006F2D6A"/>
    <w:rsid w:val="006F5C91"/>
    <w:rsid w:val="006F7260"/>
    <w:rsid w:val="007059F4"/>
    <w:rsid w:val="00711764"/>
    <w:rsid w:val="00713B39"/>
    <w:rsid w:val="00713E2F"/>
    <w:rsid w:val="00713F10"/>
    <w:rsid w:val="00717AFC"/>
    <w:rsid w:val="007217E6"/>
    <w:rsid w:val="00721D4D"/>
    <w:rsid w:val="00722C20"/>
    <w:rsid w:val="00723152"/>
    <w:rsid w:val="0073266F"/>
    <w:rsid w:val="00733722"/>
    <w:rsid w:val="007418FF"/>
    <w:rsid w:val="00743CF4"/>
    <w:rsid w:val="00743E7D"/>
    <w:rsid w:val="00744F1D"/>
    <w:rsid w:val="0075496F"/>
    <w:rsid w:val="00756A50"/>
    <w:rsid w:val="0075746D"/>
    <w:rsid w:val="00757557"/>
    <w:rsid w:val="00757933"/>
    <w:rsid w:val="007624A5"/>
    <w:rsid w:val="007630F3"/>
    <w:rsid w:val="00765470"/>
    <w:rsid w:val="00767BB7"/>
    <w:rsid w:val="00770030"/>
    <w:rsid w:val="007723BE"/>
    <w:rsid w:val="007765E8"/>
    <w:rsid w:val="00777EF7"/>
    <w:rsid w:val="00783EE9"/>
    <w:rsid w:val="00783FB0"/>
    <w:rsid w:val="0079020A"/>
    <w:rsid w:val="0079175A"/>
    <w:rsid w:val="00794F44"/>
    <w:rsid w:val="007967A9"/>
    <w:rsid w:val="007A0DFF"/>
    <w:rsid w:val="007A3BB9"/>
    <w:rsid w:val="007A663B"/>
    <w:rsid w:val="007A790A"/>
    <w:rsid w:val="007B2443"/>
    <w:rsid w:val="007B71C8"/>
    <w:rsid w:val="007C1F40"/>
    <w:rsid w:val="007C56FE"/>
    <w:rsid w:val="007C77B9"/>
    <w:rsid w:val="007D0E1E"/>
    <w:rsid w:val="007D411D"/>
    <w:rsid w:val="007D5015"/>
    <w:rsid w:val="007D7F49"/>
    <w:rsid w:val="007E4003"/>
    <w:rsid w:val="007E6E57"/>
    <w:rsid w:val="007E7322"/>
    <w:rsid w:val="007F0F3B"/>
    <w:rsid w:val="007F5672"/>
    <w:rsid w:val="00801B38"/>
    <w:rsid w:val="0081054D"/>
    <w:rsid w:val="008108B1"/>
    <w:rsid w:val="00811D33"/>
    <w:rsid w:val="008154D8"/>
    <w:rsid w:val="00816B66"/>
    <w:rsid w:val="008208F6"/>
    <w:rsid w:val="00826382"/>
    <w:rsid w:val="0082732E"/>
    <w:rsid w:val="00830CCC"/>
    <w:rsid w:val="00832259"/>
    <w:rsid w:val="00832715"/>
    <w:rsid w:val="008329DF"/>
    <w:rsid w:val="0083535F"/>
    <w:rsid w:val="0083543E"/>
    <w:rsid w:val="0083661B"/>
    <w:rsid w:val="00837572"/>
    <w:rsid w:val="00837C73"/>
    <w:rsid w:val="00837D85"/>
    <w:rsid w:val="00840B00"/>
    <w:rsid w:val="00841C35"/>
    <w:rsid w:val="00843256"/>
    <w:rsid w:val="00845059"/>
    <w:rsid w:val="0084590A"/>
    <w:rsid w:val="00845D5C"/>
    <w:rsid w:val="00845F7A"/>
    <w:rsid w:val="00846D71"/>
    <w:rsid w:val="0084770C"/>
    <w:rsid w:val="008500CC"/>
    <w:rsid w:val="008575C0"/>
    <w:rsid w:val="00862048"/>
    <w:rsid w:val="0086240F"/>
    <w:rsid w:val="008673AC"/>
    <w:rsid w:val="00871338"/>
    <w:rsid w:val="00876A78"/>
    <w:rsid w:val="00876B0D"/>
    <w:rsid w:val="00876D6B"/>
    <w:rsid w:val="00876ECE"/>
    <w:rsid w:val="00880565"/>
    <w:rsid w:val="0088324C"/>
    <w:rsid w:val="00886338"/>
    <w:rsid w:val="00886B6D"/>
    <w:rsid w:val="00887042"/>
    <w:rsid w:val="00887469"/>
    <w:rsid w:val="0089069F"/>
    <w:rsid w:val="00893913"/>
    <w:rsid w:val="008A1491"/>
    <w:rsid w:val="008A6265"/>
    <w:rsid w:val="008B1FA2"/>
    <w:rsid w:val="008B4893"/>
    <w:rsid w:val="008B5CFD"/>
    <w:rsid w:val="008B6A7D"/>
    <w:rsid w:val="008C21EF"/>
    <w:rsid w:val="008C3204"/>
    <w:rsid w:val="008C392C"/>
    <w:rsid w:val="008C3AB8"/>
    <w:rsid w:val="008C74D4"/>
    <w:rsid w:val="008C7B08"/>
    <w:rsid w:val="008D1B1C"/>
    <w:rsid w:val="008D206F"/>
    <w:rsid w:val="008D404F"/>
    <w:rsid w:val="008D487F"/>
    <w:rsid w:val="008D6040"/>
    <w:rsid w:val="008D7361"/>
    <w:rsid w:val="008D7977"/>
    <w:rsid w:val="008E1106"/>
    <w:rsid w:val="008E36FA"/>
    <w:rsid w:val="008E487A"/>
    <w:rsid w:val="008F092B"/>
    <w:rsid w:val="008F3D8E"/>
    <w:rsid w:val="008F4690"/>
    <w:rsid w:val="008F70B0"/>
    <w:rsid w:val="00900F1D"/>
    <w:rsid w:val="009041B2"/>
    <w:rsid w:val="009054BC"/>
    <w:rsid w:val="009108A4"/>
    <w:rsid w:val="00911F83"/>
    <w:rsid w:val="009143DC"/>
    <w:rsid w:val="00915353"/>
    <w:rsid w:val="00915C02"/>
    <w:rsid w:val="009178EF"/>
    <w:rsid w:val="00917AA2"/>
    <w:rsid w:val="00917FD5"/>
    <w:rsid w:val="00920BEA"/>
    <w:rsid w:val="00923093"/>
    <w:rsid w:val="0092320C"/>
    <w:rsid w:val="00925354"/>
    <w:rsid w:val="009311A6"/>
    <w:rsid w:val="00931D4A"/>
    <w:rsid w:val="00935487"/>
    <w:rsid w:val="009401FD"/>
    <w:rsid w:val="00942099"/>
    <w:rsid w:val="00942902"/>
    <w:rsid w:val="00943641"/>
    <w:rsid w:val="00943A99"/>
    <w:rsid w:val="009462FC"/>
    <w:rsid w:val="009467CD"/>
    <w:rsid w:val="00947EAA"/>
    <w:rsid w:val="00952865"/>
    <w:rsid w:val="00955B58"/>
    <w:rsid w:val="00960713"/>
    <w:rsid w:val="00960A9D"/>
    <w:rsid w:val="0096275C"/>
    <w:rsid w:val="0096421A"/>
    <w:rsid w:val="00964FAE"/>
    <w:rsid w:val="00966CB2"/>
    <w:rsid w:val="00970EB8"/>
    <w:rsid w:val="0097110A"/>
    <w:rsid w:val="00971938"/>
    <w:rsid w:val="00977461"/>
    <w:rsid w:val="0098042D"/>
    <w:rsid w:val="009817D0"/>
    <w:rsid w:val="009838E2"/>
    <w:rsid w:val="00983DB1"/>
    <w:rsid w:val="009850AA"/>
    <w:rsid w:val="00986781"/>
    <w:rsid w:val="00987171"/>
    <w:rsid w:val="00987640"/>
    <w:rsid w:val="00990410"/>
    <w:rsid w:val="0099414A"/>
    <w:rsid w:val="00996CE8"/>
    <w:rsid w:val="009A3171"/>
    <w:rsid w:val="009A7501"/>
    <w:rsid w:val="009A7653"/>
    <w:rsid w:val="009B37C3"/>
    <w:rsid w:val="009B54F8"/>
    <w:rsid w:val="009B558B"/>
    <w:rsid w:val="009C3113"/>
    <w:rsid w:val="009C5787"/>
    <w:rsid w:val="009D342F"/>
    <w:rsid w:val="009D6B1E"/>
    <w:rsid w:val="009D7C04"/>
    <w:rsid w:val="009E0339"/>
    <w:rsid w:val="009E5956"/>
    <w:rsid w:val="009E637F"/>
    <w:rsid w:val="009F59B7"/>
    <w:rsid w:val="00A02C65"/>
    <w:rsid w:val="00A0416A"/>
    <w:rsid w:val="00A04A90"/>
    <w:rsid w:val="00A10132"/>
    <w:rsid w:val="00A1279C"/>
    <w:rsid w:val="00A129AC"/>
    <w:rsid w:val="00A14FBA"/>
    <w:rsid w:val="00A1583B"/>
    <w:rsid w:val="00A1682C"/>
    <w:rsid w:val="00A217A6"/>
    <w:rsid w:val="00A21881"/>
    <w:rsid w:val="00A26280"/>
    <w:rsid w:val="00A2694C"/>
    <w:rsid w:val="00A34A79"/>
    <w:rsid w:val="00A3632F"/>
    <w:rsid w:val="00A36F78"/>
    <w:rsid w:val="00A37B3D"/>
    <w:rsid w:val="00A37FC1"/>
    <w:rsid w:val="00A40BF0"/>
    <w:rsid w:val="00A423B6"/>
    <w:rsid w:val="00A42753"/>
    <w:rsid w:val="00A42E8A"/>
    <w:rsid w:val="00A463BA"/>
    <w:rsid w:val="00A466D3"/>
    <w:rsid w:val="00A50DFF"/>
    <w:rsid w:val="00A528B4"/>
    <w:rsid w:val="00A55D7F"/>
    <w:rsid w:val="00A56691"/>
    <w:rsid w:val="00A56E5C"/>
    <w:rsid w:val="00A6324A"/>
    <w:rsid w:val="00A648A5"/>
    <w:rsid w:val="00A64FE7"/>
    <w:rsid w:val="00A65842"/>
    <w:rsid w:val="00A728C4"/>
    <w:rsid w:val="00A72D6D"/>
    <w:rsid w:val="00A740DB"/>
    <w:rsid w:val="00A75089"/>
    <w:rsid w:val="00A76EA4"/>
    <w:rsid w:val="00A77732"/>
    <w:rsid w:val="00A8184E"/>
    <w:rsid w:val="00A8464D"/>
    <w:rsid w:val="00A86816"/>
    <w:rsid w:val="00A86C27"/>
    <w:rsid w:val="00A92A72"/>
    <w:rsid w:val="00A9397A"/>
    <w:rsid w:val="00A94E16"/>
    <w:rsid w:val="00A963BB"/>
    <w:rsid w:val="00A97BA8"/>
    <w:rsid w:val="00A97DC8"/>
    <w:rsid w:val="00AA0FBF"/>
    <w:rsid w:val="00AA27E3"/>
    <w:rsid w:val="00AA4A1D"/>
    <w:rsid w:val="00AA5879"/>
    <w:rsid w:val="00AA63DD"/>
    <w:rsid w:val="00AA6E5B"/>
    <w:rsid w:val="00AB2591"/>
    <w:rsid w:val="00AB5D97"/>
    <w:rsid w:val="00AC00A2"/>
    <w:rsid w:val="00AC07B1"/>
    <w:rsid w:val="00AC0979"/>
    <w:rsid w:val="00AC0DB0"/>
    <w:rsid w:val="00AC12EF"/>
    <w:rsid w:val="00AC1610"/>
    <w:rsid w:val="00AC1737"/>
    <w:rsid w:val="00AC34A2"/>
    <w:rsid w:val="00AC6695"/>
    <w:rsid w:val="00AC7031"/>
    <w:rsid w:val="00AD3683"/>
    <w:rsid w:val="00AD5800"/>
    <w:rsid w:val="00AD5B37"/>
    <w:rsid w:val="00AD6347"/>
    <w:rsid w:val="00AD6EAF"/>
    <w:rsid w:val="00AE09EC"/>
    <w:rsid w:val="00AE0A74"/>
    <w:rsid w:val="00AE363E"/>
    <w:rsid w:val="00AE67E2"/>
    <w:rsid w:val="00AF028B"/>
    <w:rsid w:val="00AF05D5"/>
    <w:rsid w:val="00AF30CF"/>
    <w:rsid w:val="00AF5E4E"/>
    <w:rsid w:val="00AF756C"/>
    <w:rsid w:val="00AF7C7E"/>
    <w:rsid w:val="00AF7E5B"/>
    <w:rsid w:val="00B0099F"/>
    <w:rsid w:val="00B02DCA"/>
    <w:rsid w:val="00B03A0D"/>
    <w:rsid w:val="00B04020"/>
    <w:rsid w:val="00B04D1F"/>
    <w:rsid w:val="00B05A30"/>
    <w:rsid w:val="00B10446"/>
    <w:rsid w:val="00B11F93"/>
    <w:rsid w:val="00B16D5A"/>
    <w:rsid w:val="00B21B16"/>
    <w:rsid w:val="00B31A04"/>
    <w:rsid w:val="00B3288F"/>
    <w:rsid w:val="00B349A5"/>
    <w:rsid w:val="00B3530E"/>
    <w:rsid w:val="00B40E4E"/>
    <w:rsid w:val="00B43C99"/>
    <w:rsid w:val="00B4610C"/>
    <w:rsid w:val="00B465D7"/>
    <w:rsid w:val="00B52115"/>
    <w:rsid w:val="00B536A3"/>
    <w:rsid w:val="00B544BD"/>
    <w:rsid w:val="00B5576E"/>
    <w:rsid w:val="00B560E0"/>
    <w:rsid w:val="00B61F05"/>
    <w:rsid w:val="00B655AC"/>
    <w:rsid w:val="00B65D13"/>
    <w:rsid w:val="00B67D06"/>
    <w:rsid w:val="00B7177B"/>
    <w:rsid w:val="00B71935"/>
    <w:rsid w:val="00B71ADD"/>
    <w:rsid w:val="00B75F21"/>
    <w:rsid w:val="00B80007"/>
    <w:rsid w:val="00B804DE"/>
    <w:rsid w:val="00B80F8D"/>
    <w:rsid w:val="00B84030"/>
    <w:rsid w:val="00B85482"/>
    <w:rsid w:val="00B90099"/>
    <w:rsid w:val="00B91469"/>
    <w:rsid w:val="00B933AD"/>
    <w:rsid w:val="00B95F14"/>
    <w:rsid w:val="00BA3170"/>
    <w:rsid w:val="00BA5A93"/>
    <w:rsid w:val="00BA7647"/>
    <w:rsid w:val="00BA7F9F"/>
    <w:rsid w:val="00BB28E7"/>
    <w:rsid w:val="00BB36A1"/>
    <w:rsid w:val="00BB3B31"/>
    <w:rsid w:val="00BB3D66"/>
    <w:rsid w:val="00BB3FBC"/>
    <w:rsid w:val="00BC42F3"/>
    <w:rsid w:val="00BC4E54"/>
    <w:rsid w:val="00BC6091"/>
    <w:rsid w:val="00BC702C"/>
    <w:rsid w:val="00BD084A"/>
    <w:rsid w:val="00BD31CD"/>
    <w:rsid w:val="00BD447A"/>
    <w:rsid w:val="00BD676C"/>
    <w:rsid w:val="00BD6D78"/>
    <w:rsid w:val="00BE12A4"/>
    <w:rsid w:val="00BE7C1B"/>
    <w:rsid w:val="00BE7D2E"/>
    <w:rsid w:val="00BF0A15"/>
    <w:rsid w:val="00BF0BFD"/>
    <w:rsid w:val="00BF2DEB"/>
    <w:rsid w:val="00BF62D1"/>
    <w:rsid w:val="00BF6BEA"/>
    <w:rsid w:val="00BF7004"/>
    <w:rsid w:val="00C01F94"/>
    <w:rsid w:val="00C04684"/>
    <w:rsid w:val="00C0521D"/>
    <w:rsid w:val="00C06D0A"/>
    <w:rsid w:val="00C07677"/>
    <w:rsid w:val="00C105E8"/>
    <w:rsid w:val="00C11722"/>
    <w:rsid w:val="00C117C3"/>
    <w:rsid w:val="00C11E5C"/>
    <w:rsid w:val="00C13AF4"/>
    <w:rsid w:val="00C143BB"/>
    <w:rsid w:val="00C20024"/>
    <w:rsid w:val="00C20093"/>
    <w:rsid w:val="00C231EB"/>
    <w:rsid w:val="00C272F5"/>
    <w:rsid w:val="00C30AE4"/>
    <w:rsid w:val="00C33987"/>
    <w:rsid w:val="00C34531"/>
    <w:rsid w:val="00C36FFC"/>
    <w:rsid w:val="00C37E80"/>
    <w:rsid w:val="00C424AD"/>
    <w:rsid w:val="00C433EE"/>
    <w:rsid w:val="00C45B27"/>
    <w:rsid w:val="00C51063"/>
    <w:rsid w:val="00C521DB"/>
    <w:rsid w:val="00C5426A"/>
    <w:rsid w:val="00C550F3"/>
    <w:rsid w:val="00C61AB4"/>
    <w:rsid w:val="00C61AFD"/>
    <w:rsid w:val="00C62065"/>
    <w:rsid w:val="00C65E8B"/>
    <w:rsid w:val="00C664E8"/>
    <w:rsid w:val="00C67535"/>
    <w:rsid w:val="00C72F56"/>
    <w:rsid w:val="00C74DEF"/>
    <w:rsid w:val="00C74E3C"/>
    <w:rsid w:val="00C754BC"/>
    <w:rsid w:val="00C758F5"/>
    <w:rsid w:val="00C75943"/>
    <w:rsid w:val="00C8187D"/>
    <w:rsid w:val="00C82721"/>
    <w:rsid w:val="00C85876"/>
    <w:rsid w:val="00C875C2"/>
    <w:rsid w:val="00C90F37"/>
    <w:rsid w:val="00C9129D"/>
    <w:rsid w:val="00C92EFE"/>
    <w:rsid w:val="00C930F1"/>
    <w:rsid w:val="00CA1889"/>
    <w:rsid w:val="00CA2FB1"/>
    <w:rsid w:val="00CA52D5"/>
    <w:rsid w:val="00CA5D88"/>
    <w:rsid w:val="00CB4EC5"/>
    <w:rsid w:val="00CB5161"/>
    <w:rsid w:val="00CB6186"/>
    <w:rsid w:val="00CC180D"/>
    <w:rsid w:val="00CC59E0"/>
    <w:rsid w:val="00CC6CDA"/>
    <w:rsid w:val="00CD1F0B"/>
    <w:rsid w:val="00CD4ED3"/>
    <w:rsid w:val="00CD6AAB"/>
    <w:rsid w:val="00CE1915"/>
    <w:rsid w:val="00CE2217"/>
    <w:rsid w:val="00CE4F09"/>
    <w:rsid w:val="00CE7583"/>
    <w:rsid w:val="00CF1725"/>
    <w:rsid w:val="00CF27A1"/>
    <w:rsid w:val="00CF4AC6"/>
    <w:rsid w:val="00CF74D6"/>
    <w:rsid w:val="00D00D49"/>
    <w:rsid w:val="00D00F36"/>
    <w:rsid w:val="00D0114D"/>
    <w:rsid w:val="00D038EF"/>
    <w:rsid w:val="00D04E0F"/>
    <w:rsid w:val="00D0554E"/>
    <w:rsid w:val="00D065B0"/>
    <w:rsid w:val="00D075CD"/>
    <w:rsid w:val="00D07FA8"/>
    <w:rsid w:val="00D10FF3"/>
    <w:rsid w:val="00D1291F"/>
    <w:rsid w:val="00D12FAC"/>
    <w:rsid w:val="00D16B6A"/>
    <w:rsid w:val="00D17872"/>
    <w:rsid w:val="00D21918"/>
    <w:rsid w:val="00D225AF"/>
    <w:rsid w:val="00D2293D"/>
    <w:rsid w:val="00D23179"/>
    <w:rsid w:val="00D2520A"/>
    <w:rsid w:val="00D25FDC"/>
    <w:rsid w:val="00D336F7"/>
    <w:rsid w:val="00D33C55"/>
    <w:rsid w:val="00D33E4A"/>
    <w:rsid w:val="00D355B3"/>
    <w:rsid w:val="00D360E7"/>
    <w:rsid w:val="00D36698"/>
    <w:rsid w:val="00D372C9"/>
    <w:rsid w:val="00D40DDF"/>
    <w:rsid w:val="00D43245"/>
    <w:rsid w:val="00D44092"/>
    <w:rsid w:val="00D450D1"/>
    <w:rsid w:val="00D454FC"/>
    <w:rsid w:val="00D46705"/>
    <w:rsid w:val="00D472D4"/>
    <w:rsid w:val="00D479A1"/>
    <w:rsid w:val="00D502A5"/>
    <w:rsid w:val="00D5057A"/>
    <w:rsid w:val="00D5421F"/>
    <w:rsid w:val="00D543AF"/>
    <w:rsid w:val="00D55237"/>
    <w:rsid w:val="00D6334E"/>
    <w:rsid w:val="00D64C4E"/>
    <w:rsid w:val="00D659AF"/>
    <w:rsid w:val="00D66A56"/>
    <w:rsid w:val="00D70A62"/>
    <w:rsid w:val="00D73DCC"/>
    <w:rsid w:val="00D7503E"/>
    <w:rsid w:val="00D7549D"/>
    <w:rsid w:val="00D762E0"/>
    <w:rsid w:val="00D768DD"/>
    <w:rsid w:val="00D76A20"/>
    <w:rsid w:val="00D77E98"/>
    <w:rsid w:val="00D8453E"/>
    <w:rsid w:val="00D8471A"/>
    <w:rsid w:val="00D9172F"/>
    <w:rsid w:val="00D92E8A"/>
    <w:rsid w:val="00D94367"/>
    <w:rsid w:val="00D94445"/>
    <w:rsid w:val="00D95E68"/>
    <w:rsid w:val="00D96500"/>
    <w:rsid w:val="00DA3AF4"/>
    <w:rsid w:val="00DA61DB"/>
    <w:rsid w:val="00DA72FD"/>
    <w:rsid w:val="00DA7A47"/>
    <w:rsid w:val="00DA7C48"/>
    <w:rsid w:val="00DB3F37"/>
    <w:rsid w:val="00DB5EFC"/>
    <w:rsid w:val="00DC12EE"/>
    <w:rsid w:val="00DC1AF6"/>
    <w:rsid w:val="00DC4E99"/>
    <w:rsid w:val="00DC57F8"/>
    <w:rsid w:val="00DC7E4A"/>
    <w:rsid w:val="00DD14C5"/>
    <w:rsid w:val="00DD38FE"/>
    <w:rsid w:val="00DD3BB5"/>
    <w:rsid w:val="00DD3C18"/>
    <w:rsid w:val="00DD5B24"/>
    <w:rsid w:val="00DD6313"/>
    <w:rsid w:val="00DE163C"/>
    <w:rsid w:val="00DE1BE2"/>
    <w:rsid w:val="00DE1E3A"/>
    <w:rsid w:val="00DF001C"/>
    <w:rsid w:val="00DF61DA"/>
    <w:rsid w:val="00DF631D"/>
    <w:rsid w:val="00E005FB"/>
    <w:rsid w:val="00E00A1B"/>
    <w:rsid w:val="00E03A2A"/>
    <w:rsid w:val="00E0452E"/>
    <w:rsid w:val="00E10B06"/>
    <w:rsid w:val="00E11D96"/>
    <w:rsid w:val="00E12796"/>
    <w:rsid w:val="00E1367C"/>
    <w:rsid w:val="00E139DD"/>
    <w:rsid w:val="00E221F5"/>
    <w:rsid w:val="00E22E07"/>
    <w:rsid w:val="00E24B6A"/>
    <w:rsid w:val="00E304E4"/>
    <w:rsid w:val="00E311AE"/>
    <w:rsid w:val="00E31AC0"/>
    <w:rsid w:val="00E33614"/>
    <w:rsid w:val="00E37C3C"/>
    <w:rsid w:val="00E43668"/>
    <w:rsid w:val="00E44185"/>
    <w:rsid w:val="00E447B4"/>
    <w:rsid w:val="00E45230"/>
    <w:rsid w:val="00E454F7"/>
    <w:rsid w:val="00E46941"/>
    <w:rsid w:val="00E51C6F"/>
    <w:rsid w:val="00E527EC"/>
    <w:rsid w:val="00E565D5"/>
    <w:rsid w:val="00E56B3A"/>
    <w:rsid w:val="00E601A9"/>
    <w:rsid w:val="00E60B36"/>
    <w:rsid w:val="00E614D8"/>
    <w:rsid w:val="00E623AC"/>
    <w:rsid w:val="00E63582"/>
    <w:rsid w:val="00E63D6D"/>
    <w:rsid w:val="00E71345"/>
    <w:rsid w:val="00E7407E"/>
    <w:rsid w:val="00E766D6"/>
    <w:rsid w:val="00E77CF9"/>
    <w:rsid w:val="00E80668"/>
    <w:rsid w:val="00E807C5"/>
    <w:rsid w:val="00E8109D"/>
    <w:rsid w:val="00E85D84"/>
    <w:rsid w:val="00E870FF"/>
    <w:rsid w:val="00E93192"/>
    <w:rsid w:val="00EA23A9"/>
    <w:rsid w:val="00EB0AD0"/>
    <w:rsid w:val="00EB205C"/>
    <w:rsid w:val="00EB2473"/>
    <w:rsid w:val="00EB30B6"/>
    <w:rsid w:val="00ED2C47"/>
    <w:rsid w:val="00ED6C79"/>
    <w:rsid w:val="00EE1395"/>
    <w:rsid w:val="00EE1591"/>
    <w:rsid w:val="00EE1F02"/>
    <w:rsid w:val="00EE2D60"/>
    <w:rsid w:val="00EE37C9"/>
    <w:rsid w:val="00EE455E"/>
    <w:rsid w:val="00EE5B1B"/>
    <w:rsid w:val="00EE7ACE"/>
    <w:rsid w:val="00EF0E16"/>
    <w:rsid w:val="00EF1037"/>
    <w:rsid w:val="00EF354C"/>
    <w:rsid w:val="00EF6CFC"/>
    <w:rsid w:val="00F00A65"/>
    <w:rsid w:val="00F05163"/>
    <w:rsid w:val="00F05F5A"/>
    <w:rsid w:val="00F1080A"/>
    <w:rsid w:val="00F114D0"/>
    <w:rsid w:val="00F1327B"/>
    <w:rsid w:val="00F176FE"/>
    <w:rsid w:val="00F20FC3"/>
    <w:rsid w:val="00F24721"/>
    <w:rsid w:val="00F2607F"/>
    <w:rsid w:val="00F27E51"/>
    <w:rsid w:val="00F31DB1"/>
    <w:rsid w:val="00F35298"/>
    <w:rsid w:val="00F35952"/>
    <w:rsid w:val="00F35B0D"/>
    <w:rsid w:val="00F37703"/>
    <w:rsid w:val="00F41325"/>
    <w:rsid w:val="00F41405"/>
    <w:rsid w:val="00F43AB4"/>
    <w:rsid w:val="00F43C98"/>
    <w:rsid w:val="00F47304"/>
    <w:rsid w:val="00F47A79"/>
    <w:rsid w:val="00F5010B"/>
    <w:rsid w:val="00F5313D"/>
    <w:rsid w:val="00F54FB0"/>
    <w:rsid w:val="00F555AB"/>
    <w:rsid w:val="00F55859"/>
    <w:rsid w:val="00F56552"/>
    <w:rsid w:val="00F60337"/>
    <w:rsid w:val="00F615A6"/>
    <w:rsid w:val="00F61E89"/>
    <w:rsid w:val="00F6533E"/>
    <w:rsid w:val="00F76C66"/>
    <w:rsid w:val="00F773DE"/>
    <w:rsid w:val="00F80F82"/>
    <w:rsid w:val="00F82713"/>
    <w:rsid w:val="00F82B72"/>
    <w:rsid w:val="00F85841"/>
    <w:rsid w:val="00F85DA6"/>
    <w:rsid w:val="00F870E8"/>
    <w:rsid w:val="00F872F4"/>
    <w:rsid w:val="00F878DB"/>
    <w:rsid w:val="00F90BD2"/>
    <w:rsid w:val="00F90BD3"/>
    <w:rsid w:val="00F91BF1"/>
    <w:rsid w:val="00F92C64"/>
    <w:rsid w:val="00F94430"/>
    <w:rsid w:val="00F94F3E"/>
    <w:rsid w:val="00F9677F"/>
    <w:rsid w:val="00F97B39"/>
    <w:rsid w:val="00FA252E"/>
    <w:rsid w:val="00FA359D"/>
    <w:rsid w:val="00FA5B22"/>
    <w:rsid w:val="00FA60E9"/>
    <w:rsid w:val="00FA76A1"/>
    <w:rsid w:val="00FB071A"/>
    <w:rsid w:val="00FB0CC1"/>
    <w:rsid w:val="00FB0E76"/>
    <w:rsid w:val="00FB10D8"/>
    <w:rsid w:val="00FB2BAB"/>
    <w:rsid w:val="00FB3B85"/>
    <w:rsid w:val="00FB4531"/>
    <w:rsid w:val="00FB4A87"/>
    <w:rsid w:val="00FB4F09"/>
    <w:rsid w:val="00FC050D"/>
    <w:rsid w:val="00FC0AD2"/>
    <w:rsid w:val="00FC0B26"/>
    <w:rsid w:val="00FC3624"/>
    <w:rsid w:val="00FC3974"/>
    <w:rsid w:val="00FC5022"/>
    <w:rsid w:val="00FC6E32"/>
    <w:rsid w:val="00FC77B4"/>
    <w:rsid w:val="00FC789F"/>
    <w:rsid w:val="00FD10A1"/>
    <w:rsid w:val="00FD2ED0"/>
    <w:rsid w:val="00FD3068"/>
    <w:rsid w:val="00FE0132"/>
    <w:rsid w:val="00FE04A3"/>
    <w:rsid w:val="00FE2106"/>
    <w:rsid w:val="00FE2A4F"/>
    <w:rsid w:val="00FE319B"/>
    <w:rsid w:val="00FE32D4"/>
    <w:rsid w:val="00FF2AD6"/>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3DB43"/>
  <w15:chartTrackingRefBased/>
  <w15:docId w15:val="{3E9D9E3A-40B8-4D14-A846-243495A0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AU" w:eastAsia="en-US" w:bidi="ar-SA"/>
      </w:rPr>
    </w:rPrDefault>
    <w:pPrDefault>
      <w:pPr>
        <w:spacing w:before="120"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2CF2"/>
  </w:style>
  <w:style w:type="paragraph" w:styleId="Heading1">
    <w:name w:val="heading 1"/>
    <w:basedOn w:val="Normal"/>
    <w:next w:val="Normal"/>
    <w:link w:val="Heading1Char"/>
    <w:uiPriority w:val="9"/>
    <w:qFormat/>
    <w:rsid w:val="00E77CF9"/>
    <w:pPr>
      <w:keepNext/>
      <w:keepLines/>
      <w:spacing w:before="240" w:after="0"/>
      <w:outlineLvl w:val="0"/>
    </w:pPr>
    <w:rPr>
      <w:rFonts w:ascii="Century Gothic" w:eastAsiaTheme="majorEastAsia" w:hAnsi="Century Gothic" w:cstheme="majorBidi"/>
      <w:color w:val="18833D" w:themeColor="accent1"/>
      <w:sz w:val="36"/>
      <w:szCs w:val="32"/>
    </w:rPr>
  </w:style>
  <w:style w:type="paragraph" w:styleId="Heading2">
    <w:name w:val="heading 2"/>
    <w:basedOn w:val="Normal"/>
    <w:next w:val="Normal"/>
    <w:link w:val="Heading2Char"/>
    <w:uiPriority w:val="9"/>
    <w:unhideWhenUsed/>
    <w:qFormat/>
    <w:rsid w:val="00302AB6"/>
    <w:pPr>
      <w:keepNext/>
      <w:keepLines/>
      <w:spacing w:before="40" w:after="0"/>
      <w:outlineLvl w:val="1"/>
    </w:pPr>
    <w:rPr>
      <w:rFonts w:ascii="Franklin Gothic Book" w:eastAsiaTheme="majorEastAsia" w:hAnsi="Franklin Gothic Book" w:cstheme="majorBidi"/>
      <w:color w:val="18833D" w:themeColor="accent1"/>
      <w:sz w:val="32"/>
      <w:szCs w:val="26"/>
    </w:rPr>
  </w:style>
  <w:style w:type="paragraph" w:styleId="Heading3">
    <w:name w:val="heading 3"/>
    <w:basedOn w:val="Normal"/>
    <w:next w:val="Normal"/>
    <w:link w:val="Heading3Char"/>
    <w:autoRedefine/>
    <w:uiPriority w:val="9"/>
    <w:unhideWhenUsed/>
    <w:qFormat/>
    <w:rsid w:val="00717AFC"/>
    <w:pPr>
      <w:keepNext/>
      <w:keepLines/>
      <w:outlineLvl w:val="2"/>
    </w:pPr>
    <w:rPr>
      <w:rFonts w:ascii="Franklin Gothic Book" w:eastAsiaTheme="majorEastAsia" w:hAnsi="Franklin Gothic Book" w:cstheme="majorBidi"/>
      <w:iCs/>
      <w:color w:val="12622D" w:themeColor="accent1" w:themeShade="BF"/>
      <w:sz w:val="32"/>
      <w:szCs w:val="32"/>
    </w:rPr>
  </w:style>
  <w:style w:type="paragraph" w:styleId="Heading4">
    <w:name w:val="heading 4"/>
    <w:basedOn w:val="Normal"/>
    <w:next w:val="Normal"/>
    <w:link w:val="Heading4Char"/>
    <w:uiPriority w:val="9"/>
    <w:unhideWhenUsed/>
    <w:rsid w:val="00E77CF9"/>
    <w:pPr>
      <w:keepNext/>
      <w:keepLines/>
      <w:numPr>
        <w:ilvl w:val="3"/>
        <w:numId w:val="2"/>
      </w:numPr>
      <w:spacing w:before="40" w:after="0"/>
      <w:outlineLvl w:val="3"/>
    </w:pPr>
    <w:rPr>
      <w:rFonts w:asciiTheme="majorHAnsi" w:eastAsiaTheme="majorEastAsia" w:hAnsiTheme="majorHAnsi" w:cstheme="majorBidi"/>
      <w:i/>
      <w:iCs/>
      <w:color w:val="12622D" w:themeColor="accent1" w:themeShade="BF"/>
    </w:rPr>
  </w:style>
  <w:style w:type="paragraph" w:styleId="Heading5">
    <w:name w:val="heading 5"/>
    <w:basedOn w:val="Normal"/>
    <w:next w:val="Normal"/>
    <w:link w:val="Heading5Char"/>
    <w:uiPriority w:val="9"/>
    <w:semiHidden/>
    <w:unhideWhenUsed/>
    <w:rsid w:val="00E77CF9"/>
    <w:pPr>
      <w:keepNext/>
      <w:keepLines/>
      <w:numPr>
        <w:ilvl w:val="4"/>
        <w:numId w:val="2"/>
      </w:numPr>
      <w:spacing w:before="40" w:after="0"/>
      <w:outlineLvl w:val="4"/>
    </w:pPr>
    <w:rPr>
      <w:rFonts w:asciiTheme="majorHAnsi" w:eastAsiaTheme="majorEastAsia" w:hAnsiTheme="majorHAnsi" w:cstheme="majorBidi"/>
      <w:color w:val="12622D" w:themeColor="accent1" w:themeShade="BF"/>
    </w:rPr>
  </w:style>
  <w:style w:type="paragraph" w:styleId="Heading6">
    <w:name w:val="heading 6"/>
    <w:basedOn w:val="Normal"/>
    <w:next w:val="Normal"/>
    <w:link w:val="Heading6Char"/>
    <w:uiPriority w:val="9"/>
    <w:semiHidden/>
    <w:unhideWhenUsed/>
    <w:qFormat/>
    <w:rsid w:val="00E77CF9"/>
    <w:pPr>
      <w:keepNext/>
      <w:keepLines/>
      <w:numPr>
        <w:ilvl w:val="5"/>
        <w:numId w:val="2"/>
      </w:numPr>
      <w:spacing w:before="40" w:after="0"/>
      <w:outlineLvl w:val="5"/>
    </w:pPr>
    <w:rPr>
      <w:rFonts w:asciiTheme="majorHAnsi" w:eastAsiaTheme="majorEastAsia" w:hAnsiTheme="majorHAnsi" w:cstheme="majorBidi"/>
      <w:color w:val="0C411E" w:themeColor="accent1" w:themeShade="7F"/>
    </w:rPr>
  </w:style>
  <w:style w:type="paragraph" w:styleId="Heading7">
    <w:name w:val="heading 7"/>
    <w:basedOn w:val="Normal"/>
    <w:next w:val="Normal"/>
    <w:link w:val="Heading7Char"/>
    <w:uiPriority w:val="9"/>
    <w:semiHidden/>
    <w:unhideWhenUsed/>
    <w:qFormat/>
    <w:rsid w:val="00E77CF9"/>
    <w:pPr>
      <w:keepNext/>
      <w:keepLines/>
      <w:numPr>
        <w:ilvl w:val="6"/>
        <w:numId w:val="2"/>
      </w:numPr>
      <w:spacing w:before="40" w:after="0"/>
      <w:outlineLvl w:val="6"/>
    </w:pPr>
    <w:rPr>
      <w:rFonts w:asciiTheme="majorHAnsi" w:eastAsiaTheme="majorEastAsia" w:hAnsiTheme="majorHAnsi" w:cstheme="majorBidi"/>
      <w:i/>
      <w:iCs/>
      <w:color w:val="0C411E" w:themeColor="accent1" w:themeShade="7F"/>
    </w:rPr>
  </w:style>
  <w:style w:type="paragraph" w:styleId="Heading8">
    <w:name w:val="heading 8"/>
    <w:basedOn w:val="Normal"/>
    <w:next w:val="Normal"/>
    <w:link w:val="Heading8Char"/>
    <w:uiPriority w:val="9"/>
    <w:semiHidden/>
    <w:unhideWhenUsed/>
    <w:qFormat/>
    <w:rsid w:val="00E77CF9"/>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7CF9"/>
    <w:pPr>
      <w:keepNext/>
      <w:keepLines/>
      <w:numPr>
        <w:ilvl w:val="8"/>
        <w:numId w:val="1"/>
      </w:numPr>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E77CF9"/>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E77CF9"/>
  </w:style>
  <w:style w:type="table" w:customStyle="1" w:styleId="TipTable">
    <w:name w:val="Tip Table"/>
    <w:basedOn w:val="TableNormal"/>
    <w:uiPriority w:val="99"/>
    <w:rsid w:val="00E77CF9"/>
    <w:pPr>
      <w:spacing w:after="0" w:line="240" w:lineRule="auto"/>
    </w:pPr>
    <w:rPr>
      <w:color w:val="404040" w:themeColor="text1" w:themeTint="BF"/>
      <w:sz w:val="18"/>
      <w:lang w:val="en-US" w:eastAsia="ja-JP"/>
    </w:rPr>
    <w:tblPr>
      <w:tblCellMar>
        <w:top w:w="144" w:type="dxa"/>
        <w:left w:w="0" w:type="dxa"/>
        <w:right w:w="0" w:type="dxa"/>
      </w:tblCellMar>
    </w:tblPr>
    <w:tcPr>
      <w:shd w:val="clear" w:color="auto" w:fill="C2F4D3" w:themeFill="accent1" w:themeFillTint="33"/>
    </w:tcPr>
    <w:tblStylePr w:type="firstCol">
      <w:pPr>
        <w:wordWrap/>
        <w:jc w:val="center"/>
      </w:pPr>
    </w:tblStylePr>
  </w:style>
  <w:style w:type="paragraph" w:customStyle="1" w:styleId="TipText">
    <w:name w:val="Tip Text"/>
    <w:basedOn w:val="Normal"/>
    <w:uiPriority w:val="99"/>
    <w:rsid w:val="00E77CF9"/>
    <w:pPr>
      <w:spacing w:after="160" w:line="264" w:lineRule="auto"/>
      <w:ind w:right="576"/>
    </w:pPr>
    <w:rPr>
      <w:i/>
      <w:iCs/>
      <w:color w:val="7F7F7F" w:themeColor="text1" w:themeTint="80"/>
      <w:sz w:val="16"/>
      <w:lang w:val="en-US" w:eastAsia="ja-JP"/>
    </w:rPr>
  </w:style>
  <w:style w:type="paragraph" w:customStyle="1" w:styleId="Default">
    <w:name w:val="Default"/>
    <w:rsid w:val="00E77CF9"/>
    <w:pPr>
      <w:autoSpaceDE w:val="0"/>
      <w:autoSpaceDN w:val="0"/>
      <w:adjustRightInd w:val="0"/>
      <w:spacing w:after="0" w:line="240" w:lineRule="auto"/>
    </w:pPr>
    <w:rPr>
      <w:rFonts w:ascii="Cambria" w:hAnsi="Cambria" w:cs="Cambria"/>
      <w:color w:val="000000"/>
      <w:sz w:val="24"/>
      <w:szCs w:val="24"/>
    </w:rPr>
  </w:style>
  <w:style w:type="paragraph" w:customStyle="1" w:styleId="CATNormal">
    <w:name w:val="CAT Normal"/>
    <w:link w:val="CATNormalChar"/>
    <w:rsid w:val="00E77CF9"/>
    <w:pPr>
      <w:spacing w:line="240" w:lineRule="auto"/>
    </w:pPr>
    <w:rPr>
      <w:rFonts w:ascii="Arial" w:eastAsia="Times New Roman" w:hAnsi="Arial" w:cs="Times New Roman"/>
    </w:rPr>
  </w:style>
  <w:style w:type="character" w:customStyle="1" w:styleId="CATNormalChar">
    <w:name w:val="CAT Normal Char"/>
    <w:basedOn w:val="DefaultParagraphFont"/>
    <w:link w:val="CATNormal"/>
    <w:rsid w:val="00E77CF9"/>
    <w:rPr>
      <w:rFonts w:ascii="Arial" w:eastAsia="Times New Roman" w:hAnsi="Arial" w:cs="Times New Roman"/>
    </w:rPr>
  </w:style>
  <w:style w:type="character" w:customStyle="1" w:styleId="cell-data">
    <w:name w:val="cell-data"/>
    <w:basedOn w:val="DefaultParagraphFont"/>
    <w:rsid w:val="00E77CF9"/>
  </w:style>
  <w:style w:type="paragraph" w:customStyle="1" w:styleId="Footnote">
    <w:name w:val="Footnote"/>
    <w:basedOn w:val="FootnoteText"/>
    <w:link w:val="FootnoteChar"/>
    <w:rsid w:val="00E77CF9"/>
  </w:style>
  <w:style w:type="character" w:customStyle="1" w:styleId="FootnoteChar">
    <w:name w:val="Footnote Char"/>
    <w:basedOn w:val="FootnoteTextChar"/>
    <w:link w:val="Footnote"/>
    <w:rsid w:val="00E77CF9"/>
    <w:rPr>
      <w:rFonts w:ascii="Arial" w:hAnsi="Arial"/>
      <w:sz w:val="16"/>
    </w:rPr>
  </w:style>
  <w:style w:type="paragraph" w:styleId="FootnoteText">
    <w:name w:val="footnote text"/>
    <w:basedOn w:val="Normal"/>
    <w:link w:val="FootnoteTextChar"/>
    <w:autoRedefine/>
    <w:uiPriority w:val="99"/>
    <w:unhideWhenUsed/>
    <w:qFormat/>
    <w:rsid w:val="00E77CF9"/>
    <w:pPr>
      <w:spacing w:before="0" w:after="0"/>
    </w:pPr>
    <w:rPr>
      <w:rFonts w:ascii="Arial" w:hAnsi="Arial"/>
      <w:sz w:val="16"/>
    </w:rPr>
  </w:style>
  <w:style w:type="character" w:customStyle="1" w:styleId="FootnoteTextChar">
    <w:name w:val="Footnote Text Char"/>
    <w:basedOn w:val="DefaultParagraphFont"/>
    <w:link w:val="FootnoteText"/>
    <w:uiPriority w:val="99"/>
    <w:rsid w:val="00E77CF9"/>
    <w:rPr>
      <w:rFonts w:ascii="Arial" w:hAnsi="Arial"/>
      <w:sz w:val="16"/>
    </w:rPr>
  </w:style>
  <w:style w:type="character" w:customStyle="1" w:styleId="Heading1Char">
    <w:name w:val="Heading 1 Char"/>
    <w:basedOn w:val="DefaultParagraphFont"/>
    <w:link w:val="Heading1"/>
    <w:uiPriority w:val="9"/>
    <w:rsid w:val="00E77CF9"/>
    <w:rPr>
      <w:rFonts w:ascii="Century Gothic" w:eastAsiaTheme="majorEastAsia" w:hAnsi="Century Gothic" w:cstheme="majorBidi"/>
      <w:color w:val="18833D" w:themeColor="accent1"/>
      <w:sz w:val="36"/>
      <w:szCs w:val="32"/>
    </w:rPr>
  </w:style>
  <w:style w:type="character" w:customStyle="1" w:styleId="Heading2Char">
    <w:name w:val="Heading 2 Char"/>
    <w:basedOn w:val="DefaultParagraphFont"/>
    <w:link w:val="Heading2"/>
    <w:uiPriority w:val="9"/>
    <w:rsid w:val="00302AB6"/>
    <w:rPr>
      <w:rFonts w:ascii="Franklin Gothic Book" w:eastAsiaTheme="majorEastAsia" w:hAnsi="Franklin Gothic Book" w:cstheme="majorBidi"/>
      <w:color w:val="18833D" w:themeColor="accent1"/>
      <w:sz w:val="32"/>
      <w:szCs w:val="26"/>
    </w:rPr>
  </w:style>
  <w:style w:type="character" w:customStyle="1" w:styleId="Heading3Char">
    <w:name w:val="Heading 3 Char"/>
    <w:basedOn w:val="DefaultParagraphFont"/>
    <w:link w:val="Heading3"/>
    <w:uiPriority w:val="9"/>
    <w:rsid w:val="00717AFC"/>
    <w:rPr>
      <w:rFonts w:ascii="Franklin Gothic Book" w:eastAsiaTheme="majorEastAsia" w:hAnsi="Franklin Gothic Book" w:cstheme="majorBidi"/>
      <w:iCs/>
      <w:color w:val="12622D" w:themeColor="accent1" w:themeShade="BF"/>
      <w:sz w:val="32"/>
      <w:szCs w:val="32"/>
    </w:rPr>
  </w:style>
  <w:style w:type="character" w:customStyle="1" w:styleId="Heading4Char">
    <w:name w:val="Heading 4 Char"/>
    <w:basedOn w:val="DefaultParagraphFont"/>
    <w:link w:val="Heading4"/>
    <w:uiPriority w:val="9"/>
    <w:rsid w:val="00E77CF9"/>
    <w:rPr>
      <w:rFonts w:asciiTheme="majorHAnsi" w:eastAsiaTheme="majorEastAsia" w:hAnsiTheme="majorHAnsi" w:cstheme="majorBidi"/>
      <w:i/>
      <w:iCs/>
      <w:color w:val="12622D" w:themeColor="accent1" w:themeShade="BF"/>
    </w:rPr>
  </w:style>
  <w:style w:type="character" w:customStyle="1" w:styleId="Heading5Char">
    <w:name w:val="Heading 5 Char"/>
    <w:basedOn w:val="DefaultParagraphFont"/>
    <w:link w:val="Heading5"/>
    <w:uiPriority w:val="9"/>
    <w:semiHidden/>
    <w:rsid w:val="00E77CF9"/>
    <w:rPr>
      <w:rFonts w:asciiTheme="majorHAnsi" w:eastAsiaTheme="majorEastAsia" w:hAnsiTheme="majorHAnsi" w:cstheme="majorBidi"/>
      <w:color w:val="12622D" w:themeColor="accent1" w:themeShade="BF"/>
    </w:rPr>
  </w:style>
  <w:style w:type="character" w:customStyle="1" w:styleId="Heading6Char">
    <w:name w:val="Heading 6 Char"/>
    <w:basedOn w:val="DefaultParagraphFont"/>
    <w:link w:val="Heading6"/>
    <w:uiPriority w:val="9"/>
    <w:semiHidden/>
    <w:rsid w:val="00E77CF9"/>
    <w:rPr>
      <w:rFonts w:asciiTheme="majorHAnsi" w:eastAsiaTheme="majorEastAsia" w:hAnsiTheme="majorHAnsi" w:cstheme="majorBidi"/>
      <w:color w:val="0C411E" w:themeColor="accent1" w:themeShade="7F"/>
    </w:rPr>
  </w:style>
  <w:style w:type="character" w:customStyle="1" w:styleId="Heading7Char">
    <w:name w:val="Heading 7 Char"/>
    <w:basedOn w:val="DefaultParagraphFont"/>
    <w:link w:val="Heading7"/>
    <w:uiPriority w:val="9"/>
    <w:semiHidden/>
    <w:rsid w:val="00E77CF9"/>
    <w:rPr>
      <w:rFonts w:asciiTheme="majorHAnsi" w:eastAsiaTheme="majorEastAsia" w:hAnsiTheme="majorHAnsi" w:cstheme="majorBidi"/>
      <w:i/>
      <w:iCs/>
      <w:color w:val="0C411E" w:themeColor="accent1" w:themeShade="7F"/>
    </w:rPr>
  </w:style>
  <w:style w:type="character" w:customStyle="1" w:styleId="Heading8Char">
    <w:name w:val="Heading 8 Char"/>
    <w:basedOn w:val="DefaultParagraphFont"/>
    <w:link w:val="Heading8"/>
    <w:uiPriority w:val="9"/>
    <w:semiHidden/>
    <w:rsid w:val="00E77CF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77CF9"/>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E77CF9"/>
    <w:pPr>
      <w:spacing w:after="100"/>
    </w:pPr>
  </w:style>
  <w:style w:type="paragraph" w:styleId="TOC2">
    <w:name w:val="toc 2"/>
    <w:basedOn w:val="Normal"/>
    <w:next w:val="Normal"/>
    <w:autoRedefine/>
    <w:uiPriority w:val="39"/>
    <w:unhideWhenUsed/>
    <w:qFormat/>
    <w:rsid w:val="00A21881"/>
    <w:pPr>
      <w:tabs>
        <w:tab w:val="right" w:leader="dot" w:pos="8755"/>
      </w:tabs>
      <w:spacing w:after="100"/>
      <w:ind w:left="426"/>
    </w:pPr>
  </w:style>
  <w:style w:type="paragraph" w:styleId="CommentText">
    <w:name w:val="annotation text"/>
    <w:basedOn w:val="Normal"/>
    <w:link w:val="CommentTextChar"/>
    <w:uiPriority w:val="99"/>
    <w:unhideWhenUsed/>
    <w:rsid w:val="00E77CF9"/>
    <w:pPr>
      <w:spacing w:line="240" w:lineRule="auto"/>
    </w:pPr>
  </w:style>
  <w:style w:type="character" w:customStyle="1" w:styleId="CommentTextChar">
    <w:name w:val="Comment Text Char"/>
    <w:basedOn w:val="DefaultParagraphFont"/>
    <w:link w:val="CommentText"/>
    <w:uiPriority w:val="99"/>
    <w:rsid w:val="00E77CF9"/>
  </w:style>
  <w:style w:type="paragraph" w:styleId="Header">
    <w:name w:val="header"/>
    <w:basedOn w:val="Normal"/>
    <w:link w:val="HeaderChar"/>
    <w:uiPriority w:val="99"/>
    <w:unhideWhenUsed/>
    <w:rsid w:val="00E7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7CF9"/>
  </w:style>
  <w:style w:type="paragraph" w:styleId="Footer">
    <w:name w:val="footer"/>
    <w:basedOn w:val="Normal"/>
    <w:link w:val="FooterChar"/>
    <w:uiPriority w:val="99"/>
    <w:unhideWhenUsed/>
    <w:rsid w:val="00E7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7CF9"/>
  </w:style>
  <w:style w:type="character" w:styleId="FootnoteReference">
    <w:name w:val="footnote reference"/>
    <w:basedOn w:val="DefaultParagraphFont"/>
    <w:uiPriority w:val="99"/>
    <w:unhideWhenUsed/>
    <w:qFormat/>
    <w:rsid w:val="00E77CF9"/>
    <w:rPr>
      <w:rFonts w:ascii="Arial" w:hAnsi="Arial"/>
      <w:sz w:val="16"/>
      <w:vertAlign w:val="superscript"/>
    </w:rPr>
  </w:style>
  <w:style w:type="character" w:styleId="CommentReference">
    <w:name w:val="annotation reference"/>
    <w:basedOn w:val="DefaultParagraphFont"/>
    <w:uiPriority w:val="99"/>
    <w:semiHidden/>
    <w:unhideWhenUsed/>
    <w:rsid w:val="00E77CF9"/>
    <w:rPr>
      <w:sz w:val="16"/>
      <w:szCs w:val="16"/>
    </w:rPr>
  </w:style>
  <w:style w:type="paragraph" w:styleId="Title">
    <w:name w:val="Title"/>
    <w:basedOn w:val="Normal"/>
    <w:next w:val="Normal"/>
    <w:link w:val="TitleChar"/>
    <w:uiPriority w:val="10"/>
    <w:qFormat/>
    <w:rsid w:val="00E77CF9"/>
    <w:pPr>
      <w:spacing w:before="360" w:line="240" w:lineRule="auto"/>
      <w:contextualSpacing/>
    </w:pPr>
    <w:rPr>
      <w:rFonts w:ascii="Century Gothic" w:eastAsiaTheme="majorEastAsia" w:hAnsi="Century Gothic" w:cstheme="majorBidi"/>
      <w:spacing w:val="5"/>
      <w:sz w:val="60"/>
      <w:szCs w:val="60"/>
    </w:rPr>
  </w:style>
  <w:style w:type="character" w:customStyle="1" w:styleId="TitleChar">
    <w:name w:val="Title Char"/>
    <w:basedOn w:val="DefaultParagraphFont"/>
    <w:link w:val="Title"/>
    <w:uiPriority w:val="10"/>
    <w:rsid w:val="00E77CF9"/>
    <w:rPr>
      <w:rFonts w:ascii="Century Gothic" w:eastAsiaTheme="majorEastAsia" w:hAnsi="Century Gothic" w:cstheme="majorBidi"/>
      <w:spacing w:val="5"/>
      <w:sz w:val="60"/>
      <w:szCs w:val="60"/>
    </w:rPr>
  </w:style>
  <w:style w:type="paragraph" w:styleId="Subtitle">
    <w:name w:val="Subtitle"/>
    <w:aliases w:val="Table subheading"/>
    <w:basedOn w:val="Normal"/>
    <w:next w:val="Normal"/>
    <w:link w:val="SubtitleChar"/>
    <w:autoRedefine/>
    <w:uiPriority w:val="11"/>
    <w:qFormat/>
    <w:rsid w:val="00E77CF9"/>
    <w:pPr>
      <w:spacing w:after="240"/>
    </w:pPr>
    <w:rPr>
      <w:rFonts w:ascii="Century Gothic" w:eastAsiaTheme="majorEastAsia" w:hAnsi="Century Gothic" w:cstheme="majorBidi"/>
      <w:b/>
      <w:iCs/>
      <w:color w:val="18833D" w:themeColor="accent1"/>
      <w:spacing w:val="13"/>
      <w:sz w:val="48"/>
      <w:szCs w:val="40"/>
    </w:rPr>
  </w:style>
  <w:style w:type="character" w:customStyle="1" w:styleId="SubtitleChar">
    <w:name w:val="Subtitle Char"/>
    <w:aliases w:val="Table subheading Char"/>
    <w:basedOn w:val="DefaultParagraphFont"/>
    <w:link w:val="Subtitle"/>
    <w:uiPriority w:val="11"/>
    <w:rsid w:val="00E77CF9"/>
    <w:rPr>
      <w:rFonts w:ascii="Century Gothic" w:eastAsiaTheme="majorEastAsia" w:hAnsi="Century Gothic" w:cstheme="majorBidi"/>
      <w:b/>
      <w:iCs/>
      <w:color w:val="18833D" w:themeColor="accent1"/>
      <w:spacing w:val="13"/>
      <w:sz w:val="48"/>
      <w:szCs w:val="40"/>
    </w:rPr>
  </w:style>
  <w:style w:type="character" w:styleId="Hyperlink">
    <w:name w:val="Hyperlink"/>
    <w:basedOn w:val="DefaultParagraphFont"/>
    <w:uiPriority w:val="99"/>
    <w:unhideWhenUsed/>
    <w:rsid w:val="00E77CF9"/>
    <w:rPr>
      <w:color w:val="0000FF"/>
      <w:u w:val="single"/>
    </w:rPr>
  </w:style>
  <w:style w:type="character" w:styleId="Strong">
    <w:name w:val="Strong"/>
    <w:basedOn w:val="DefaultParagraphFont"/>
    <w:uiPriority w:val="22"/>
    <w:qFormat/>
    <w:rsid w:val="00E77CF9"/>
    <w:rPr>
      <w:b/>
      <w:bCs/>
    </w:rPr>
  </w:style>
  <w:style w:type="character" w:styleId="Emphasis">
    <w:name w:val="Emphasis"/>
    <w:basedOn w:val="DefaultParagraphFont"/>
    <w:uiPriority w:val="20"/>
    <w:qFormat/>
    <w:rsid w:val="00E77CF9"/>
    <w:rPr>
      <w:i/>
      <w:iCs/>
    </w:rPr>
  </w:style>
  <w:style w:type="paragraph" w:styleId="CommentSubject">
    <w:name w:val="annotation subject"/>
    <w:basedOn w:val="CommentText"/>
    <w:next w:val="CommentText"/>
    <w:link w:val="CommentSubjectChar"/>
    <w:uiPriority w:val="99"/>
    <w:semiHidden/>
    <w:unhideWhenUsed/>
    <w:rsid w:val="00E77CF9"/>
    <w:rPr>
      <w:b/>
      <w:bCs/>
    </w:rPr>
  </w:style>
  <w:style w:type="character" w:customStyle="1" w:styleId="CommentSubjectChar">
    <w:name w:val="Comment Subject Char"/>
    <w:basedOn w:val="CommentTextChar"/>
    <w:link w:val="CommentSubject"/>
    <w:uiPriority w:val="99"/>
    <w:semiHidden/>
    <w:rsid w:val="00E77CF9"/>
    <w:rPr>
      <w:b/>
      <w:bCs/>
    </w:rPr>
  </w:style>
  <w:style w:type="paragraph" w:styleId="BalloonText">
    <w:name w:val="Balloon Text"/>
    <w:basedOn w:val="Normal"/>
    <w:link w:val="BalloonTextChar"/>
    <w:uiPriority w:val="99"/>
    <w:semiHidden/>
    <w:unhideWhenUsed/>
    <w:rsid w:val="00E77C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CF9"/>
    <w:rPr>
      <w:rFonts w:ascii="Segoe UI" w:hAnsi="Segoe UI" w:cs="Segoe UI"/>
      <w:sz w:val="18"/>
      <w:szCs w:val="18"/>
    </w:rPr>
  </w:style>
  <w:style w:type="table" w:styleId="TableGrid">
    <w:name w:val="Table Grid"/>
    <w:basedOn w:val="TableNormal"/>
    <w:uiPriority w:val="39"/>
    <w:rsid w:val="00E77CF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Normal"/>
    <w:uiPriority w:val="1"/>
    <w:rsid w:val="00E77CF9"/>
    <w:pPr>
      <w:spacing w:after="0" w:line="240" w:lineRule="auto"/>
    </w:pPr>
    <w:rPr>
      <w:rFonts w:eastAsia="Calibri" w:cs="Times New Roman"/>
      <w:b/>
    </w:rPr>
  </w:style>
  <w:style w:type="paragraph" w:styleId="ListParagraph">
    <w:name w:val="List Paragraph"/>
    <w:aliases w:val="List Paragraph1,List Paragraph11,Bullet point,Recommendation,Dot point 1.5 line spacing,L,bullet point list,List Paragraph - bullets,DDM Gen Text,NFP GP Bulleted List,List Paragraph Number,Content descriptions,Bullet Point,Bullet points"/>
    <w:basedOn w:val="Normal"/>
    <w:link w:val="ListParagraphChar"/>
    <w:uiPriority w:val="34"/>
    <w:qFormat/>
    <w:rsid w:val="00E77CF9"/>
    <w:pPr>
      <w:ind w:left="720"/>
      <w:contextualSpacing/>
    </w:pPr>
  </w:style>
  <w:style w:type="character" w:customStyle="1" w:styleId="ListParagraphChar">
    <w:name w:val="List Paragraph Char"/>
    <w:aliases w:val="List Paragraph1 Char,List Paragraph11 Char,Bullet point Char,Recommendation Char,Dot point 1.5 line spacing Char,L Char,bullet point list Char,List Paragraph - bullets Char,DDM Gen Text Char,NFP GP Bulleted List Char"/>
    <w:link w:val="ListParagraph"/>
    <w:uiPriority w:val="34"/>
    <w:qFormat/>
    <w:locked/>
    <w:rsid w:val="00E77CF9"/>
  </w:style>
  <w:style w:type="paragraph" w:customStyle="1" w:styleId="SIText">
    <w:name w:val="SI Text"/>
    <w:link w:val="SITextChar"/>
    <w:qFormat/>
    <w:rsid w:val="00837572"/>
    <w:pPr>
      <w:spacing w:before="0" w:after="0" w:line="240" w:lineRule="auto"/>
    </w:pPr>
    <w:rPr>
      <w:rFonts w:ascii="Arial" w:eastAsia="Times New Roman" w:hAnsi="Arial" w:cs="Times New Roman"/>
      <w:szCs w:val="22"/>
    </w:rPr>
  </w:style>
  <w:style w:type="character" w:customStyle="1" w:styleId="SITextChar">
    <w:name w:val="SI Text Char"/>
    <w:basedOn w:val="DefaultParagraphFont"/>
    <w:link w:val="SIText"/>
    <w:rsid w:val="00837572"/>
    <w:rPr>
      <w:rFonts w:ascii="Arial" w:eastAsia="Times New Roman" w:hAnsi="Arial" w:cs="Times New Roman"/>
      <w:szCs w:val="22"/>
    </w:rPr>
  </w:style>
  <w:style w:type="paragraph" w:customStyle="1" w:styleId="SIBulletList1">
    <w:name w:val="SI Bullet List 1"/>
    <w:rsid w:val="004D732A"/>
    <w:pPr>
      <w:numPr>
        <w:numId w:val="5"/>
      </w:numPr>
      <w:spacing w:before="0" w:after="0" w:line="240" w:lineRule="auto"/>
    </w:pPr>
    <w:rPr>
      <w:rFonts w:ascii="Arial" w:eastAsia="Times New Roman" w:hAnsi="Arial" w:cs="Times New Roman"/>
    </w:rPr>
  </w:style>
  <w:style w:type="paragraph" w:customStyle="1" w:styleId="SIBulletList2">
    <w:name w:val="SI Bullet List 2"/>
    <w:basedOn w:val="SIBulletList1"/>
    <w:rsid w:val="004D732A"/>
    <w:pPr>
      <w:numPr>
        <w:numId w:val="4"/>
      </w:numPr>
      <w:tabs>
        <w:tab w:val="num" w:pos="720"/>
      </w:tabs>
      <w:ind w:left="714" w:hanging="357"/>
    </w:pPr>
  </w:style>
  <w:style w:type="character" w:customStyle="1" w:styleId="accessibilityonly">
    <w:name w:val="accessibilityonly"/>
    <w:basedOn w:val="DefaultParagraphFont"/>
    <w:rsid w:val="00E80668"/>
  </w:style>
  <w:style w:type="paragraph" w:styleId="NormalWeb">
    <w:name w:val="Normal (Web)"/>
    <w:basedOn w:val="Normal"/>
    <w:uiPriority w:val="99"/>
    <w:unhideWhenUsed/>
    <w:rsid w:val="005F3BA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GridTable2-Accent1">
    <w:name w:val="Grid Table 2 Accent 1"/>
    <w:basedOn w:val="TableNormal"/>
    <w:uiPriority w:val="47"/>
    <w:rsid w:val="006E57F2"/>
    <w:pPr>
      <w:spacing w:after="0" w:line="240" w:lineRule="auto"/>
    </w:pPr>
    <w:tblPr>
      <w:tblStyleRowBandSize w:val="1"/>
      <w:tblStyleColBandSize w:val="1"/>
      <w:tblBorders>
        <w:top w:val="single" w:sz="2" w:space="0" w:color="4ADE7D" w:themeColor="accent1" w:themeTint="99"/>
        <w:bottom w:val="single" w:sz="2" w:space="0" w:color="4ADE7D" w:themeColor="accent1" w:themeTint="99"/>
        <w:insideH w:val="single" w:sz="2" w:space="0" w:color="4ADE7D" w:themeColor="accent1" w:themeTint="99"/>
        <w:insideV w:val="single" w:sz="2" w:space="0" w:color="4ADE7D" w:themeColor="accent1" w:themeTint="99"/>
      </w:tblBorders>
    </w:tblPr>
    <w:tblStylePr w:type="firstRow">
      <w:rPr>
        <w:b/>
        <w:bCs/>
      </w:rPr>
      <w:tblPr/>
      <w:tcPr>
        <w:tcBorders>
          <w:top w:val="nil"/>
          <w:bottom w:val="single" w:sz="12" w:space="0" w:color="4ADE7D" w:themeColor="accent1" w:themeTint="99"/>
          <w:insideH w:val="nil"/>
          <w:insideV w:val="nil"/>
        </w:tcBorders>
        <w:shd w:val="clear" w:color="auto" w:fill="FFFFFF" w:themeFill="background1"/>
      </w:tcPr>
    </w:tblStylePr>
    <w:tblStylePr w:type="lastRow">
      <w:rPr>
        <w:b/>
        <w:bCs/>
      </w:rPr>
      <w:tblPr/>
      <w:tcPr>
        <w:tcBorders>
          <w:top w:val="double" w:sz="2" w:space="0" w:color="4ADE7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4D3" w:themeFill="accent1" w:themeFillTint="33"/>
      </w:tcPr>
    </w:tblStylePr>
    <w:tblStylePr w:type="band1Horz">
      <w:tblPr/>
      <w:tcPr>
        <w:shd w:val="clear" w:color="auto" w:fill="C2F4D3" w:themeFill="accent1" w:themeFillTint="33"/>
      </w:tcPr>
    </w:tblStylePr>
  </w:style>
  <w:style w:type="paragraph" w:customStyle="1" w:styleId="smallparabullets">
    <w:name w:val="small para bullets"/>
    <w:basedOn w:val="ListParagraph"/>
    <w:link w:val="smallparabulletsChar"/>
    <w:qFormat/>
    <w:rsid w:val="00345FCA"/>
    <w:pPr>
      <w:numPr>
        <w:numId w:val="7"/>
      </w:numPr>
      <w:spacing w:line="240" w:lineRule="auto"/>
    </w:pPr>
    <w:rPr>
      <w:rFonts w:ascii="Franklin Gothic Book" w:hAnsi="Franklin Gothic Book" w:cstheme="minorHAnsi"/>
    </w:rPr>
  </w:style>
  <w:style w:type="character" w:customStyle="1" w:styleId="smallparabulletsChar">
    <w:name w:val="small para bullets Char"/>
    <w:basedOn w:val="ListParagraphChar"/>
    <w:link w:val="smallparabullets"/>
    <w:rsid w:val="00345FCA"/>
    <w:rPr>
      <w:rFonts w:ascii="Franklin Gothic Book" w:hAnsi="Franklin Gothic Book" w:cstheme="minorHAnsi"/>
    </w:rPr>
  </w:style>
  <w:style w:type="character" w:styleId="IntenseReference">
    <w:name w:val="Intense Reference"/>
    <w:basedOn w:val="DefaultParagraphFont"/>
    <w:uiPriority w:val="32"/>
    <w:qFormat/>
    <w:rsid w:val="005564C5"/>
    <w:rPr>
      <w:b/>
      <w:bCs/>
      <w:smallCaps/>
      <w:color w:val="18833D" w:themeColor="accent1"/>
      <w:spacing w:val="5"/>
    </w:rPr>
  </w:style>
  <w:style w:type="character" w:styleId="IntenseEmphasis">
    <w:name w:val="Intense Emphasis"/>
    <w:basedOn w:val="DefaultParagraphFont"/>
    <w:uiPriority w:val="21"/>
    <w:qFormat/>
    <w:rsid w:val="006209D1"/>
    <w:rPr>
      <w:i/>
      <w:iCs/>
      <w:color w:val="18833D" w:themeColor="accent1"/>
    </w:rPr>
  </w:style>
  <w:style w:type="paragraph" w:customStyle="1" w:styleId="Temporarytext">
    <w:name w:val="Temporary text"/>
    <w:link w:val="TemporarytextChar"/>
    <w:qFormat/>
    <w:rsid w:val="00640096"/>
    <w:pPr>
      <w:spacing w:before="0" w:after="200"/>
    </w:pPr>
    <w:rPr>
      <w:rFonts w:ascii="Arial" w:eastAsia="Times New Roman" w:hAnsi="Arial" w:cs="Times New Roman"/>
      <w:color w:val="FF0000"/>
      <w:sz w:val="22"/>
      <w:szCs w:val="22"/>
      <w:lang w:eastAsia="en-AU"/>
    </w:rPr>
  </w:style>
  <w:style w:type="character" w:customStyle="1" w:styleId="TemporarytextChar">
    <w:name w:val="Temporary text Char"/>
    <w:basedOn w:val="DefaultParagraphFont"/>
    <w:link w:val="Temporarytext"/>
    <w:rsid w:val="00640096"/>
    <w:rPr>
      <w:rFonts w:ascii="Arial" w:eastAsia="Times New Roman" w:hAnsi="Arial" w:cs="Times New Roman"/>
      <w:color w:val="FF0000"/>
      <w:sz w:val="22"/>
      <w:szCs w:val="22"/>
      <w:lang w:eastAsia="en-AU"/>
    </w:rPr>
  </w:style>
  <w:style w:type="paragraph" w:styleId="BodyText">
    <w:name w:val="Body Text"/>
    <w:basedOn w:val="Normal"/>
    <w:link w:val="BodyTextChar"/>
    <w:uiPriority w:val="1"/>
    <w:qFormat/>
    <w:rsid w:val="001504ED"/>
    <w:pPr>
      <w:widowControl w:val="0"/>
      <w:autoSpaceDE w:val="0"/>
      <w:autoSpaceDN w:val="0"/>
      <w:spacing w:before="0" w:after="0" w:line="240" w:lineRule="auto"/>
    </w:pPr>
    <w:rPr>
      <w:rFonts w:ascii="Arial" w:eastAsia="Arial" w:hAnsi="Arial" w:cs="Arial"/>
      <w:lang w:val="en-US"/>
    </w:rPr>
  </w:style>
  <w:style w:type="character" w:customStyle="1" w:styleId="BodyTextChar">
    <w:name w:val="Body Text Char"/>
    <w:basedOn w:val="DefaultParagraphFont"/>
    <w:link w:val="BodyText"/>
    <w:uiPriority w:val="1"/>
    <w:rsid w:val="001504ED"/>
    <w:rPr>
      <w:rFonts w:ascii="Arial" w:eastAsia="Arial" w:hAnsi="Arial" w:cs="Arial"/>
      <w:lang w:val="en-US"/>
    </w:rPr>
  </w:style>
  <w:style w:type="character" w:customStyle="1" w:styleId="SIText-Italic">
    <w:name w:val="SI Text - Italic"/>
    <w:rsid w:val="00457875"/>
    <w:rPr>
      <w:i/>
      <w:iCs w:val="0"/>
      <w:sz w:val="20"/>
      <w:szCs w:val="20"/>
    </w:rPr>
  </w:style>
  <w:style w:type="character" w:customStyle="1" w:styleId="SITemporaryText">
    <w:name w:val="SI Temporary Text"/>
    <w:basedOn w:val="DefaultParagraphFont"/>
    <w:uiPriority w:val="1"/>
    <w:qFormat/>
    <w:rsid w:val="006B1E05"/>
    <w:rPr>
      <w:rFonts w:ascii="Arial" w:hAnsi="Arial"/>
      <w:color w:val="FF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269237">
      <w:bodyDiv w:val="1"/>
      <w:marLeft w:val="0"/>
      <w:marRight w:val="0"/>
      <w:marTop w:val="0"/>
      <w:marBottom w:val="0"/>
      <w:divBdr>
        <w:top w:val="none" w:sz="0" w:space="0" w:color="auto"/>
        <w:left w:val="none" w:sz="0" w:space="0" w:color="auto"/>
        <w:bottom w:val="none" w:sz="0" w:space="0" w:color="auto"/>
        <w:right w:val="none" w:sz="0" w:space="0" w:color="auto"/>
      </w:divBdr>
    </w:div>
    <w:div w:id="137842890">
      <w:bodyDiv w:val="1"/>
      <w:marLeft w:val="0"/>
      <w:marRight w:val="0"/>
      <w:marTop w:val="0"/>
      <w:marBottom w:val="0"/>
      <w:divBdr>
        <w:top w:val="none" w:sz="0" w:space="0" w:color="auto"/>
        <w:left w:val="none" w:sz="0" w:space="0" w:color="auto"/>
        <w:bottom w:val="none" w:sz="0" w:space="0" w:color="auto"/>
        <w:right w:val="none" w:sz="0" w:space="0" w:color="auto"/>
      </w:divBdr>
    </w:div>
    <w:div w:id="507060569">
      <w:bodyDiv w:val="1"/>
      <w:marLeft w:val="0"/>
      <w:marRight w:val="0"/>
      <w:marTop w:val="0"/>
      <w:marBottom w:val="0"/>
      <w:divBdr>
        <w:top w:val="none" w:sz="0" w:space="0" w:color="auto"/>
        <w:left w:val="none" w:sz="0" w:space="0" w:color="auto"/>
        <w:bottom w:val="none" w:sz="0" w:space="0" w:color="auto"/>
        <w:right w:val="none" w:sz="0" w:space="0" w:color="auto"/>
      </w:divBdr>
    </w:div>
    <w:div w:id="541138312">
      <w:bodyDiv w:val="1"/>
      <w:marLeft w:val="0"/>
      <w:marRight w:val="0"/>
      <w:marTop w:val="0"/>
      <w:marBottom w:val="0"/>
      <w:divBdr>
        <w:top w:val="none" w:sz="0" w:space="0" w:color="auto"/>
        <w:left w:val="none" w:sz="0" w:space="0" w:color="auto"/>
        <w:bottom w:val="none" w:sz="0" w:space="0" w:color="auto"/>
        <w:right w:val="none" w:sz="0" w:space="0" w:color="auto"/>
      </w:divBdr>
    </w:div>
    <w:div w:id="603996756">
      <w:bodyDiv w:val="1"/>
      <w:marLeft w:val="0"/>
      <w:marRight w:val="0"/>
      <w:marTop w:val="0"/>
      <w:marBottom w:val="0"/>
      <w:divBdr>
        <w:top w:val="none" w:sz="0" w:space="0" w:color="auto"/>
        <w:left w:val="none" w:sz="0" w:space="0" w:color="auto"/>
        <w:bottom w:val="none" w:sz="0" w:space="0" w:color="auto"/>
        <w:right w:val="none" w:sz="0" w:space="0" w:color="auto"/>
      </w:divBdr>
    </w:div>
    <w:div w:id="700667303">
      <w:bodyDiv w:val="1"/>
      <w:marLeft w:val="0"/>
      <w:marRight w:val="0"/>
      <w:marTop w:val="0"/>
      <w:marBottom w:val="0"/>
      <w:divBdr>
        <w:top w:val="none" w:sz="0" w:space="0" w:color="auto"/>
        <w:left w:val="none" w:sz="0" w:space="0" w:color="auto"/>
        <w:bottom w:val="none" w:sz="0" w:space="0" w:color="auto"/>
        <w:right w:val="none" w:sz="0" w:space="0" w:color="auto"/>
      </w:divBdr>
    </w:div>
    <w:div w:id="767775348">
      <w:bodyDiv w:val="1"/>
      <w:marLeft w:val="0"/>
      <w:marRight w:val="0"/>
      <w:marTop w:val="0"/>
      <w:marBottom w:val="0"/>
      <w:divBdr>
        <w:top w:val="none" w:sz="0" w:space="0" w:color="auto"/>
        <w:left w:val="none" w:sz="0" w:space="0" w:color="auto"/>
        <w:bottom w:val="none" w:sz="0" w:space="0" w:color="auto"/>
        <w:right w:val="none" w:sz="0" w:space="0" w:color="auto"/>
      </w:divBdr>
    </w:div>
    <w:div w:id="812479015">
      <w:bodyDiv w:val="1"/>
      <w:marLeft w:val="0"/>
      <w:marRight w:val="0"/>
      <w:marTop w:val="0"/>
      <w:marBottom w:val="0"/>
      <w:divBdr>
        <w:top w:val="none" w:sz="0" w:space="0" w:color="auto"/>
        <w:left w:val="none" w:sz="0" w:space="0" w:color="auto"/>
        <w:bottom w:val="none" w:sz="0" w:space="0" w:color="auto"/>
        <w:right w:val="none" w:sz="0" w:space="0" w:color="auto"/>
      </w:divBdr>
    </w:div>
    <w:div w:id="827867932">
      <w:bodyDiv w:val="1"/>
      <w:marLeft w:val="0"/>
      <w:marRight w:val="0"/>
      <w:marTop w:val="0"/>
      <w:marBottom w:val="0"/>
      <w:divBdr>
        <w:top w:val="none" w:sz="0" w:space="0" w:color="auto"/>
        <w:left w:val="none" w:sz="0" w:space="0" w:color="auto"/>
        <w:bottom w:val="none" w:sz="0" w:space="0" w:color="auto"/>
        <w:right w:val="none" w:sz="0" w:space="0" w:color="auto"/>
      </w:divBdr>
    </w:div>
    <w:div w:id="836648575">
      <w:bodyDiv w:val="1"/>
      <w:marLeft w:val="0"/>
      <w:marRight w:val="0"/>
      <w:marTop w:val="0"/>
      <w:marBottom w:val="0"/>
      <w:divBdr>
        <w:top w:val="none" w:sz="0" w:space="0" w:color="auto"/>
        <w:left w:val="none" w:sz="0" w:space="0" w:color="auto"/>
        <w:bottom w:val="none" w:sz="0" w:space="0" w:color="auto"/>
        <w:right w:val="none" w:sz="0" w:space="0" w:color="auto"/>
      </w:divBdr>
    </w:div>
    <w:div w:id="869614043">
      <w:bodyDiv w:val="1"/>
      <w:marLeft w:val="0"/>
      <w:marRight w:val="0"/>
      <w:marTop w:val="0"/>
      <w:marBottom w:val="0"/>
      <w:divBdr>
        <w:top w:val="none" w:sz="0" w:space="0" w:color="auto"/>
        <w:left w:val="none" w:sz="0" w:space="0" w:color="auto"/>
        <w:bottom w:val="none" w:sz="0" w:space="0" w:color="auto"/>
        <w:right w:val="none" w:sz="0" w:space="0" w:color="auto"/>
      </w:divBdr>
    </w:div>
    <w:div w:id="935937884">
      <w:bodyDiv w:val="1"/>
      <w:marLeft w:val="0"/>
      <w:marRight w:val="0"/>
      <w:marTop w:val="0"/>
      <w:marBottom w:val="0"/>
      <w:divBdr>
        <w:top w:val="none" w:sz="0" w:space="0" w:color="auto"/>
        <w:left w:val="none" w:sz="0" w:space="0" w:color="auto"/>
        <w:bottom w:val="none" w:sz="0" w:space="0" w:color="auto"/>
        <w:right w:val="none" w:sz="0" w:space="0" w:color="auto"/>
      </w:divBdr>
    </w:div>
    <w:div w:id="947850961">
      <w:bodyDiv w:val="1"/>
      <w:marLeft w:val="0"/>
      <w:marRight w:val="0"/>
      <w:marTop w:val="0"/>
      <w:marBottom w:val="0"/>
      <w:divBdr>
        <w:top w:val="none" w:sz="0" w:space="0" w:color="auto"/>
        <w:left w:val="none" w:sz="0" w:space="0" w:color="auto"/>
        <w:bottom w:val="none" w:sz="0" w:space="0" w:color="auto"/>
        <w:right w:val="none" w:sz="0" w:space="0" w:color="auto"/>
      </w:divBdr>
    </w:div>
    <w:div w:id="1010449317">
      <w:bodyDiv w:val="1"/>
      <w:marLeft w:val="0"/>
      <w:marRight w:val="0"/>
      <w:marTop w:val="0"/>
      <w:marBottom w:val="0"/>
      <w:divBdr>
        <w:top w:val="none" w:sz="0" w:space="0" w:color="auto"/>
        <w:left w:val="none" w:sz="0" w:space="0" w:color="auto"/>
        <w:bottom w:val="none" w:sz="0" w:space="0" w:color="auto"/>
        <w:right w:val="none" w:sz="0" w:space="0" w:color="auto"/>
      </w:divBdr>
    </w:div>
    <w:div w:id="1141772100">
      <w:bodyDiv w:val="1"/>
      <w:marLeft w:val="0"/>
      <w:marRight w:val="0"/>
      <w:marTop w:val="0"/>
      <w:marBottom w:val="0"/>
      <w:divBdr>
        <w:top w:val="none" w:sz="0" w:space="0" w:color="auto"/>
        <w:left w:val="none" w:sz="0" w:space="0" w:color="auto"/>
        <w:bottom w:val="none" w:sz="0" w:space="0" w:color="auto"/>
        <w:right w:val="none" w:sz="0" w:space="0" w:color="auto"/>
      </w:divBdr>
    </w:div>
    <w:div w:id="1172179302">
      <w:bodyDiv w:val="1"/>
      <w:marLeft w:val="0"/>
      <w:marRight w:val="0"/>
      <w:marTop w:val="0"/>
      <w:marBottom w:val="0"/>
      <w:divBdr>
        <w:top w:val="none" w:sz="0" w:space="0" w:color="auto"/>
        <w:left w:val="none" w:sz="0" w:space="0" w:color="auto"/>
        <w:bottom w:val="none" w:sz="0" w:space="0" w:color="auto"/>
        <w:right w:val="none" w:sz="0" w:space="0" w:color="auto"/>
      </w:divBdr>
    </w:div>
    <w:div w:id="1245870564">
      <w:bodyDiv w:val="1"/>
      <w:marLeft w:val="0"/>
      <w:marRight w:val="0"/>
      <w:marTop w:val="0"/>
      <w:marBottom w:val="0"/>
      <w:divBdr>
        <w:top w:val="none" w:sz="0" w:space="0" w:color="auto"/>
        <w:left w:val="none" w:sz="0" w:space="0" w:color="auto"/>
        <w:bottom w:val="none" w:sz="0" w:space="0" w:color="auto"/>
        <w:right w:val="none" w:sz="0" w:space="0" w:color="auto"/>
      </w:divBdr>
    </w:div>
    <w:div w:id="1291783428">
      <w:bodyDiv w:val="1"/>
      <w:marLeft w:val="0"/>
      <w:marRight w:val="0"/>
      <w:marTop w:val="0"/>
      <w:marBottom w:val="0"/>
      <w:divBdr>
        <w:top w:val="none" w:sz="0" w:space="0" w:color="auto"/>
        <w:left w:val="none" w:sz="0" w:space="0" w:color="auto"/>
        <w:bottom w:val="none" w:sz="0" w:space="0" w:color="auto"/>
        <w:right w:val="none" w:sz="0" w:space="0" w:color="auto"/>
      </w:divBdr>
    </w:div>
    <w:div w:id="1330134962">
      <w:bodyDiv w:val="1"/>
      <w:marLeft w:val="0"/>
      <w:marRight w:val="0"/>
      <w:marTop w:val="0"/>
      <w:marBottom w:val="0"/>
      <w:divBdr>
        <w:top w:val="none" w:sz="0" w:space="0" w:color="auto"/>
        <w:left w:val="none" w:sz="0" w:space="0" w:color="auto"/>
        <w:bottom w:val="none" w:sz="0" w:space="0" w:color="auto"/>
        <w:right w:val="none" w:sz="0" w:space="0" w:color="auto"/>
      </w:divBdr>
    </w:div>
    <w:div w:id="1364668863">
      <w:bodyDiv w:val="1"/>
      <w:marLeft w:val="0"/>
      <w:marRight w:val="0"/>
      <w:marTop w:val="0"/>
      <w:marBottom w:val="0"/>
      <w:divBdr>
        <w:top w:val="none" w:sz="0" w:space="0" w:color="auto"/>
        <w:left w:val="none" w:sz="0" w:space="0" w:color="auto"/>
        <w:bottom w:val="none" w:sz="0" w:space="0" w:color="auto"/>
        <w:right w:val="none" w:sz="0" w:space="0" w:color="auto"/>
      </w:divBdr>
    </w:div>
    <w:div w:id="1378553059">
      <w:bodyDiv w:val="1"/>
      <w:marLeft w:val="0"/>
      <w:marRight w:val="0"/>
      <w:marTop w:val="0"/>
      <w:marBottom w:val="0"/>
      <w:divBdr>
        <w:top w:val="none" w:sz="0" w:space="0" w:color="auto"/>
        <w:left w:val="none" w:sz="0" w:space="0" w:color="auto"/>
        <w:bottom w:val="none" w:sz="0" w:space="0" w:color="auto"/>
        <w:right w:val="none" w:sz="0" w:space="0" w:color="auto"/>
      </w:divBdr>
    </w:div>
    <w:div w:id="1495073754">
      <w:bodyDiv w:val="1"/>
      <w:marLeft w:val="0"/>
      <w:marRight w:val="0"/>
      <w:marTop w:val="0"/>
      <w:marBottom w:val="0"/>
      <w:divBdr>
        <w:top w:val="none" w:sz="0" w:space="0" w:color="auto"/>
        <w:left w:val="none" w:sz="0" w:space="0" w:color="auto"/>
        <w:bottom w:val="none" w:sz="0" w:space="0" w:color="auto"/>
        <w:right w:val="none" w:sz="0" w:space="0" w:color="auto"/>
      </w:divBdr>
    </w:div>
    <w:div w:id="1502887352">
      <w:bodyDiv w:val="1"/>
      <w:marLeft w:val="0"/>
      <w:marRight w:val="0"/>
      <w:marTop w:val="0"/>
      <w:marBottom w:val="0"/>
      <w:divBdr>
        <w:top w:val="none" w:sz="0" w:space="0" w:color="auto"/>
        <w:left w:val="none" w:sz="0" w:space="0" w:color="auto"/>
        <w:bottom w:val="none" w:sz="0" w:space="0" w:color="auto"/>
        <w:right w:val="none" w:sz="0" w:space="0" w:color="auto"/>
      </w:divBdr>
    </w:div>
    <w:div w:id="1595628251">
      <w:bodyDiv w:val="1"/>
      <w:marLeft w:val="0"/>
      <w:marRight w:val="0"/>
      <w:marTop w:val="0"/>
      <w:marBottom w:val="0"/>
      <w:divBdr>
        <w:top w:val="none" w:sz="0" w:space="0" w:color="auto"/>
        <w:left w:val="none" w:sz="0" w:space="0" w:color="auto"/>
        <w:bottom w:val="none" w:sz="0" w:space="0" w:color="auto"/>
        <w:right w:val="none" w:sz="0" w:space="0" w:color="auto"/>
      </w:divBdr>
    </w:div>
    <w:div w:id="1670788775">
      <w:bodyDiv w:val="1"/>
      <w:marLeft w:val="0"/>
      <w:marRight w:val="0"/>
      <w:marTop w:val="0"/>
      <w:marBottom w:val="0"/>
      <w:divBdr>
        <w:top w:val="none" w:sz="0" w:space="0" w:color="auto"/>
        <w:left w:val="none" w:sz="0" w:space="0" w:color="auto"/>
        <w:bottom w:val="none" w:sz="0" w:space="0" w:color="auto"/>
        <w:right w:val="none" w:sz="0" w:space="0" w:color="auto"/>
      </w:divBdr>
    </w:div>
    <w:div w:id="1698314637">
      <w:bodyDiv w:val="1"/>
      <w:marLeft w:val="0"/>
      <w:marRight w:val="0"/>
      <w:marTop w:val="0"/>
      <w:marBottom w:val="0"/>
      <w:divBdr>
        <w:top w:val="none" w:sz="0" w:space="0" w:color="auto"/>
        <w:left w:val="none" w:sz="0" w:space="0" w:color="auto"/>
        <w:bottom w:val="none" w:sz="0" w:space="0" w:color="auto"/>
        <w:right w:val="none" w:sz="0" w:space="0" w:color="auto"/>
      </w:divBdr>
    </w:div>
    <w:div w:id="1705053569">
      <w:bodyDiv w:val="1"/>
      <w:marLeft w:val="0"/>
      <w:marRight w:val="0"/>
      <w:marTop w:val="0"/>
      <w:marBottom w:val="0"/>
      <w:divBdr>
        <w:top w:val="none" w:sz="0" w:space="0" w:color="auto"/>
        <w:left w:val="none" w:sz="0" w:space="0" w:color="auto"/>
        <w:bottom w:val="none" w:sz="0" w:space="0" w:color="auto"/>
        <w:right w:val="none" w:sz="0" w:space="0" w:color="auto"/>
      </w:divBdr>
    </w:div>
    <w:div w:id="1739786911">
      <w:bodyDiv w:val="1"/>
      <w:marLeft w:val="0"/>
      <w:marRight w:val="0"/>
      <w:marTop w:val="0"/>
      <w:marBottom w:val="0"/>
      <w:divBdr>
        <w:top w:val="none" w:sz="0" w:space="0" w:color="auto"/>
        <w:left w:val="none" w:sz="0" w:space="0" w:color="auto"/>
        <w:bottom w:val="none" w:sz="0" w:space="0" w:color="auto"/>
        <w:right w:val="none" w:sz="0" w:space="0" w:color="auto"/>
      </w:divBdr>
    </w:div>
    <w:div w:id="1796100630">
      <w:bodyDiv w:val="1"/>
      <w:marLeft w:val="0"/>
      <w:marRight w:val="0"/>
      <w:marTop w:val="0"/>
      <w:marBottom w:val="0"/>
      <w:divBdr>
        <w:top w:val="none" w:sz="0" w:space="0" w:color="auto"/>
        <w:left w:val="none" w:sz="0" w:space="0" w:color="auto"/>
        <w:bottom w:val="none" w:sz="0" w:space="0" w:color="auto"/>
        <w:right w:val="none" w:sz="0" w:space="0" w:color="auto"/>
      </w:divBdr>
    </w:div>
    <w:div w:id="1864055070">
      <w:bodyDiv w:val="1"/>
      <w:marLeft w:val="0"/>
      <w:marRight w:val="0"/>
      <w:marTop w:val="0"/>
      <w:marBottom w:val="0"/>
      <w:divBdr>
        <w:top w:val="none" w:sz="0" w:space="0" w:color="auto"/>
        <w:left w:val="none" w:sz="0" w:space="0" w:color="auto"/>
        <w:bottom w:val="none" w:sz="0" w:space="0" w:color="auto"/>
        <w:right w:val="none" w:sz="0" w:space="0" w:color="auto"/>
      </w:divBdr>
    </w:div>
    <w:div w:id="2012708656">
      <w:bodyDiv w:val="1"/>
      <w:marLeft w:val="0"/>
      <w:marRight w:val="0"/>
      <w:marTop w:val="0"/>
      <w:marBottom w:val="0"/>
      <w:divBdr>
        <w:top w:val="none" w:sz="0" w:space="0" w:color="auto"/>
        <w:left w:val="none" w:sz="0" w:space="0" w:color="auto"/>
        <w:bottom w:val="none" w:sz="0" w:space="0" w:color="auto"/>
        <w:right w:val="none" w:sz="0" w:space="0" w:color="auto"/>
      </w:divBdr>
    </w:div>
    <w:div w:id="207508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C1227"/>
      </a:dk2>
      <a:lt2>
        <a:srgbClr val="FDF9F7"/>
      </a:lt2>
      <a:accent1>
        <a:srgbClr val="18833D"/>
      </a:accent1>
      <a:accent2>
        <a:srgbClr val="ED8B00"/>
      </a:accent2>
      <a:accent3>
        <a:srgbClr val="CF4520"/>
      </a:accent3>
      <a:accent4>
        <a:srgbClr val="84BD00"/>
      </a:accent4>
      <a:accent5>
        <a:srgbClr val="0072CE"/>
      </a:accent5>
      <a:accent6>
        <a:srgbClr val="555555"/>
      </a:accent6>
      <a:hlink>
        <a:srgbClr val="0072C6"/>
      </a:hlink>
      <a:folHlink>
        <a:srgbClr val="79498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Feedback from draft phase</File_x0020_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94E7D033117C4AB94072D96B74C27C" ma:contentTypeVersion="" ma:contentTypeDescription="Create a new document." ma:contentTypeScope="" ma:versionID="3a0b9c2dec4b166e7c0c1928062f5a79">
  <xsd:schema xmlns:xsd="http://www.w3.org/2001/XMLSchema" xmlns:xs="http://www.w3.org/2001/XMLSchema" xmlns:p="http://schemas.microsoft.com/office/2006/metadata/properties" xmlns:ns1="http://schemas.microsoft.com/sharepoint/v3" xmlns:ns2="1e2bdb2b-981f-4d38-b0f7-a8d047f128d0" xmlns:ns3="65432fb9-dd21-4315-9a8b-6a954a486d8c" targetNamespace="http://schemas.microsoft.com/office/2006/metadata/properties" ma:root="true" ma:fieldsID="c2ec825a4e9fb7457e5fcaf796fdd633" ns1:_="" ns2:_="" ns3:_="">
    <xsd:import namespace="http://schemas.microsoft.com/sharepoint/v3"/>
    <xsd:import namespace="1e2bdb2b-981f-4d38-b0f7-a8d047f128d0"/>
    <xsd:import namespace="65432fb9-dd21-4315-9a8b-6a954a486d8c"/>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eedback Phase" ma:internalName="File_x0020_Category">
      <xsd:simpleType>
        <xsd:restriction base="dms:Choice">
          <xsd:enumeration value="Initial feedback (TGA)"/>
          <xsd:enumeration value="Initial feedback (AgriFoods version)"/>
          <xsd:enumeration value="Feedback from draft phase"/>
          <xsd:enumeration value="Feedback from validation"/>
          <xsd:enumeration value="Feedback from Proof/Edit/QA"/>
        </xsd:restriction>
      </xsd:simpleType>
    </xsd:element>
  </xsd:schema>
  <xsd:schema xmlns:xsd="http://www.w3.org/2001/XMLSchema" xmlns:xs="http://www.w3.org/2001/XMLSchema" xmlns:dms="http://schemas.microsoft.com/office/2006/documentManagement/types" xmlns:pc="http://schemas.microsoft.com/office/infopath/2007/PartnerControls" targetNamespace="65432fb9-dd21-4315-9a8b-6a954a486d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0FD91-12F1-4F36-8F38-9BEE60FEA6CB}">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customXml/itemProps2.xml><?xml version="1.0" encoding="utf-8"?>
<ds:datastoreItem xmlns:ds="http://schemas.openxmlformats.org/officeDocument/2006/customXml" ds:itemID="{FB42BA6A-892A-4E8C-AB54-F0BC393AC70E}">
  <ds:schemaRefs>
    <ds:schemaRef ds:uri="http://schemas.microsoft.com/sharepoint/v3/contenttype/forms"/>
  </ds:schemaRefs>
</ds:datastoreItem>
</file>

<file path=customXml/itemProps3.xml><?xml version="1.0" encoding="utf-8"?>
<ds:datastoreItem xmlns:ds="http://schemas.openxmlformats.org/officeDocument/2006/customXml" ds:itemID="{B06ED654-DBB7-4D20-BEB6-1EF499746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65432fb9-dd21-4315-9a8b-6a954a486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B445A5-E154-4A45-9C1A-50D11D0D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11</Pages>
  <Words>2964</Words>
  <Characters>16895</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Carbon &amp; Agribusiness Management Project</vt:lpstr>
      <vt:lpstr>Summary of Final Draft (Validation) Feedback, Responses and Actions</vt:lpstr>
      <vt:lpstr>        July 2019</vt:lpstr>
      <vt:lpstr>    Summary of feedback </vt:lpstr>
    </vt:vector>
  </TitlesOfParts>
  <Company>Hewlett-Packard Company</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&amp; Agribusiness Management Project</dc:title>
  <dc:subject/>
  <dc:creator>gdaian</dc:creator>
  <cp:keywords/>
  <dc:description/>
  <cp:lastModifiedBy>Ruth Geldard</cp:lastModifiedBy>
  <cp:revision>39</cp:revision>
  <cp:lastPrinted>2019-02-08T05:42:00Z</cp:lastPrinted>
  <dcterms:created xsi:type="dcterms:W3CDTF">2019-02-10T23:45:00Z</dcterms:created>
  <dcterms:modified xsi:type="dcterms:W3CDTF">2019-07-05T00:07:00Z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0x0101008994E7D033117C4AB94072D96B74C27C</vt:lpwstr>
  </property>
</Properties>
</file>