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EC3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2D3247" w14:paraId="2AA2B565" w14:textId="77777777" w:rsidTr="0074458A">
        <w:tc>
          <w:tcPr>
            <w:tcW w:w="2689" w:type="dxa"/>
          </w:tcPr>
          <w:p w14:paraId="1EAE9DFE" w14:textId="2D28095A" w:rsidR="002D3247" w:rsidRPr="002D3247" w:rsidRDefault="002D3247" w:rsidP="004254EE">
            <w:pPr>
              <w:pStyle w:val="SIText-Bold"/>
            </w:pPr>
            <w:r w:rsidRPr="002D3247">
              <w:t>Release</w:t>
            </w:r>
          </w:p>
        </w:tc>
        <w:tc>
          <w:tcPr>
            <w:tcW w:w="6939" w:type="dxa"/>
          </w:tcPr>
          <w:p w14:paraId="2BEFD3F2" w14:textId="77777777" w:rsidR="002D3247" w:rsidRPr="002D3247" w:rsidRDefault="002D3247" w:rsidP="002D3247">
            <w:pPr>
              <w:pStyle w:val="SIText-Bold"/>
            </w:pPr>
            <w:r w:rsidRPr="002D3247">
              <w:t>Comments</w:t>
            </w:r>
          </w:p>
        </w:tc>
      </w:tr>
      <w:tr w:rsidR="002D3247" w14:paraId="20D443DD" w14:textId="77777777" w:rsidTr="0074458A">
        <w:tc>
          <w:tcPr>
            <w:tcW w:w="2689" w:type="dxa"/>
          </w:tcPr>
          <w:p w14:paraId="3F15AC4C" w14:textId="06C330F3" w:rsidR="002D3247" w:rsidRPr="002D3247" w:rsidRDefault="002D3247" w:rsidP="004254EE">
            <w:pPr>
              <w:pStyle w:val="SIText"/>
            </w:pPr>
            <w:r w:rsidRPr="002D3247">
              <w:t xml:space="preserve">Release </w:t>
            </w:r>
            <w:r w:rsidR="004254EE">
              <w:t>1</w:t>
            </w:r>
          </w:p>
        </w:tc>
        <w:tc>
          <w:tcPr>
            <w:tcW w:w="6939" w:type="dxa"/>
          </w:tcPr>
          <w:p w14:paraId="2E34209F" w14:textId="35206982" w:rsidR="002D3247" w:rsidRPr="002D3247" w:rsidRDefault="002D3247" w:rsidP="004254EE">
            <w:pPr>
              <w:pStyle w:val="SIText"/>
            </w:pPr>
            <w:r w:rsidRPr="002D3247">
              <w:t>This version released with FWP Forest and Wood Products Training Package Version 4.0</w:t>
            </w:r>
            <w:r w:rsidR="00C23632">
              <w:t>.</w:t>
            </w:r>
          </w:p>
        </w:tc>
      </w:tr>
    </w:tbl>
    <w:p w14:paraId="2EA42F26" w14:textId="0005BD5D" w:rsidR="002D3247" w:rsidRDefault="002D3247" w:rsidP="002D3247">
      <w:pPr>
        <w:pStyle w:val="SIText"/>
        <w:tabs>
          <w:tab w:val="left" w:pos="984"/>
        </w:tabs>
      </w:pPr>
    </w:p>
    <w:p w14:paraId="773E3C86" w14:textId="77777777" w:rsidR="004254EE" w:rsidRDefault="004254EE" w:rsidP="002D3247">
      <w:pPr>
        <w:pStyle w:val="SIText"/>
        <w:tabs>
          <w:tab w:val="left" w:pos="98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05900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D8EB99A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0772FAA0" w14:textId="0F57EAC3" w:rsidR="00F1480E" w:rsidRPr="000754EC" w:rsidRDefault="002D3247" w:rsidP="004254EE">
            <w:pPr>
              <w:pStyle w:val="SIUnittitle"/>
            </w:pPr>
            <w:r w:rsidRPr="002D3247">
              <w:t>FWPTMM5</w:t>
            </w:r>
            <w:r w:rsidR="004254EE">
              <w:t>XXX</w:t>
            </w:r>
            <w:r w:rsidRPr="002D3247">
              <w:t xml:space="preserve"> Manage </w:t>
            </w:r>
            <w:r w:rsidR="00F016BA">
              <w:t xml:space="preserve">timber </w:t>
            </w:r>
            <w:r w:rsidRPr="002D3247">
              <w:t>product design</w:t>
            </w:r>
          </w:p>
        </w:tc>
      </w:tr>
      <w:tr w:rsidR="00F1480E" w:rsidRPr="00963A46" w14:paraId="6ACC001C" w14:textId="77777777" w:rsidTr="00CA2922">
        <w:tc>
          <w:tcPr>
            <w:tcW w:w="1396" w:type="pct"/>
            <w:shd w:val="clear" w:color="auto" w:fill="auto"/>
          </w:tcPr>
          <w:p w14:paraId="2D728C4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7D04D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7ECF8E" w14:textId="2A618D86" w:rsidR="00B37C44" w:rsidRDefault="002F776B" w:rsidP="002F776B">
            <w:r w:rsidRPr="002F776B">
              <w:t xml:space="preserve">This unit of competency describes the </w:t>
            </w:r>
            <w:r w:rsidR="00240203">
              <w:t>skills and knowledge</w:t>
            </w:r>
            <w:r w:rsidRPr="002F776B">
              <w:t xml:space="preserve"> </w:t>
            </w:r>
            <w:r w:rsidR="00B37C44" w:rsidRPr="00B37C44">
              <w:t xml:space="preserve">required to manage </w:t>
            </w:r>
            <w:r w:rsidR="00463754">
              <w:t xml:space="preserve">timber product </w:t>
            </w:r>
            <w:r w:rsidR="00B37C44" w:rsidRPr="00B37C44">
              <w:t xml:space="preserve">design processes </w:t>
            </w:r>
            <w:r w:rsidR="004753CB">
              <w:t xml:space="preserve">and design outcomes </w:t>
            </w:r>
            <w:r w:rsidR="00B37C44" w:rsidRPr="00B37C44">
              <w:t>for production acceptance in</w:t>
            </w:r>
            <w:r w:rsidR="00A510CF">
              <w:t xml:space="preserve"> a</w:t>
            </w:r>
            <w:r w:rsidR="00B37C44" w:rsidRPr="00B37C44">
              <w:t xml:space="preserve"> </w:t>
            </w:r>
            <w:r w:rsidR="00D4537C">
              <w:t xml:space="preserve">timber </w:t>
            </w:r>
            <w:r w:rsidR="00B37C44" w:rsidRPr="00B37C44">
              <w:t>manufacturing facility</w:t>
            </w:r>
            <w:r w:rsidR="00463754">
              <w:t>.</w:t>
            </w:r>
          </w:p>
          <w:p w14:paraId="1765B275" w14:textId="77777777" w:rsidR="00B37C44" w:rsidRDefault="00B37C44" w:rsidP="002F776B"/>
          <w:p w14:paraId="6800AF3B" w14:textId="1D13643F" w:rsidR="002F776B" w:rsidRDefault="002F776B" w:rsidP="002F776B">
            <w:r w:rsidRPr="002F776B">
              <w:t xml:space="preserve">The unit applies to </w:t>
            </w:r>
            <w:r w:rsidR="00240203">
              <w:t>individuals who work as t</w:t>
            </w:r>
            <w:r w:rsidRPr="002F776B">
              <w:t xml:space="preserve">imber </w:t>
            </w:r>
            <w:r w:rsidR="00240203">
              <w:t>d</w:t>
            </w:r>
            <w:r w:rsidRPr="002F776B">
              <w:t>esigner</w:t>
            </w:r>
            <w:r w:rsidR="00240203">
              <w:t>s and</w:t>
            </w:r>
            <w:r w:rsidRPr="002F776B">
              <w:t xml:space="preserve"> </w:t>
            </w:r>
            <w:r w:rsidR="00240203">
              <w:t>production m</w:t>
            </w:r>
            <w:r w:rsidRPr="002F776B">
              <w:t>anager</w:t>
            </w:r>
            <w:r w:rsidR="00240203">
              <w:t>s.</w:t>
            </w:r>
            <w:r w:rsidR="00C54177" w:rsidRPr="00110208">
              <w:t xml:space="preserve"> </w:t>
            </w:r>
            <w:r w:rsidR="00C54177" w:rsidRPr="00C54177">
              <w:t>They generally demonstrate autonomy, judgement and defined responsibility in known or changing contexts and within broad but established parameters.</w:t>
            </w:r>
          </w:p>
          <w:p w14:paraId="611A0BDE" w14:textId="77777777" w:rsidR="00240203" w:rsidRPr="002F776B" w:rsidRDefault="00240203" w:rsidP="002F776B"/>
          <w:p w14:paraId="7D4F6B15" w14:textId="77777777" w:rsidR="00F1480E" w:rsidRPr="000754EC" w:rsidRDefault="002F776B" w:rsidP="002F776B">
            <w:r w:rsidRPr="002F776B">
              <w:t>No licensing, legislative, regulatory, or certification requirements apply to this unit at the time of publication.</w:t>
            </w:r>
          </w:p>
        </w:tc>
      </w:tr>
      <w:tr w:rsidR="00F1480E" w:rsidRPr="00963A46" w14:paraId="77B9DEDB" w14:textId="77777777" w:rsidTr="00CA2922">
        <w:tc>
          <w:tcPr>
            <w:tcW w:w="1396" w:type="pct"/>
            <w:shd w:val="clear" w:color="auto" w:fill="auto"/>
          </w:tcPr>
          <w:p w14:paraId="2F2D193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02C8A13" w14:textId="77777777" w:rsidR="00F1480E" w:rsidRPr="000754EC" w:rsidRDefault="00F1480E" w:rsidP="002F776B">
            <w:pPr>
              <w:pStyle w:val="SIText"/>
            </w:pPr>
            <w:r w:rsidRPr="008908DE">
              <w:t>Ni</w:t>
            </w:r>
            <w:r w:rsidR="002F776B">
              <w:t>l</w:t>
            </w:r>
          </w:p>
        </w:tc>
      </w:tr>
      <w:tr w:rsidR="00F1480E" w:rsidRPr="00963A46" w14:paraId="5E140CED" w14:textId="77777777" w:rsidTr="00CA2922">
        <w:tc>
          <w:tcPr>
            <w:tcW w:w="1396" w:type="pct"/>
            <w:shd w:val="clear" w:color="auto" w:fill="auto"/>
          </w:tcPr>
          <w:p w14:paraId="30A75D6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FB6731D" w14:textId="77777777" w:rsidR="002F776B" w:rsidRPr="002F776B" w:rsidRDefault="002F776B" w:rsidP="002F776B">
            <w:r w:rsidRPr="002F776B">
              <w:t>Timber Manufactured Products</w:t>
            </w:r>
          </w:p>
          <w:p w14:paraId="356AD256" w14:textId="77777777" w:rsidR="00F1480E" w:rsidRPr="000754EC" w:rsidRDefault="002F776B" w:rsidP="002F776B">
            <w:r w:rsidRPr="002F776B">
              <w:t>Timber Merchandising</w:t>
            </w:r>
          </w:p>
        </w:tc>
      </w:tr>
    </w:tbl>
    <w:p w14:paraId="4240B8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A9289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7E7E0D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A936D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60AED2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8852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C455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776B" w:rsidRPr="00963A46" w14:paraId="6A915F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37F4DC" w14:textId="77777777" w:rsidR="002F776B" w:rsidRPr="002F776B" w:rsidRDefault="002F776B" w:rsidP="002F776B">
            <w:pPr>
              <w:rPr>
                <w:lang w:val="en-NZ"/>
              </w:rPr>
            </w:pPr>
            <w:r w:rsidRPr="002F776B">
              <w:t>1. Establish design objectives and success factors</w:t>
            </w:r>
          </w:p>
        </w:tc>
        <w:tc>
          <w:tcPr>
            <w:tcW w:w="3604" w:type="pct"/>
            <w:shd w:val="clear" w:color="auto" w:fill="auto"/>
          </w:tcPr>
          <w:p w14:paraId="39B98F03" w14:textId="59124FAC" w:rsidR="002F776B" w:rsidRPr="002F776B" w:rsidRDefault="002F776B" w:rsidP="002F776B">
            <w:r w:rsidRPr="002F776B">
              <w:t>1.1 Collect and analyse information on design tasks</w:t>
            </w:r>
          </w:p>
          <w:p w14:paraId="1EB03FEE" w14:textId="6C969F65" w:rsidR="002F776B" w:rsidRPr="002F776B" w:rsidRDefault="002F776B" w:rsidP="00A626EF">
            <w:pPr>
              <w:pStyle w:val="SIText"/>
            </w:pPr>
            <w:r w:rsidRPr="002F776B">
              <w:t>1.2 Establish and specify criteria and key success factors and indicators for design outcomes</w:t>
            </w:r>
          </w:p>
        </w:tc>
      </w:tr>
      <w:tr w:rsidR="002F776B" w:rsidRPr="00963A46" w14:paraId="456647D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FB74BD" w14:textId="77777777" w:rsidR="002F776B" w:rsidRPr="002F776B" w:rsidRDefault="002F776B" w:rsidP="002F776B">
            <w:r w:rsidRPr="002F776B">
              <w:t>2. Plan the design activity</w:t>
            </w:r>
          </w:p>
        </w:tc>
        <w:tc>
          <w:tcPr>
            <w:tcW w:w="3604" w:type="pct"/>
            <w:shd w:val="clear" w:color="auto" w:fill="auto"/>
          </w:tcPr>
          <w:p w14:paraId="7ABA6B3F" w14:textId="60A41164" w:rsidR="002F776B" w:rsidRPr="002F776B" w:rsidRDefault="002F776B" w:rsidP="002F776B">
            <w:r w:rsidRPr="002F776B">
              <w:t>2.1 Package design workload into discrete, manageable design work units</w:t>
            </w:r>
          </w:p>
          <w:p w14:paraId="5CB14200" w14:textId="1FED4613" w:rsidR="002F776B" w:rsidRPr="002F776B" w:rsidRDefault="002F776B" w:rsidP="002F776B">
            <w:r w:rsidRPr="002F776B">
              <w:t>2.2 Evaluate scope of each design work unit and specify personnel and material resource requirements</w:t>
            </w:r>
          </w:p>
          <w:p w14:paraId="173DEC6B" w14:textId="719BEA51" w:rsidR="002F776B" w:rsidRPr="002F776B" w:rsidRDefault="002F776B" w:rsidP="002F776B">
            <w:r w:rsidRPr="002F776B">
              <w:t>2.3 Schedule work for design work units in line with target achievement dates and resource constraints</w:t>
            </w:r>
          </w:p>
          <w:p w14:paraId="3DA3865C" w14:textId="7B7F256B" w:rsidR="002F776B" w:rsidRPr="002F776B" w:rsidRDefault="002F776B" w:rsidP="003D5833">
            <w:pPr>
              <w:pStyle w:val="SIText"/>
            </w:pPr>
            <w:r w:rsidRPr="002F776B">
              <w:t xml:space="preserve">2.4 Document design work plan, including key success or performance indicators and gain approved in line with </w:t>
            </w:r>
            <w:r w:rsidR="003D5833">
              <w:t>workplace</w:t>
            </w:r>
            <w:r w:rsidR="003D5833" w:rsidRPr="002F776B">
              <w:t xml:space="preserve"> </w:t>
            </w:r>
            <w:r w:rsidRPr="002F776B">
              <w:t>procedures</w:t>
            </w:r>
          </w:p>
        </w:tc>
      </w:tr>
      <w:tr w:rsidR="002F776B" w:rsidRPr="00963A46" w14:paraId="174F1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DE194E" w14:textId="77777777" w:rsidR="002F776B" w:rsidRPr="002F776B" w:rsidRDefault="002F776B" w:rsidP="002F776B">
            <w:r w:rsidRPr="002F776B">
              <w:t>3. Implement design work plan</w:t>
            </w:r>
          </w:p>
        </w:tc>
        <w:tc>
          <w:tcPr>
            <w:tcW w:w="3604" w:type="pct"/>
            <w:shd w:val="clear" w:color="auto" w:fill="auto"/>
          </w:tcPr>
          <w:p w14:paraId="067DB342" w14:textId="63055F79" w:rsidR="002F776B" w:rsidRPr="002F776B" w:rsidRDefault="002F776B" w:rsidP="002F776B">
            <w:r w:rsidRPr="002F776B">
              <w:t>3.1 Allocate human, material, equipment and system resources to particular design work units and tasks</w:t>
            </w:r>
          </w:p>
          <w:p w14:paraId="1F52B070" w14:textId="46507BA9" w:rsidR="002F776B" w:rsidRPr="002F776B" w:rsidRDefault="002F776B" w:rsidP="002F776B">
            <w:r w:rsidRPr="002F776B">
              <w:t>3.2 Consult with designers to establish key performance indicators and direct to finalise work preparations and processes</w:t>
            </w:r>
          </w:p>
          <w:p w14:paraId="42477AC6" w14:textId="05D6B5FE" w:rsidR="002F776B" w:rsidRPr="002F776B" w:rsidRDefault="002F776B" w:rsidP="002F776B">
            <w:r w:rsidRPr="002F776B">
              <w:t>3.3 Resolve coordination issues with supporting agencies and departments</w:t>
            </w:r>
          </w:p>
          <w:p w14:paraId="4B3DDFB6" w14:textId="5FA15C93" w:rsidR="002F776B" w:rsidRPr="002F776B" w:rsidRDefault="002F776B" w:rsidP="002F776B">
            <w:r w:rsidRPr="002F776B">
              <w:t>3.4 Identify inhibitors to achieving appropriate designs, consider solutions and resolve</w:t>
            </w:r>
          </w:p>
          <w:p w14:paraId="1FBC2488" w14:textId="0ADACC49" w:rsidR="002F776B" w:rsidRPr="002F776B" w:rsidRDefault="002F776B" w:rsidP="002F776B">
            <w:r w:rsidRPr="002F776B">
              <w:t>3.5 Complete progress reviews and provide support to designers to maintain technical design standards and achievement targets</w:t>
            </w:r>
          </w:p>
          <w:p w14:paraId="0FD23FF7" w14:textId="7061ECA5" w:rsidR="002F776B" w:rsidRPr="002F776B" w:rsidRDefault="002F776B" w:rsidP="002F776B">
            <w:r w:rsidRPr="002F776B">
              <w:t>3.6 Prepare and certify final designs as meeting the required specifications</w:t>
            </w:r>
          </w:p>
          <w:p w14:paraId="0FEC8FF2" w14:textId="781D40C7" w:rsidR="002F776B" w:rsidRPr="002F776B" w:rsidRDefault="002F776B" w:rsidP="002F776B">
            <w:r w:rsidRPr="002F776B">
              <w:t>3.7 Document and process final designs for client acceptance</w:t>
            </w:r>
          </w:p>
          <w:p w14:paraId="015AE6A6" w14:textId="14DBDDBC" w:rsidR="002F776B" w:rsidRPr="002F776B" w:rsidRDefault="002F776B" w:rsidP="00A626EF">
            <w:pPr>
              <w:pStyle w:val="SIText"/>
            </w:pPr>
            <w:r w:rsidRPr="002F776B">
              <w:t>3.8 Record design process and problems and report to appropriate personnel</w:t>
            </w:r>
          </w:p>
        </w:tc>
      </w:tr>
      <w:tr w:rsidR="002F776B" w:rsidRPr="00963A46" w14:paraId="3A9C5D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1DBADB" w14:textId="77777777" w:rsidR="002F776B" w:rsidRPr="002F776B" w:rsidRDefault="002F776B" w:rsidP="002F776B">
            <w:r w:rsidRPr="002F776B">
              <w:t>4. Monitor and respond to design team performance</w:t>
            </w:r>
          </w:p>
        </w:tc>
        <w:tc>
          <w:tcPr>
            <w:tcW w:w="3604" w:type="pct"/>
            <w:shd w:val="clear" w:color="auto" w:fill="auto"/>
          </w:tcPr>
          <w:p w14:paraId="1F9650EB" w14:textId="06DAE239" w:rsidR="002F776B" w:rsidRPr="002F776B" w:rsidRDefault="002F776B" w:rsidP="002F776B">
            <w:r w:rsidRPr="002F776B">
              <w:t>4.1 Monitor performance targets to assess progress, revise targets or provide assistance to achieve</w:t>
            </w:r>
            <w:r w:rsidR="0051533A">
              <w:t xml:space="preserve"> targets</w:t>
            </w:r>
          </w:p>
          <w:p w14:paraId="64AB11FF" w14:textId="1BF05591" w:rsidR="002F776B" w:rsidRPr="002F776B" w:rsidRDefault="002F776B" w:rsidP="002F776B">
            <w:r w:rsidRPr="002F776B">
              <w:t>4.2 Identify unsatisfactory performance and take prompt action to rectify</w:t>
            </w:r>
            <w:r w:rsidR="0051533A">
              <w:t xml:space="preserve"> </w:t>
            </w:r>
          </w:p>
          <w:p w14:paraId="11DE608C" w14:textId="464A6EB2" w:rsidR="002F776B" w:rsidRPr="002F776B" w:rsidRDefault="002F776B" w:rsidP="002F776B">
            <w:r w:rsidRPr="002F776B">
              <w:t>4.3 Provide mentoring and coaching to support individuals and teams through the design process</w:t>
            </w:r>
          </w:p>
          <w:p w14:paraId="1B2A8678" w14:textId="77777777" w:rsidR="002F776B" w:rsidRPr="002F776B" w:rsidRDefault="002F776B" w:rsidP="002F776B">
            <w:r w:rsidRPr="002F776B">
              <w:t>4.4 Negotiate and gain approval for recommended variations to plans</w:t>
            </w:r>
          </w:p>
          <w:p w14:paraId="4975787E" w14:textId="57CB6E9C" w:rsidR="002F776B" w:rsidRPr="002F776B" w:rsidRDefault="002F776B" w:rsidP="003D5833">
            <w:pPr>
              <w:pStyle w:val="SIText"/>
            </w:pPr>
            <w:r w:rsidRPr="002F776B">
              <w:t xml:space="preserve">4.5 Manage systems, procedures and records for performance management in line with </w:t>
            </w:r>
            <w:r w:rsidR="003D5833">
              <w:t>workplace</w:t>
            </w:r>
            <w:r w:rsidR="003D5833" w:rsidRPr="002F776B">
              <w:t xml:space="preserve"> </w:t>
            </w:r>
            <w:r w:rsidRPr="002F776B">
              <w:t>procedures</w:t>
            </w:r>
          </w:p>
        </w:tc>
      </w:tr>
    </w:tbl>
    <w:p w14:paraId="1BCA4DFE" w14:textId="77777777" w:rsidR="005F771F" w:rsidRDefault="005F771F" w:rsidP="005F771F">
      <w:pPr>
        <w:pStyle w:val="SIText"/>
      </w:pPr>
    </w:p>
    <w:p w14:paraId="3B1EC72A" w14:textId="77777777" w:rsidR="005F771F" w:rsidRPr="000754EC" w:rsidRDefault="005F771F" w:rsidP="000754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B297BD" w14:textId="77777777" w:rsidTr="00CA2922">
        <w:trPr>
          <w:tblHeader/>
        </w:trPr>
        <w:tc>
          <w:tcPr>
            <w:tcW w:w="5000" w:type="pct"/>
            <w:gridSpan w:val="2"/>
          </w:tcPr>
          <w:p w14:paraId="65CBFE6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DEC778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137CD78" w14:textId="77777777" w:rsidTr="00CA2922">
        <w:trPr>
          <w:tblHeader/>
        </w:trPr>
        <w:tc>
          <w:tcPr>
            <w:tcW w:w="1396" w:type="pct"/>
          </w:tcPr>
          <w:p w14:paraId="057406C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33CC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62205" w:rsidRPr="00336FCA" w:rsidDel="00423CB2" w14:paraId="082979EB" w14:textId="77777777" w:rsidTr="00CA2922">
        <w:tc>
          <w:tcPr>
            <w:tcW w:w="1396" w:type="pct"/>
          </w:tcPr>
          <w:p w14:paraId="6F2DF255" w14:textId="0FBCB439" w:rsidR="00362205" w:rsidRPr="00362205" w:rsidRDefault="00362205" w:rsidP="00362205">
            <w:r w:rsidRPr="00362205">
              <w:t xml:space="preserve">Oral communication </w:t>
            </w:r>
          </w:p>
        </w:tc>
        <w:tc>
          <w:tcPr>
            <w:tcW w:w="3604" w:type="pct"/>
          </w:tcPr>
          <w:p w14:paraId="731CC980" w14:textId="77777777" w:rsidR="00362205" w:rsidRPr="00362205" w:rsidRDefault="00362205" w:rsidP="00362205">
            <w:pPr>
              <w:pStyle w:val="SIBulletList1"/>
            </w:pPr>
            <w:r w:rsidRPr="00362205">
              <w:t>develop rapport with and nurture ongoing positive relationships with design team members</w:t>
            </w:r>
          </w:p>
          <w:p w14:paraId="326B2937" w14:textId="77777777" w:rsidR="00362205" w:rsidRPr="00362205" w:rsidRDefault="00362205" w:rsidP="00362205">
            <w:pPr>
              <w:pStyle w:val="SIBulletList1"/>
            </w:pPr>
            <w:r w:rsidRPr="00362205">
              <w:t>provide clear and unambiguous information to staff about roles, responsibilities, targets and performance expectations</w:t>
            </w:r>
          </w:p>
          <w:p w14:paraId="50B69972" w14:textId="10B1CAC5" w:rsidR="00362205" w:rsidRPr="00362205" w:rsidRDefault="00362205" w:rsidP="00362205">
            <w:pPr>
              <w:pStyle w:val="SIBulletList1"/>
            </w:pPr>
            <w:r w:rsidRPr="00362205">
              <w:t>discuss unsatisfactory performance in a professional and constructive manner</w:t>
            </w:r>
          </w:p>
        </w:tc>
      </w:tr>
      <w:tr w:rsidR="00362205" w:rsidRPr="00336FCA" w:rsidDel="00423CB2" w14:paraId="6C2889AC" w14:textId="77777777" w:rsidTr="00CA2922">
        <w:tc>
          <w:tcPr>
            <w:tcW w:w="1396" w:type="pct"/>
          </w:tcPr>
          <w:p w14:paraId="24D23F13" w14:textId="34EA1A70" w:rsidR="00362205" w:rsidRPr="00362205" w:rsidRDefault="00362205" w:rsidP="00362205">
            <w:r w:rsidRPr="00362205">
              <w:t xml:space="preserve">Numeracy </w:t>
            </w:r>
          </w:p>
        </w:tc>
        <w:tc>
          <w:tcPr>
            <w:tcW w:w="3604" w:type="pct"/>
          </w:tcPr>
          <w:p w14:paraId="30CA8482" w14:textId="77777777" w:rsidR="00362205" w:rsidRPr="00362205" w:rsidRDefault="00362205" w:rsidP="00362205">
            <w:pPr>
              <w:pStyle w:val="SIBulletList1"/>
            </w:pPr>
            <w:r w:rsidRPr="00362205">
              <w:t>determine quantity of design work and deadlines and divide work activities into manageable units</w:t>
            </w:r>
          </w:p>
          <w:p w14:paraId="10F04234" w14:textId="4EC314F7" w:rsidR="00362205" w:rsidRPr="00362205" w:rsidRDefault="00362205" w:rsidP="00362205">
            <w:pPr>
              <w:pStyle w:val="SIBulletList1"/>
            </w:pPr>
            <w:r w:rsidRPr="00362205">
              <w:t>calculate human, material, equipment and system resources required to achieve design outcomes</w:t>
            </w:r>
          </w:p>
        </w:tc>
      </w:tr>
      <w:tr w:rsidR="00362205" w:rsidRPr="00336FCA" w:rsidDel="00423CB2" w14:paraId="6F8F65DA" w14:textId="77777777" w:rsidTr="00CA2922">
        <w:tc>
          <w:tcPr>
            <w:tcW w:w="1396" w:type="pct"/>
          </w:tcPr>
          <w:p w14:paraId="2C492AF2" w14:textId="36E44FBD" w:rsidR="00362205" w:rsidRPr="00362205" w:rsidRDefault="00362205" w:rsidP="00362205">
            <w:r w:rsidRPr="00362205">
              <w:t>Navigate the world of work</w:t>
            </w:r>
          </w:p>
        </w:tc>
        <w:tc>
          <w:tcPr>
            <w:tcW w:w="3604" w:type="pct"/>
          </w:tcPr>
          <w:p w14:paraId="0E014CF3" w14:textId="675B7552" w:rsidR="00362205" w:rsidRDefault="00362205" w:rsidP="00362205">
            <w:pPr>
              <w:pStyle w:val="SIBulletList1"/>
            </w:pPr>
            <w:r w:rsidRPr="00362205">
              <w:t>source, collect and organize data to inform design work plans</w:t>
            </w:r>
          </w:p>
          <w:p w14:paraId="2BAE5D23" w14:textId="77777777" w:rsidR="00362205" w:rsidRPr="00362205" w:rsidRDefault="00362205" w:rsidP="00362205">
            <w:pPr>
              <w:pStyle w:val="SIBulletList1"/>
              <w:rPr>
                <w:rFonts w:eastAsia="Calibri"/>
              </w:rPr>
            </w:pPr>
            <w:r w:rsidRPr="00362205">
              <w:t>understand main tasks, responsibilities and boundaries of own role</w:t>
            </w:r>
          </w:p>
          <w:p w14:paraId="62F1C13E" w14:textId="31DE8280" w:rsidR="00362205" w:rsidRPr="00362205" w:rsidRDefault="00362205" w:rsidP="00362205">
            <w:pPr>
              <w:pStyle w:val="SIBulletList1"/>
              <w:rPr>
                <w:rFonts w:eastAsia="Calibri"/>
              </w:rPr>
            </w:pPr>
            <w:r w:rsidRPr="00362205">
              <w:t>take responsibility for leading a design team and for team outcomes</w:t>
            </w:r>
          </w:p>
        </w:tc>
      </w:tr>
      <w:tr w:rsidR="00362205" w:rsidRPr="00336FCA" w:rsidDel="00423CB2" w14:paraId="40322FE4" w14:textId="77777777" w:rsidTr="00CA2922">
        <w:tc>
          <w:tcPr>
            <w:tcW w:w="1396" w:type="pct"/>
          </w:tcPr>
          <w:p w14:paraId="63382CBB" w14:textId="738A8301" w:rsidR="00362205" w:rsidRPr="00362205" w:rsidRDefault="002501BB" w:rsidP="00362205">
            <w:r>
              <w:t>Get the work done</w:t>
            </w:r>
            <w:bookmarkStart w:id="0" w:name="_GoBack"/>
            <w:bookmarkEnd w:id="0"/>
          </w:p>
        </w:tc>
        <w:tc>
          <w:tcPr>
            <w:tcW w:w="3604" w:type="pct"/>
          </w:tcPr>
          <w:p w14:paraId="7D18EC67" w14:textId="77777777" w:rsidR="00362205" w:rsidRPr="00362205" w:rsidRDefault="00362205" w:rsidP="00362205">
            <w:pPr>
              <w:pStyle w:val="SIBulletList1"/>
            </w:pPr>
            <w:r w:rsidRPr="00362205">
              <w:t>use a computer, keyboard and software to prepare design work plans and performance management records</w:t>
            </w:r>
          </w:p>
        </w:tc>
      </w:tr>
    </w:tbl>
    <w:p w14:paraId="60641D0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D472943" w14:textId="77777777" w:rsidTr="00F33FF2">
        <w:tc>
          <w:tcPr>
            <w:tcW w:w="5000" w:type="pct"/>
            <w:gridSpan w:val="4"/>
          </w:tcPr>
          <w:p w14:paraId="7BBBC37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362205">
              <w:t>ni</w:t>
            </w:r>
            <w:r w:rsidRPr="000754EC">
              <w:t>t Mapping Information</w:t>
            </w:r>
          </w:p>
        </w:tc>
      </w:tr>
      <w:tr w:rsidR="00F1480E" w14:paraId="0449AD79" w14:textId="77777777" w:rsidTr="00F33FF2">
        <w:tc>
          <w:tcPr>
            <w:tcW w:w="1028" w:type="pct"/>
          </w:tcPr>
          <w:p w14:paraId="5E06D89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7B0E0D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7AD8D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8140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5E9ED14" w14:textId="77777777" w:rsidTr="00F33FF2">
        <w:tc>
          <w:tcPr>
            <w:tcW w:w="1028" w:type="pct"/>
          </w:tcPr>
          <w:p w14:paraId="1990AAB0" w14:textId="3128B807" w:rsidR="00041E59" w:rsidRPr="000754EC" w:rsidRDefault="00A626EF" w:rsidP="00225A22">
            <w:pPr>
              <w:pStyle w:val="SIText"/>
            </w:pPr>
            <w:r w:rsidRPr="00A626EF">
              <w:t>FWPTMM5</w:t>
            </w:r>
            <w:r w:rsidR="00225A22">
              <w:t>XXX</w:t>
            </w:r>
            <w:r w:rsidRPr="00A626EF">
              <w:t xml:space="preserve"> Manage </w:t>
            </w:r>
            <w:r w:rsidR="00225A22">
              <w:t xml:space="preserve">timber </w:t>
            </w:r>
            <w:r w:rsidRPr="00A626EF">
              <w:t>product design</w:t>
            </w:r>
          </w:p>
        </w:tc>
        <w:tc>
          <w:tcPr>
            <w:tcW w:w="1105" w:type="pct"/>
          </w:tcPr>
          <w:p w14:paraId="5DF0F076" w14:textId="57F9C89D" w:rsidR="00041E59" w:rsidRPr="000754EC" w:rsidRDefault="00A626EF" w:rsidP="000754EC">
            <w:pPr>
              <w:pStyle w:val="SIText"/>
            </w:pPr>
            <w:r w:rsidRPr="00A626EF">
              <w:t>FWPTMM5204 Manage product design</w:t>
            </w:r>
          </w:p>
        </w:tc>
        <w:tc>
          <w:tcPr>
            <w:tcW w:w="1251" w:type="pct"/>
          </w:tcPr>
          <w:p w14:paraId="7F45C67D" w14:textId="2D6AB8E7" w:rsidR="00041E59" w:rsidRPr="000754EC" w:rsidRDefault="00A0308F" w:rsidP="00225A22">
            <w:pPr>
              <w:pStyle w:val="SIText"/>
            </w:pPr>
            <w:r>
              <w:t>C</w:t>
            </w:r>
            <w:r w:rsidRPr="00A0308F">
              <w:t>larified intent of unit</w:t>
            </w:r>
            <w:r w:rsidR="0004477D">
              <w:t xml:space="preserve">; </w:t>
            </w:r>
            <w:r w:rsidR="00225A22">
              <w:t>updated foundation skills</w:t>
            </w:r>
            <w:r w:rsidR="0004477D" w:rsidRPr="0004477D">
              <w:t>;</w:t>
            </w:r>
            <w:r w:rsidR="0004477D">
              <w:t xml:space="preserve"> changed</w:t>
            </w:r>
            <w:r w:rsidR="0004477D" w:rsidRPr="0004477D">
              <w:t xml:space="preserve"> unit title and code for</w:t>
            </w:r>
            <w:r w:rsidR="0004477D">
              <w:t xml:space="preserve"> </w:t>
            </w:r>
            <w:r w:rsidR="00225A22">
              <w:t xml:space="preserve">consistency with the updates and </w:t>
            </w:r>
            <w:r w:rsidR="0004477D">
              <w:t xml:space="preserve"> compliance</w:t>
            </w:r>
          </w:p>
        </w:tc>
        <w:tc>
          <w:tcPr>
            <w:tcW w:w="1616" w:type="pct"/>
          </w:tcPr>
          <w:p w14:paraId="32DCB1A2" w14:textId="7D3AB879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4AB97C2" w14:textId="08B41A02" w:rsidR="00916CD7" w:rsidRPr="000754EC" w:rsidRDefault="00916CD7" w:rsidP="000754EC">
            <w:pPr>
              <w:pStyle w:val="SIText"/>
            </w:pPr>
          </w:p>
        </w:tc>
      </w:tr>
    </w:tbl>
    <w:p w14:paraId="2A38FE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1C3C5AE5" w14:textId="77777777" w:rsidTr="00A626EF">
        <w:tc>
          <w:tcPr>
            <w:tcW w:w="1026" w:type="pct"/>
            <w:shd w:val="clear" w:color="auto" w:fill="auto"/>
          </w:tcPr>
          <w:p w14:paraId="679B314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2304A1BC" w14:textId="77777777" w:rsidR="00A626EF" w:rsidRPr="00A626EF" w:rsidRDefault="00A626EF" w:rsidP="00A626EF">
            <w:pPr>
              <w:pStyle w:val="SIText"/>
            </w:pPr>
            <w:r w:rsidRPr="00A626EF">
              <w:t xml:space="preserve">Companion Volumes, including Implementation Guides, are available at </w:t>
            </w:r>
            <w:proofErr w:type="spellStart"/>
            <w:r w:rsidRPr="00A626EF">
              <w:t>VETNet</w:t>
            </w:r>
            <w:proofErr w:type="spellEnd"/>
            <w:r w:rsidRPr="00A626EF">
              <w:t xml:space="preserve">: </w:t>
            </w:r>
          </w:p>
          <w:p w14:paraId="47BF9823" w14:textId="03BD6CF6" w:rsidR="00F1480E" w:rsidRPr="000754EC" w:rsidRDefault="00A03B0D" w:rsidP="00A626EF">
            <w:pPr>
              <w:pStyle w:val="SIText"/>
            </w:pPr>
            <w:hyperlink r:id="rId11" w:history="1">
              <w:r w:rsidR="00A626EF" w:rsidRPr="00A626EF">
                <w:t>https://vetnet.education.gov.au/Pages/TrainingDocs.aspx?q=0d96fe23-5747-4c01-9d6f-3509ff8d3d47</w:t>
              </w:r>
            </w:hyperlink>
          </w:p>
        </w:tc>
      </w:tr>
    </w:tbl>
    <w:p w14:paraId="5277D769" w14:textId="77777777" w:rsidR="00F1480E" w:rsidRDefault="00F1480E" w:rsidP="005F771F">
      <w:pPr>
        <w:pStyle w:val="SIText"/>
      </w:pPr>
    </w:p>
    <w:p w14:paraId="5A8FB7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FEE18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676FA5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D6F4D8D" w14:textId="74CB40AE" w:rsidR="00556C4C" w:rsidRPr="000754EC" w:rsidRDefault="007162D9" w:rsidP="001C0CDD">
            <w:pPr>
              <w:pStyle w:val="SIUnittitle"/>
            </w:pPr>
            <w:r w:rsidRPr="007162D9">
              <w:t>Assessment Requirements for FWPTMM5</w:t>
            </w:r>
            <w:r w:rsidR="001C0CDD">
              <w:t>XXX</w:t>
            </w:r>
            <w:r w:rsidRPr="007162D9">
              <w:t xml:space="preserve"> Manage </w:t>
            </w:r>
            <w:r w:rsidR="00463754">
              <w:t xml:space="preserve">timber </w:t>
            </w:r>
            <w:r w:rsidRPr="007162D9">
              <w:t>product design</w:t>
            </w:r>
          </w:p>
        </w:tc>
      </w:tr>
      <w:tr w:rsidR="00556C4C" w:rsidRPr="00A55106" w14:paraId="4331D27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1FDB6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8259702" w14:textId="77777777" w:rsidTr="00113678">
        <w:tc>
          <w:tcPr>
            <w:tcW w:w="5000" w:type="pct"/>
            <w:gridSpan w:val="2"/>
            <w:shd w:val="clear" w:color="auto" w:fill="auto"/>
          </w:tcPr>
          <w:p w14:paraId="028A6205" w14:textId="0C7D9819" w:rsidR="00A626EF" w:rsidRPr="00A626EF" w:rsidRDefault="00A626EF" w:rsidP="00A626EF">
            <w:pPr>
              <w:pStyle w:val="SIText"/>
            </w:pPr>
            <w:r w:rsidRPr="00A626EF">
              <w:t>An individual demonstrating competency must satisfy all of the elements, performance criteria and foundation skills of this unit. There must be evidence that</w:t>
            </w:r>
            <w:r>
              <w:t>, on at least one occasion,</w:t>
            </w:r>
            <w:r w:rsidRPr="00A626EF">
              <w:t xml:space="preserve"> the individual has:</w:t>
            </w:r>
          </w:p>
          <w:p w14:paraId="1A7C339F" w14:textId="4A07B161" w:rsidR="007162D9" w:rsidRPr="007162D9" w:rsidRDefault="007162D9" w:rsidP="007162D9">
            <w:pPr>
              <w:pStyle w:val="SIBulletList1"/>
            </w:pPr>
            <w:r w:rsidRPr="007162D9">
              <w:t>manage</w:t>
            </w:r>
            <w:r w:rsidR="0090234A">
              <w:t>d</w:t>
            </w:r>
            <w:r w:rsidRPr="007162D9">
              <w:t xml:space="preserve"> </w:t>
            </w:r>
            <w:r w:rsidR="00494FEB">
              <w:t xml:space="preserve">timber </w:t>
            </w:r>
            <w:r w:rsidRPr="007162D9">
              <w:t>product design in line with design criteria and performance targets that includes establishment, planning, implementing and monitoring the process</w:t>
            </w:r>
          </w:p>
          <w:p w14:paraId="29D519EE" w14:textId="77777777" w:rsidR="007162D9" w:rsidRPr="007162D9" w:rsidRDefault="007162D9" w:rsidP="007162D9">
            <w:pPr>
              <w:pStyle w:val="SIBulletList1"/>
            </w:pPr>
            <w:r w:rsidRPr="007162D9">
              <w:t>determine</w:t>
            </w:r>
            <w:r w:rsidR="0090234A">
              <w:t>d</w:t>
            </w:r>
            <w:r w:rsidRPr="007162D9">
              <w:t>, document</w:t>
            </w:r>
            <w:r w:rsidR="0090234A">
              <w:t>ed</w:t>
            </w:r>
            <w:r w:rsidRPr="007162D9">
              <w:t xml:space="preserve"> and communicate</w:t>
            </w:r>
            <w:r w:rsidR="0090234A">
              <w:t>d</w:t>
            </w:r>
            <w:r w:rsidRPr="007162D9">
              <w:t xml:space="preserve"> key success indicators for the whole job and individual staff targets and performance indicators</w:t>
            </w:r>
          </w:p>
          <w:p w14:paraId="6F5077A8" w14:textId="77777777" w:rsidR="007162D9" w:rsidRPr="007162D9" w:rsidRDefault="007162D9" w:rsidP="007162D9">
            <w:pPr>
              <w:pStyle w:val="SIBulletList1"/>
            </w:pPr>
            <w:r w:rsidRPr="007162D9">
              <w:t>produce</w:t>
            </w:r>
            <w:r w:rsidR="0090234A">
              <w:t>d</w:t>
            </w:r>
            <w:r w:rsidRPr="007162D9">
              <w:t xml:space="preserve"> a written design work plan</w:t>
            </w:r>
          </w:p>
          <w:p w14:paraId="353E0A80" w14:textId="58259244" w:rsidR="00556C4C" w:rsidRPr="000754EC" w:rsidRDefault="007162D9" w:rsidP="00A626EF">
            <w:pPr>
              <w:pStyle w:val="SIBulletList1"/>
            </w:pPr>
            <w:proofErr w:type="gramStart"/>
            <w:r w:rsidRPr="007162D9">
              <w:t>complete</w:t>
            </w:r>
            <w:r w:rsidR="0090234A">
              <w:t>d</w:t>
            </w:r>
            <w:proofErr w:type="gramEnd"/>
            <w:r w:rsidRPr="007162D9">
              <w:t xml:space="preserve"> a basic report on the design process and problems encountered.</w:t>
            </w:r>
          </w:p>
        </w:tc>
      </w:tr>
    </w:tbl>
    <w:p w14:paraId="451EFEA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C9B2F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1BCE6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A007BB" w14:textId="77777777" w:rsidTr="00CA2922">
        <w:tc>
          <w:tcPr>
            <w:tcW w:w="5000" w:type="pct"/>
            <w:shd w:val="clear" w:color="auto" w:fill="auto"/>
          </w:tcPr>
          <w:p w14:paraId="426BB0C2" w14:textId="77777777" w:rsidR="00A626EF" w:rsidRPr="00A626EF" w:rsidRDefault="00A626EF" w:rsidP="00A626EF">
            <w:pPr>
              <w:pStyle w:val="SIText"/>
            </w:pPr>
            <w:r w:rsidRPr="00A626EF">
              <w:t>An individual must be able to demonstrate the knowledge required to perform the tasks outlined in the elements and performance criteria of this unit. This includes knowledge of:</w:t>
            </w:r>
          </w:p>
          <w:p w14:paraId="18651DB0" w14:textId="77777777" w:rsidR="0090234A" w:rsidRPr="0090234A" w:rsidRDefault="0090234A" w:rsidP="0090234A">
            <w:pPr>
              <w:pStyle w:val="SIBulletList1"/>
            </w:pPr>
            <w:r w:rsidRPr="0090234A">
              <w:t>content and application of applicable regulations for certifying final designs</w:t>
            </w:r>
          </w:p>
          <w:p w14:paraId="7A30B2E3" w14:textId="77777777" w:rsidR="0090234A" w:rsidRPr="0090234A" w:rsidRDefault="0090234A" w:rsidP="0090234A">
            <w:pPr>
              <w:pStyle w:val="SIBulletList1"/>
            </w:pPr>
            <w:r w:rsidRPr="0090234A">
              <w:t>project management principles</w:t>
            </w:r>
          </w:p>
          <w:p w14:paraId="394BB962" w14:textId="77777777" w:rsidR="0090234A" w:rsidRPr="0090234A" w:rsidRDefault="0090234A" w:rsidP="0090234A">
            <w:pPr>
              <w:pStyle w:val="SIBulletList1"/>
            </w:pPr>
            <w:r w:rsidRPr="0090234A">
              <w:t>planning processes for a design job</w:t>
            </w:r>
          </w:p>
          <w:p w14:paraId="2913B573" w14:textId="77777777" w:rsidR="0090234A" w:rsidRPr="0090234A" w:rsidRDefault="0090234A" w:rsidP="0090234A">
            <w:pPr>
              <w:pStyle w:val="SIBulletList1"/>
            </w:pPr>
            <w:r w:rsidRPr="0090234A">
              <w:t>common products for which designs are produced, their features, use and individual design components</w:t>
            </w:r>
          </w:p>
          <w:p w14:paraId="7424D63D" w14:textId="77777777" w:rsidR="0090234A" w:rsidRPr="0090234A" w:rsidRDefault="0090234A" w:rsidP="0090234A">
            <w:pPr>
              <w:pStyle w:val="SIBulletList1"/>
            </w:pPr>
            <w:r w:rsidRPr="0090234A">
              <w:t>design capacity of equipment and systems</w:t>
            </w:r>
          </w:p>
          <w:p w14:paraId="443BDDB8" w14:textId="77777777" w:rsidR="0090234A" w:rsidRPr="0090234A" w:rsidRDefault="0090234A" w:rsidP="0090234A">
            <w:pPr>
              <w:pStyle w:val="SIBulletList1"/>
            </w:pPr>
            <w:r w:rsidRPr="0090234A">
              <w:t>skill capabilities of design team members</w:t>
            </w:r>
          </w:p>
          <w:p w14:paraId="47B5A38D" w14:textId="77777777" w:rsidR="0090234A" w:rsidRPr="0090234A" w:rsidRDefault="0090234A" w:rsidP="0090234A">
            <w:pPr>
              <w:pStyle w:val="SIBulletList1"/>
            </w:pPr>
            <w:r w:rsidRPr="0090234A">
              <w:t>ways of breaking up design tasks into manageable parts for design teams members and methods to coordinate whole of job outcomes</w:t>
            </w:r>
          </w:p>
          <w:p w14:paraId="1E502B8C" w14:textId="77777777" w:rsidR="0090234A" w:rsidRPr="0090234A" w:rsidRDefault="0090234A" w:rsidP="0090234A">
            <w:pPr>
              <w:pStyle w:val="SIBulletList1"/>
            </w:pPr>
            <w:r w:rsidRPr="0090234A">
              <w:t>key success and performance indicators for design activities and methods of communicating these to team members:</w:t>
            </w:r>
          </w:p>
          <w:p w14:paraId="04A34CBD" w14:textId="77777777" w:rsidR="0090234A" w:rsidRPr="0090234A" w:rsidRDefault="0090234A" w:rsidP="0090234A">
            <w:pPr>
              <w:pStyle w:val="SIBulletList2"/>
            </w:pPr>
            <w:r w:rsidRPr="0090234A">
              <w:t>producing designs in the time allocated</w:t>
            </w:r>
          </w:p>
          <w:p w14:paraId="07C3AEF4" w14:textId="77777777" w:rsidR="0090234A" w:rsidRPr="0090234A" w:rsidRDefault="0090234A" w:rsidP="0090234A">
            <w:pPr>
              <w:pStyle w:val="SIBulletList2"/>
            </w:pPr>
            <w:r w:rsidRPr="0090234A">
              <w:t>meeting specified design criteria</w:t>
            </w:r>
          </w:p>
          <w:p w14:paraId="791B7445" w14:textId="77777777" w:rsidR="0090234A" w:rsidRPr="0090234A" w:rsidRDefault="0090234A" w:rsidP="0090234A">
            <w:pPr>
              <w:pStyle w:val="SIBulletList2"/>
            </w:pPr>
            <w:r w:rsidRPr="0090234A">
              <w:t>minimising the impact of production on the environment</w:t>
            </w:r>
          </w:p>
          <w:p w14:paraId="2D486CA9" w14:textId="77777777" w:rsidR="0090234A" w:rsidRPr="0090234A" w:rsidRDefault="0090234A" w:rsidP="0090234A">
            <w:pPr>
              <w:pStyle w:val="SIBulletList1"/>
            </w:pPr>
            <w:r w:rsidRPr="0090234A">
              <w:t>format, content and use of:</w:t>
            </w:r>
          </w:p>
          <w:p w14:paraId="4E7D50F5" w14:textId="77777777" w:rsidR="0090234A" w:rsidRPr="0090234A" w:rsidRDefault="0090234A" w:rsidP="0090234A">
            <w:pPr>
              <w:pStyle w:val="SIBulletList1"/>
            </w:pPr>
            <w:r w:rsidRPr="0090234A">
              <w:t>design work plans</w:t>
            </w:r>
          </w:p>
          <w:p w14:paraId="38979E5F" w14:textId="77777777" w:rsidR="0090234A" w:rsidRPr="0090234A" w:rsidRDefault="0090234A" w:rsidP="0090234A">
            <w:pPr>
              <w:pStyle w:val="SIBulletList1"/>
            </w:pPr>
            <w:r w:rsidRPr="0090234A">
              <w:t>final designs</w:t>
            </w:r>
          </w:p>
          <w:p w14:paraId="2BA37469" w14:textId="77777777" w:rsidR="0090234A" w:rsidRPr="0090234A" w:rsidRDefault="0090234A" w:rsidP="0090234A">
            <w:pPr>
              <w:pStyle w:val="SIBulletList1"/>
            </w:pPr>
            <w:r w:rsidRPr="0090234A">
              <w:t>certification documents</w:t>
            </w:r>
          </w:p>
          <w:p w14:paraId="38B5A814" w14:textId="77777777" w:rsidR="0090234A" w:rsidRPr="0090234A" w:rsidRDefault="0090234A" w:rsidP="0090234A">
            <w:pPr>
              <w:pStyle w:val="SIBulletList1"/>
            </w:pPr>
            <w:r w:rsidRPr="0090234A">
              <w:t>records for performance management of team members</w:t>
            </w:r>
          </w:p>
          <w:p w14:paraId="2BFDC921" w14:textId="77777777" w:rsidR="0090234A" w:rsidRPr="0090234A" w:rsidRDefault="0090234A" w:rsidP="0090234A">
            <w:pPr>
              <w:pStyle w:val="SIBulletList1"/>
            </w:pPr>
            <w:r w:rsidRPr="0090234A">
              <w:t>reports on design processes and problems</w:t>
            </w:r>
          </w:p>
          <w:p w14:paraId="4219C3DD" w14:textId="77777777" w:rsidR="0090234A" w:rsidRPr="0090234A" w:rsidRDefault="0090234A" w:rsidP="0090234A">
            <w:pPr>
              <w:pStyle w:val="SIBulletList1"/>
            </w:pPr>
            <w:r w:rsidRPr="0090234A">
              <w:t>methods to monitor and respond to team performance:</w:t>
            </w:r>
          </w:p>
          <w:p w14:paraId="717BDD0F" w14:textId="77777777" w:rsidR="0090234A" w:rsidRPr="0090234A" w:rsidRDefault="0090234A" w:rsidP="0090234A">
            <w:pPr>
              <w:pStyle w:val="SIBulletList2"/>
            </w:pPr>
            <w:r w:rsidRPr="0090234A">
              <w:t>assessing skill capability and outputs</w:t>
            </w:r>
          </w:p>
          <w:p w14:paraId="37DC783E" w14:textId="77777777" w:rsidR="0090234A" w:rsidRPr="0090234A" w:rsidRDefault="0090234A" w:rsidP="0090234A">
            <w:pPr>
              <w:pStyle w:val="SIBulletList2"/>
            </w:pPr>
            <w:r w:rsidRPr="0090234A">
              <w:t>mentoring and coaching</w:t>
            </w:r>
          </w:p>
          <w:p w14:paraId="1FFDBCAA" w14:textId="77777777" w:rsidR="0090234A" w:rsidRPr="0090234A" w:rsidRDefault="0090234A" w:rsidP="0090234A">
            <w:pPr>
              <w:pStyle w:val="SIBulletList2"/>
            </w:pPr>
            <w:r w:rsidRPr="0090234A">
              <w:t>conflict resolution and staff counselling</w:t>
            </w:r>
          </w:p>
          <w:p w14:paraId="643B8CF0" w14:textId="5CC6C1E2" w:rsidR="0090234A" w:rsidRPr="0090234A" w:rsidRDefault="00650F9B" w:rsidP="0090234A">
            <w:pPr>
              <w:pStyle w:val="SIBulletList1"/>
            </w:pPr>
            <w:r>
              <w:t>workplace</w:t>
            </w:r>
            <w:r w:rsidRPr="0090234A">
              <w:t xml:space="preserve"> </w:t>
            </w:r>
            <w:r w:rsidR="0090234A" w:rsidRPr="0090234A">
              <w:t>procedures for managing product designs:</w:t>
            </w:r>
          </w:p>
          <w:p w14:paraId="5B9AC274" w14:textId="77777777" w:rsidR="0090234A" w:rsidRPr="0090234A" w:rsidRDefault="0090234A" w:rsidP="0090234A">
            <w:pPr>
              <w:pStyle w:val="SIBulletList2"/>
            </w:pPr>
            <w:r w:rsidRPr="0090234A">
              <w:t>communication reporting lines for design team</w:t>
            </w:r>
          </w:p>
          <w:p w14:paraId="5B22D23A" w14:textId="77777777" w:rsidR="0090234A" w:rsidRPr="0090234A" w:rsidRDefault="0090234A" w:rsidP="0090234A">
            <w:pPr>
              <w:pStyle w:val="SIBulletList2"/>
            </w:pPr>
            <w:r w:rsidRPr="0090234A">
              <w:t>staff counselling</w:t>
            </w:r>
          </w:p>
          <w:p w14:paraId="61E7DF19" w14:textId="77777777" w:rsidR="0090234A" w:rsidRPr="0090234A" w:rsidRDefault="0090234A" w:rsidP="0090234A">
            <w:pPr>
              <w:pStyle w:val="SIBulletList2"/>
            </w:pPr>
            <w:r w:rsidRPr="0090234A">
              <w:t>documenting design work plans and reports</w:t>
            </w:r>
          </w:p>
          <w:p w14:paraId="5949FDF2" w14:textId="0BBFCBA3" w:rsidR="00F1480E" w:rsidRPr="000754EC" w:rsidRDefault="0090234A" w:rsidP="00A626EF">
            <w:pPr>
              <w:pStyle w:val="SIBulletList2"/>
            </w:pPr>
            <w:proofErr w:type="gramStart"/>
            <w:r w:rsidRPr="0090234A">
              <w:t>certifying</w:t>
            </w:r>
            <w:proofErr w:type="gramEnd"/>
            <w:r w:rsidRPr="0090234A">
              <w:t xml:space="preserve"> designs</w:t>
            </w:r>
            <w:r>
              <w:t>.</w:t>
            </w:r>
          </w:p>
        </w:tc>
      </w:tr>
    </w:tbl>
    <w:p w14:paraId="44554A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87380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08B7F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1790D2" w14:textId="77777777" w:rsidTr="00CA2922">
        <w:tc>
          <w:tcPr>
            <w:tcW w:w="5000" w:type="pct"/>
            <w:shd w:val="clear" w:color="auto" w:fill="auto"/>
          </w:tcPr>
          <w:p w14:paraId="127C6910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5434319" w14:textId="77777777" w:rsidR="004E6741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0FA118F" w14:textId="2B9731CD" w:rsidR="00A626EF" w:rsidRPr="000754EC" w:rsidRDefault="00A626EF" w:rsidP="00A626EF">
            <w:pPr>
              <w:pStyle w:val="SIBulletList2"/>
            </w:pPr>
            <w:r w:rsidRPr="00A626EF">
              <w:t>skills must be demonstrated in an environment that accurately represents workplace conditions</w:t>
            </w:r>
          </w:p>
          <w:p w14:paraId="1332872E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4789B19" w14:textId="77777777" w:rsidR="0090234A" w:rsidRDefault="0090234A" w:rsidP="000754EC">
            <w:pPr>
              <w:pStyle w:val="SIBulletList2"/>
              <w:rPr>
                <w:rFonts w:eastAsia="Calibri"/>
              </w:rPr>
            </w:pPr>
            <w:r w:rsidRPr="0090234A">
              <w:t>computers, keyboards, printers and software used to document plans and reports</w:t>
            </w:r>
            <w:r w:rsidRPr="0090234A">
              <w:rPr>
                <w:rFonts w:eastAsia="Calibri"/>
              </w:rPr>
              <w:t xml:space="preserve"> </w:t>
            </w:r>
          </w:p>
          <w:p w14:paraId="71E2C813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422715F" w14:textId="77777777" w:rsidR="0090234A" w:rsidRPr="0090234A" w:rsidRDefault="0090234A" w:rsidP="0090234A">
            <w:pPr>
              <w:pStyle w:val="SIBulletList2"/>
            </w:pPr>
            <w:r w:rsidRPr="0090234A">
              <w:t>comprehensive information about the operation of a real or simulated design job to manage plans and outcomes</w:t>
            </w:r>
          </w:p>
          <w:p w14:paraId="586415B6" w14:textId="77777777" w:rsidR="0090234A" w:rsidRPr="0090234A" w:rsidRDefault="0090234A" w:rsidP="0090234A">
            <w:pPr>
              <w:pStyle w:val="SIBulletList2"/>
            </w:pPr>
            <w:r w:rsidRPr="0090234A">
              <w:t>template design work plans, reports and certification documents</w:t>
            </w:r>
          </w:p>
          <w:p w14:paraId="12A1DCE8" w14:textId="5008ED37" w:rsidR="0090234A" w:rsidRDefault="008012DE" w:rsidP="0090234A">
            <w:pPr>
              <w:pStyle w:val="SIBulletList2"/>
              <w:rPr>
                <w:rFonts w:eastAsia="Calibri"/>
              </w:rPr>
            </w:pPr>
            <w:r>
              <w:t>workplace</w:t>
            </w:r>
            <w:r w:rsidRPr="0090234A">
              <w:t xml:space="preserve"> </w:t>
            </w:r>
            <w:r w:rsidR="0090234A" w:rsidRPr="0090234A">
              <w:t>procedures for managing product designs</w:t>
            </w:r>
          </w:p>
          <w:p w14:paraId="66A4786F" w14:textId="77777777" w:rsidR="00233143" w:rsidRPr="000754EC" w:rsidRDefault="002E170C" w:rsidP="000754EC">
            <w:pPr>
              <w:pStyle w:val="SIBulletList1"/>
            </w:pPr>
            <w:r>
              <w:lastRenderedPageBreak/>
              <w:t>r</w:t>
            </w:r>
            <w:r w:rsidR="00366805">
              <w:t>elationships</w:t>
            </w:r>
            <w:r>
              <w:t>:</w:t>
            </w:r>
          </w:p>
          <w:p w14:paraId="4EAD3774" w14:textId="5D96C8A6" w:rsidR="0090234A" w:rsidRDefault="0090234A" w:rsidP="0090234A">
            <w:pPr>
              <w:pStyle w:val="SIBulletList2"/>
            </w:pPr>
            <w:proofErr w:type="gramStart"/>
            <w:r w:rsidRPr="0090234A">
              <w:t>a</w:t>
            </w:r>
            <w:proofErr w:type="gramEnd"/>
            <w:r w:rsidRPr="0090234A">
              <w:t xml:space="preserve"> design team with whom the individual can interact</w:t>
            </w:r>
            <w:r w:rsidR="008012DE">
              <w:t>.</w:t>
            </w:r>
          </w:p>
          <w:p w14:paraId="590C1865" w14:textId="77777777" w:rsidR="00A626EF" w:rsidRDefault="00A626EF" w:rsidP="000754EC">
            <w:pPr>
              <w:pStyle w:val="SIText"/>
            </w:pPr>
          </w:p>
          <w:p w14:paraId="3AEAE9C9" w14:textId="68E154CA" w:rsidR="00F1480E" w:rsidRPr="000754EC" w:rsidRDefault="007134FE" w:rsidP="00A626E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01BA9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D4D511A" w14:textId="77777777" w:rsidTr="004679E3">
        <w:tc>
          <w:tcPr>
            <w:tcW w:w="990" w:type="pct"/>
            <w:shd w:val="clear" w:color="auto" w:fill="auto"/>
          </w:tcPr>
          <w:p w14:paraId="2032F1A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3033D2" w14:textId="77777777" w:rsidR="00A626EF" w:rsidRPr="00A626EF" w:rsidRDefault="00A626EF" w:rsidP="00A626EF">
            <w:pPr>
              <w:pStyle w:val="SIText"/>
            </w:pPr>
            <w:r w:rsidRPr="00A626EF">
              <w:t xml:space="preserve">Companion Volumes, including Implementation Guides, are available at </w:t>
            </w:r>
            <w:proofErr w:type="spellStart"/>
            <w:r w:rsidRPr="00A626EF">
              <w:t>VETNet</w:t>
            </w:r>
            <w:proofErr w:type="spellEnd"/>
            <w:r w:rsidRPr="00A626EF">
              <w:t xml:space="preserve">: </w:t>
            </w:r>
          </w:p>
          <w:p w14:paraId="5D6CAD9D" w14:textId="4640C3D9" w:rsidR="00F1480E" w:rsidRPr="000754EC" w:rsidRDefault="00A03B0D" w:rsidP="00A626EF">
            <w:pPr>
              <w:pStyle w:val="SIText"/>
            </w:pPr>
            <w:hyperlink r:id="rId12" w:history="1">
              <w:r w:rsidR="00A626EF" w:rsidRPr="00A626EF">
                <w:t>https://vetnet.education.gov.au/Pages/TrainingDocs.aspx?q=0d96fe23-5747-4c01-9d6f-3509ff8d3d47</w:t>
              </w:r>
            </w:hyperlink>
          </w:p>
        </w:tc>
      </w:tr>
    </w:tbl>
    <w:p w14:paraId="0A2D2FF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5BC2" w14:textId="77777777" w:rsidR="00D22BD4" w:rsidRDefault="00D22BD4" w:rsidP="00BF3F0A">
      <w:r>
        <w:separator/>
      </w:r>
    </w:p>
    <w:p w14:paraId="4BBF1038" w14:textId="77777777" w:rsidR="00D22BD4" w:rsidRDefault="00D22BD4"/>
  </w:endnote>
  <w:endnote w:type="continuationSeparator" w:id="0">
    <w:p w14:paraId="7BDE2003" w14:textId="77777777" w:rsidR="00D22BD4" w:rsidRDefault="00D22BD4" w:rsidP="00BF3F0A">
      <w:r>
        <w:continuationSeparator/>
      </w:r>
    </w:p>
    <w:p w14:paraId="137F13F8" w14:textId="77777777" w:rsidR="00D22BD4" w:rsidRDefault="00D22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97AE396" w14:textId="0D79CAA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01BB">
          <w:rPr>
            <w:noProof/>
          </w:rPr>
          <w:t>4</w:t>
        </w:r>
        <w:r w:rsidRPr="000754EC">
          <w:fldChar w:fldCharType="end"/>
        </w:r>
      </w:p>
      <w:p w14:paraId="6A79BFCA" w14:textId="095EE61F" w:rsidR="00D810DE" w:rsidRDefault="00A03B0D" w:rsidP="005F771F">
        <w:pPr>
          <w:pStyle w:val="SIText"/>
        </w:pPr>
      </w:p>
    </w:sdtContent>
  </w:sdt>
  <w:p w14:paraId="5BBFA17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24073" w14:textId="77777777" w:rsidR="00D22BD4" w:rsidRDefault="00D22BD4" w:rsidP="00BF3F0A">
      <w:r>
        <w:separator/>
      </w:r>
    </w:p>
    <w:p w14:paraId="288F5D09" w14:textId="77777777" w:rsidR="00D22BD4" w:rsidRDefault="00D22BD4"/>
  </w:footnote>
  <w:footnote w:type="continuationSeparator" w:id="0">
    <w:p w14:paraId="1EF0F345" w14:textId="77777777" w:rsidR="00D22BD4" w:rsidRDefault="00D22BD4" w:rsidP="00BF3F0A">
      <w:r>
        <w:continuationSeparator/>
      </w:r>
    </w:p>
    <w:p w14:paraId="1CB15F1B" w14:textId="77777777" w:rsidR="00D22BD4" w:rsidRDefault="00D22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517C" w14:textId="34351810" w:rsidR="009C2650" w:rsidRPr="000754EC" w:rsidRDefault="00494FEB" w:rsidP="00146EEC">
    <w:pPr>
      <w:pStyle w:val="SIText"/>
    </w:pPr>
    <w:fldSimple w:instr=" TITLE   \* MERGEFORMAT ">
      <w:r w:rsidR="002F776B" w:rsidRPr="002F776B">
        <w:t>FWPTMM5</w:t>
      </w:r>
      <w:r w:rsidR="004254EE">
        <w:t>XXX</w:t>
      </w:r>
      <w:r w:rsidR="002F776B" w:rsidRPr="002F776B">
        <w:t xml:space="preserve"> Manage </w:t>
      </w:r>
      <w:r w:rsidR="00F016BA">
        <w:t xml:space="preserve">timber </w:t>
      </w:r>
      <w:r w:rsidR="002F776B" w:rsidRPr="002F776B">
        <w:t>product design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B900E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zc1MbQwMLA0MTVW0lEKTi0uzszPAykwqQUAcIOiECwAAAA="/>
  </w:docVars>
  <w:rsids>
    <w:rsidRoot w:val="002F776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77D"/>
    <w:rsid w:val="0005281D"/>
    <w:rsid w:val="00064BFE"/>
    <w:rsid w:val="00070B3E"/>
    <w:rsid w:val="00071F95"/>
    <w:rsid w:val="000737BB"/>
    <w:rsid w:val="000749CE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0CDD"/>
    <w:rsid w:val="001C1306"/>
    <w:rsid w:val="001D1677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5A22"/>
    <w:rsid w:val="00233143"/>
    <w:rsid w:val="00234444"/>
    <w:rsid w:val="00240203"/>
    <w:rsid w:val="00242293"/>
    <w:rsid w:val="00244EA7"/>
    <w:rsid w:val="002501BB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247"/>
    <w:rsid w:val="002D330A"/>
    <w:rsid w:val="002E170C"/>
    <w:rsid w:val="002E193E"/>
    <w:rsid w:val="002F776B"/>
    <w:rsid w:val="00310A6A"/>
    <w:rsid w:val="003144E6"/>
    <w:rsid w:val="00314657"/>
    <w:rsid w:val="00337E82"/>
    <w:rsid w:val="00346FDC"/>
    <w:rsid w:val="00350BB1"/>
    <w:rsid w:val="00352C83"/>
    <w:rsid w:val="00362205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833"/>
    <w:rsid w:val="003E72B6"/>
    <w:rsid w:val="003E7BBE"/>
    <w:rsid w:val="004127E3"/>
    <w:rsid w:val="004254EE"/>
    <w:rsid w:val="0043212E"/>
    <w:rsid w:val="00434366"/>
    <w:rsid w:val="00434ECE"/>
    <w:rsid w:val="00444423"/>
    <w:rsid w:val="00452F3E"/>
    <w:rsid w:val="0045763C"/>
    <w:rsid w:val="00463754"/>
    <w:rsid w:val="004640AE"/>
    <w:rsid w:val="004679E3"/>
    <w:rsid w:val="00475172"/>
    <w:rsid w:val="004753CB"/>
    <w:rsid w:val="004758B0"/>
    <w:rsid w:val="004832D2"/>
    <w:rsid w:val="00485559"/>
    <w:rsid w:val="00494FEB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533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54D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95A"/>
    <w:rsid w:val="00616845"/>
    <w:rsid w:val="00620E8E"/>
    <w:rsid w:val="00633CFE"/>
    <w:rsid w:val="00634FCA"/>
    <w:rsid w:val="00643D1B"/>
    <w:rsid w:val="006452B8"/>
    <w:rsid w:val="00650F9B"/>
    <w:rsid w:val="00652E62"/>
    <w:rsid w:val="00657235"/>
    <w:rsid w:val="0067411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2D9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2DE"/>
    <w:rsid w:val="00817D51"/>
    <w:rsid w:val="0082077E"/>
    <w:rsid w:val="00823530"/>
    <w:rsid w:val="00823FF4"/>
    <w:rsid w:val="00827074"/>
    <w:rsid w:val="00830267"/>
    <w:rsid w:val="008306E7"/>
    <w:rsid w:val="00833DA7"/>
    <w:rsid w:val="00834BC8"/>
    <w:rsid w:val="00837FD6"/>
    <w:rsid w:val="00847B60"/>
    <w:rsid w:val="00850243"/>
    <w:rsid w:val="00851BE5"/>
    <w:rsid w:val="008545EB"/>
    <w:rsid w:val="00856765"/>
    <w:rsid w:val="00865011"/>
    <w:rsid w:val="00877479"/>
    <w:rsid w:val="00886790"/>
    <w:rsid w:val="008908DE"/>
    <w:rsid w:val="0089205A"/>
    <w:rsid w:val="008A12ED"/>
    <w:rsid w:val="008A39D3"/>
    <w:rsid w:val="008B2C77"/>
    <w:rsid w:val="008B4AD2"/>
    <w:rsid w:val="008B56EC"/>
    <w:rsid w:val="008B7138"/>
    <w:rsid w:val="008D0D63"/>
    <w:rsid w:val="008E260C"/>
    <w:rsid w:val="008E39BE"/>
    <w:rsid w:val="008E62EC"/>
    <w:rsid w:val="008F32F6"/>
    <w:rsid w:val="0090234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3B7E"/>
    <w:rsid w:val="009D15E2"/>
    <w:rsid w:val="009D15FE"/>
    <w:rsid w:val="009D556D"/>
    <w:rsid w:val="009D5D2C"/>
    <w:rsid w:val="009F0DCC"/>
    <w:rsid w:val="009F11CA"/>
    <w:rsid w:val="00A0308F"/>
    <w:rsid w:val="00A0695B"/>
    <w:rsid w:val="00A13052"/>
    <w:rsid w:val="00A216A8"/>
    <w:rsid w:val="00A223A6"/>
    <w:rsid w:val="00A5092E"/>
    <w:rsid w:val="00A510CF"/>
    <w:rsid w:val="00A554D6"/>
    <w:rsid w:val="00A56E14"/>
    <w:rsid w:val="00A626EF"/>
    <w:rsid w:val="00A6476B"/>
    <w:rsid w:val="00A76C6C"/>
    <w:rsid w:val="00A87356"/>
    <w:rsid w:val="00A92DD1"/>
    <w:rsid w:val="00AA5338"/>
    <w:rsid w:val="00AB1B8E"/>
    <w:rsid w:val="00AB20BE"/>
    <w:rsid w:val="00AC0696"/>
    <w:rsid w:val="00AC4C98"/>
    <w:rsid w:val="00AC5F6B"/>
    <w:rsid w:val="00AD3896"/>
    <w:rsid w:val="00AD5B47"/>
    <w:rsid w:val="00AE1ED9"/>
    <w:rsid w:val="00AE32CB"/>
    <w:rsid w:val="00AE4652"/>
    <w:rsid w:val="00AF3957"/>
    <w:rsid w:val="00B12013"/>
    <w:rsid w:val="00B22C67"/>
    <w:rsid w:val="00B3508F"/>
    <w:rsid w:val="00B37C44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3632"/>
    <w:rsid w:val="00C26067"/>
    <w:rsid w:val="00C30A29"/>
    <w:rsid w:val="00C317DC"/>
    <w:rsid w:val="00C36434"/>
    <w:rsid w:val="00C5417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47E7"/>
    <w:rsid w:val="00D20C57"/>
    <w:rsid w:val="00D22BD4"/>
    <w:rsid w:val="00D25D16"/>
    <w:rsid w:val="00D32124"/>
    <w:rsid w:val="00D4537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6BA"/>
    <w:rsid w:val="00F069BD"/>
    <w:rsid w:val="00F12F21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0AFF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BA09F086-D23F-4B6D-B96A-40F3AE9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F77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76B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7162D9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90234A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CC6A-2C26-4456-A0E8-21FE249CE92C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A7D9AD-6F22-4840-A08A-EB719F27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985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50</cp:revision>
  <cp:lastPrinted>2016-05-27T05:21:00Z</cp:lastPrinted>
  <dcterms:created xsi:type="dcterms:W3CDTF">2018-02-06T00:03:00Z</dcterms:created>
  <dcterms:modified xsi:type="dcterms:W3CDTF">2018-08-27T23:00:00Z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