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4B934" w14:textId="3D0127D0" w:rsidR="00F1480E" w:rsidRDefault="00F1480E" w:rsidP="00FD557D">
      <w:pPr>
        <w:pStyle w:val="SIHeading2"/>
      </w:pPr>
      <w:r>
        <w:t>Modification h</w:t>
      </w:r>
      <w:r w:rsidRPr="00CA2922">
        <w:t>istory</w:t>
      </w:r>
    </w:p>
    <w:p w14:paraId="4B7E3E8A" w14:textId="77777777" w:rsidR="009138F6" w:rsidRPr="009138F6" w:rsidRDefault="009138F6" w:rsidP="006309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78F3C5B" w14:textId="77777777" w:rsidTr="001C7EC2">
        <w:trPr>
          <w:trHeight w:val="448"/>
        </w:trPr>
        <w:tc>
          <w:tcPr>
            <w:tcW w:w="2689" w:type="dxa"/>
          </w:tcPr>
          <w:p w14:paraId="7BF1DAD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865E1A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1220D01" w14:textId="77777777" w:rsidTr="00146EEC">
        <w:tc>
          <w:tcPr>
            <w:tcW w:w="2689" w:type="dxa"/>
          </w:tcPr>
          <w:p w14:paraId="5D0B43BA" w14:textId="38E5F3C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1C7EC2">
              <w:t>1</w:t>
            </w:r>
          </w:p>
        </w:tc>
        <w:tc>
          <w:tcPr>
            <w:tcW w:w="6939" w:type="dxa"/>
          </w:tcPr>
          <w:p w14:paraId="14321A27" w14:textId="3A9613AF" w:rsidR="00F1480E" w:rsidRPr="000754EC" w:rsidRDefault="001C7EC2" w:rsidP="000754EC">
            <w:pPr>
              <w:pStyle w:val="SIText"/>
            </w:pPr>
            <w:r>
              <w:t xml:space="preserve">This version released with </w:t>
            </w:r>
            <w:r w:rsidRPr="001C7EC2">
              <w:t xml:space="preserve">FBP Food, Beverage and Pharmaceuticals Training Package </w:t>
            </w:r>
            <w:r w:rsidR="00433DFC">
              <w:t>v</w:t>
            </w:r>
            <w:r w:rsidRPr="001C7EC2">
              <w:t xml:space="preserve">ersion </w:t>
            </w:r>
            <w:r w:rsidR="00433DFC">
              <w:t>2</w:t>
            </w:r>
            <w:r w:rsidRPr="001C7EC2">
              <w:t>.0.</w:t>
            </w:r>
          </w:p>
        </w:tc>
      </w:tr>
    </w:tbl>
    <w:p w14:paraId="7259BA1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C7EC2" w:rsidRPr="00963A46" w14:paraId="6813FBDD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77455002" w14:textId="79FB5388" w:rsidR="001C7EC2" w:rsidRPr="001C7EC2" w:rsidRDefault="009F3E36" w:rsidP="001C7EC2">
            <w:pPr>
              <w:pStyle w:val="SIUNITCODE"/>
            </w:pPr>
            <w:r>
              <w:t>FBP</w:t>
            </w:r>
            <w:r w:rsidR="006A1D41">
              <w:t>WIN2</w:t>
            </w:r>
            <w:r w:rsidR="00F805CD">
              <w:t>XXX</w:t>
            </w:r>
          </w:p>
        </w:tc>
        <w:tc>
          <w:tcPr>
            <w:tcW w:w="3604" w:type="pct"/>
            <w:shd w:val="clear" w:color="auto" w:fill="auto"/>
          </w:tcPr>
          <w:p w14:paraId="391B518A" w14:textId="50A80AF8" w:rsidR="001C7EC2" w:rsidRPr="001C7EC2" w:rsidRDefault="006A1D41" w:rsidP="006A1D41">
            <w:pPr>
              <w:pStyle w:val="SIUnittitle"/>
            </w:pPr>
            <w:r>
              <w:t xml:space="preserve">Communicate wine industry </w:t>
            </w:r>
            <w:commentRangeStart w:id="0"/>
            <w:r>
              <w:t>information</w:t>
            </w:r>
            <w:commentRangeEnd w:id="0"/>
            <w:r>
              <w:rPr>
                <w:b w:val="0"/>
                <w:sz w:val="20"/>
              </w:rPr>
              <w:commentReference w:id="0"/>
            </w:r>
          </w:p>
        </w:tc>
      </w:tr>
      <w:tr w:rsidR="001C7EC2" w:rsidRPr="00963A46" w14:paraId="79A252EB" w14:textId="77777777" w:rsidTr="00CA2922">
        <w:tc>
          <w:tcPr>
            <w:tcW w:w="1396" w:type="pct"/>
            <w:shd w:val="clear" w:color="auto" w:fill="auto"/>
          </w:tcPr>
          <w:p w14:paraId="0D70C752" w14:textId="460F7393" w:rsidR="001C7EC2" w:rsidRPr="00923720" w:rsidRDefault="001C7EC2" w:rsidP="001C7EC2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A9B5F1E" w14:textId="209E48FF" w:rsidR="001C7EC2" w:rsidRPr="001C7EC2" w:rsidRDefault="001C7EC2" w:rsidP="009B24E1">
            <w:pPr>
              <w:pStyle w:val="SIText"/>
            </w:pPr>
            <w:r>
              <w:t>This</w:t>
            </w:r>
            <w:r w:rsidRPr="001C7EC2">
              <w:t xml:space="preserve"> unit of competency describes the skills a</w:t>
            </w:r>
            <w:r w:rsidR="006A1D41">
              <w:t>nd knowledge required to communicate</w:t>
            </w:r>
            <w:r w:rsidRPr="001C7EC2">
              <w:t xml:space="preserve"> information on key characteristics of </w:t>
            </w:r>
            <w:r w:rsidR="00FB2765">
              <w:t>Australian wine production and the wine industry</w:t>
            </w:r>
            <w:r w:rsidRPr="001C7EC2">
              <w:t xml:space="preserve">. It supports an introduction to the wine </w:t>
            </w:r>
            <w:r w:rsidR="00A21EC1">
              <w:t xml:space="preserve">operations </w:t>
            </w:r>
            <w:r w:rsidRPr="001C7EC2">
              <w:t>industry for basic wine grape growing</w:t>
            </w:r>
            <w:r w:rsidR="005A6EB7">
              <w:t xml:space="preserve"> (viticulture)</w:t>
            </w:r>
            <w:r w:rsidRPr="001C7EC2">
              <w:t xml:space="preserve">, cellar </w:t>
            </w:r>
            <w:r w:rsidR="00A21EC1">
              <w:t>operations</w:t>
            </w:r>
            <w:r w:rsidR="005A6EB7">
              <w:t xml:space="preserve"> (wine </w:t>
            </w:r>
            <w:r w:rsidR="00433DFC">
              <w:t>making) and</w:t>
            </w:r>
            <w:r w:rsidR="00A21EC1">
              <w:t xml:space="preserve"> cellar </w:t>
            </w:r>
            <w:r w:rsidR="00A21EC1" w:rsidRPr="001C7EC2">
              <w:t>door sales</w:t>
            </w:r>
            <w:r w:rsidR="00A21EC1">
              <w:t>.</w:t>
            </w:r>
            <w:r w:rsidR="00A21EC1">
              <w:br/>
            </w:r>
          </w:p>
          <w:p w14:paraId="759CE2ED" w14:textId="0C5BF0EF" w:rsidR="001C7EC2" w:rsidRPr="001C7EC2" w:rsidRDefault="001C7EC2" w:rsidP="009B24E1">
            <w:pPr>
              <w:pStyle w:val="SIText"/>
            </w:pPr>
            <w:r>
              <w:t>The</w:t>
            </w:r>
            <w:r w:rsidRPr="001C7EC2">
              <w:t xml:space="preserve"> unit applies to individuals </w:t>
            </w:r>
            <w:r w:rsidR="00DA061D">
              <w:t xml:space="preserve">who are </w:t>
            </w:r>
            <w:r w:rsidRPr="001C7EC2">
              <w:t xml:space="preserve">new to the wine </w:t>
            </w:r>
            <w:r w:rsidR="00A21EC1">
              <w:t xml:space="preserve">operations </w:t>
            </w:r>
            <w:r w:rsidRPr="001C7EC2">
              <w:t>industry, including wine region tourism personnel and wine enterprise support staff who work alongside a supervisor in most situations and exercise limited autonomy.</w:t>
            </w:r>
            <w:r w:rsidR="00A21EC1">
              <w:br/>
            </w:r>
          </w:p>
          <w:p w14:paraId="55BFA713" w14:textId="77777777" w:rsidR="001C7EC2" w:rsidRDefault="00A21EC1" w:rsidP="00FB2765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</w:t>
            </w:r>
            <w:r w:rsidR="00FB2765">
              <w:rPr>
                <w:rFonts w:eastAsiaTheme="minorHAnsi"/>
              </w:rPr>
              <w:t xml:space="preserve">place </w:t>
            </w:r>
            <w:r w:rsidR="00FB2765">
              <w:rPr>
                <w:rFonts w:eastAsiaTheme="minorHAnsi"/>
                <w:lang w:val="en-US"/>
              </w:rPr>
              <w:t xml:space="preserve">health and safety </w:t>
            </w:r>
            <w:r>
              <w:rPr>
                <w:rFonts w:eastAsiaTheme="minorHAnsi"/>
                <w:lang w:val="en-US"/>
              </w:rPr>
              <w:t xml:space="preserve">and food safety </w:t>
            </w:r>
            <w:r w:rsidR="00FB2765">
              <w:rPr>
                <w:rFonts w:eastAsiaTheme="minorHAnsi"/>
              </w:rPr>
              <w:t>legislative requirements</w:t>
            </w:r>
            <w:r>
              <w:rPr>
                <w:rFonts w:eastAsiaTheme="minorHAnsi"/>
                <w:lang w:val="en-US"/>
              </w:rPr>
              <w:t xml:space="preserve"> that apply to the workplace.</w:t>
            </w:r>
          </w:p>
          <w:p w14:paraId="2F8F6DE0" w14:textId="77777777" w:rsidR="00530F33" w:rsidRDefault="00530F33" w:rsidP="00FB2765">
            <w:pPr>
              <w:pStyle w:val="SIText"/>
            </w:pPr>
          </w:p>
          <w:p w14:paraId="1EBAA6EB" w14:textId="2C770A23" w:rsidR="00530F33" w:rsidRPr="000754EC" w:rsidRDefault="00530F33" w:rsidP="00FB2765">
            <w:pPr>
              <w:pStyle w:val="SIText"/>
            </w:pPr>
            <w:r>
              <w:t>No occupational licensing, legislative or certification requirements apply to this unit at the time of publication</w:t>
            </w:r>
            <w:r w:rsidRPr="00530F33">
              <w:br/>
            </w:r>
          </w:p>
        </w:tc>
      </w:tr>
      <w:tr w:rsidR="001C7EC2" w:rsidRPr="00963A46" w14:paraId="755FA624" w14:textId="77777777" w:rsidTr="00CA2922">
        <w:tc>
          <w:tcPr>
            <w:tcW w:w="1396" w:type="pct"/>
            <w:shd w:val="clear" w:color="auto" w:fill="auto"/>
          </w:tcPr>
          <w:p w14:paraId="6354017F" w14:textId="77777777" w:rsidR="001C7EC2" w:rsidRPr="001C7EC2" w:rsidRDefault="001C7EC2" w:rsidP="001C7EC2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8CA565B" w14:textId="77777777" w:rsidR="001C7EC2" w:rsidRPr="009B24E1" w:rsidRDefault="001C7EC2" w:rsidP="009B24E1">
            <w:pPr>
              <w:pStyle w:val="SIText"/>
            </w:pPr>
            <w:r w:rsidRPr="009B24E1">
              <w:t>Nil</w:t>
            </w:r>
          </w:p>
        </w:tc>
      </w:tr>
      <w:tr w:rsidR="001C7EC2" w:rsidRPr="00963A46" w14:paraId="2D11A9E0" w14:textId="77777777" w:rsidTr="00CA2922">
        <w:tc>
          <w:tcPr>
            <w:tcW w:w="1396" w:type="pct"/>
            <w:shd w:val="clear" w:color="auto" w:fill="auto"/>
          </w:tcPr>
          <w:p w14:paraId="71759F0C" w14:textId="77777777" w:rsidR="001C7EC2" w:rsidRPr="001C7EC2" w:rsidRDefault="001C7EC2" w:rsidP="001C7EC2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86385D2" w14:textId="77777777" w:rsidR="001C7EC2" w:rsidRPr="009B24E1" w:rsidRDefault="001C7EC2" w:rsidP="009B24E1">
            <w:pPr>
              <w:pStyle w:val="SIText"/>
            </w:pPr>
            <w:r w:rsidRPr="009B24E1">
              <w:t>Wine Operations (WIN)</w:t>
            </w:r>
          </w:p>
        </w:tc>
      </w:tr>
    </w:tbl>
    <w:p w14:paraId="19AEAF0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5887AD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D7D38F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7FE657F" w14:textId="77777777" w:rsidR="00F1480E" w:rsidRPr="000754EC" w:rsidRDefault="00FD557D" w:rsidP="0026675F">
            <w:pPr>
              <w:pStyle w:val="SIHeading2"/>
            </w:pPr>
            <w:r w:rsidRPr="0026675F">
              <w:t>Performance</w:t>
            </w:r>
            <w:r w:rsidRPr="00923720">
              <w:t xml:space="preserve"> Criteria</w:t>
            </w:r>
          </w:p>
        </w:tc>
      </w:tr>
      <w:tr w:rsidR="00F1480E" w:rsidRPr="00963A46" w14:paraId="3ABC893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FDDBC2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887545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26EA5" w:rsidRPr="00963A46" w14:paraId="29B970F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B8F2E7B" w14:textId="402B3658" w:rsidR="00F26EA5" w:rsidRPr="00AF4EC5" w:rsidRDefault="00F26EA5" w:rsidP="00533395">
            <w:pPr>
              <w:pStyle w:val="SIText"/>
            </w:pPr>
            <w:r w:rsidRPr="00BA1ECD">
              <w:t>1. Recognise major processes and stages of wine grape growing</w:t>
            </w:r>
          </w:p>
        </w:tc>
        <w:tc>
          <w:tcPr>
            <w:tcW w:w="3604" w:type="pct"/>
            <w:shd w:val="clear" w:color="auto" w:fill="auto"/>
          </w:tcPr>
          <w:p w14:paraId="54D0AA6E" w14:textId="77777777" w:rsidR="00F26EA5" w:rsidRPr="00BA1ECD" w:rsidRDefault="00F26EA5" w:rsidP="00BA62FF">
            <w:pPr>
              <w:pStyle w:val="SIText"/>
            </w:pPr>
            <w:r w:rsidRPr="00BA1ECD">
              <w:t>1.1 Identify major processes in wine grape growing</w:t>
            </w:r>
          </w:p>
          <w:p w14:paraId="64271D58" w14:textId="77777777" w:rsidR="00F26EA5" w:rsidRPr="00BA1ECD" w:rsidRDefault="00F26EA5" w:rsidP="00BA62FF">
            <w:pPr>
              <w:pStyle w:val="SIText"/>
            </w:pPr>
            <w:r w:rsidRPr="00BA1ECD">
              <w:t>1.2 Relate processes to operational sequencing and timing</w:t>
            </w:r>
          </w:p>
          <w:p w14:paraId="4B9D9B93" w14:textId="77777777" w:rsidR="00F26EA5" w:rsidRPr="00BA1ECD" w:rsidRDefault="00F26EA5" w:rsidP="00BA62FF">
            <w:pPr>
              <w:pStyle w:val="SIText"/>
            </w:pPr>
            <w:r w:rsidRPr="00BA1ECD">
              <w:t>1.3 Recognise tasks and job roles associated with processes</w:t>
            </w:r>
          </w:p>
          <w:p w14:paraId="786631BD" w14:textId="77777777" w:rsidR="00F26EA5" w:rsidRPr="00BA1ECD" w:rsidRDefault="00F26EA5" w:rsidP="00BA62FF">
            <w:pPr>
              <w:pStyle w:val="SIText"/>
            </w:pPr>
            <w:r w:rsidRPr="00BA1ECD">
              <w:t>1.4 Identify vintage operations, including picking and transportation</w:t>
            </w:r>
          </w:p>
          <w:p w14:paraId="3EF720FD" w14:textId="6775BC71" w:rsidR="00F26EA5" w:rsidRDefault="00F26EA5" w:rsidP="00533395">
            <w:pPr>
              <w:pStyle w:val="SIText"/>
            </w:pPr>
            <w:r w:rsidRPr="00BA1ECD">
              <w:t xml:space="preserve">1.5 Use basic industry terminology when communicating </w:t>
            </w:r>
            <w:r w:rsidR="00530F33">
              <w:t xml:space="preserve">during </w:t>
            </w:r>
            <w:r w:rsidRPr="00BA1ECD">
              <w:t>wine grape growing activities</w:t>
            </w:r>
          </w:p>
        </w:tc>
      </w:tr>
      <w:tr w:rsidR="00F26EA5" w:rsidRPr="00963A46" w14:paraId="760C4D5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8715209" w14:textId="21707985" w:rsidR="00F26EA5" w:rsidRPr="00AF4EC5" w:rsidRDefault="00F26EA5" w:rsidP="00533395">
            <w:pPr>
              <w:pStyle w:val="SIText"/>
            </w:pPr>
            <w:r w:rsidRPr="00BA1ECD">
              <w:t>2. Recognise and relate the features of grapes to production activities</w:t>
            </w:r>
          </w:p>
        </w:tc>
        <w:tc>
          <w:tcPr>
            <w:tcW w:w="3604" w:type="pct"/>
            <w:shd w:val="clear" w:color="auto" w:fill="auto"/>
          </w:tcPr>
          <w:p w14:paraId="72F2A09B" w14:textId="77777777" w:rsidR="00F26EA5" w:rsidRPr="00BA1ECD" w:rsidRDefault="00F26EA5" w:rsidP="00BA62FF">
            <w:pPr>
              <w:pStyle w:val="SIText"/>
            </w:pPr>
            <w:r w:rsidRPr="00BA1ECD">
              <w:t>2.1 Identify physiology of wine grapes related to production activities</w:t>
            </w:r>
          </w:p>
          <w:p w14:paraId="61084A79" w14:textId="77777777" w:rsidR="00F26EA5" w:rsidRPr="00BA1ECD" w:rsidRDefault="00F26EA5" w:rsidP="00BA62FF">
            <w:pPr>
              <w:pStyle w:val="SIText"/>
            </w:pPr>
            <w:r w:rsidRPr="00BA1ECD">
              <w:t>2.2 Recognise key characteristics and growth phases of grape vines to seasonal production activities</w:t>
            </w:r>
          </w:p>
          <w:p w14:paraId="161E0104" w14:textId="77777777" w:rsidR="00F26EA5" w:rsidRPr="00BA1ECD" w:rsidRDefault="00F26EA5" w:rsidP="00BA62FF">
            <w:pPr>
              <w:pStyle w:val="SIText"/>
            </w:pPr>
            <w:r w:rsidRPr="00BA1ECD">
              <w:t>2.3 Relate the impact of soil and climate on grape growing activities and grape quality</w:t>
            </w:r>
          </w:p>
          <w:p w14:paraId="1819B000" w14:textId="77777777" w:rsidR="00F26EA5" w:rsidRPr="00BA1ECD" w:rsidRDefault="00F26EA5" w:rsidP="00BA62FF">
            <w:pPr>
              <w:pStyle w:val="SIText"/>
            </w:pPr>
            <w:r w:rsidRPr="00BA1ECD">
              <w:t>2.4 Identify key risks to successful grape growing</w:t>
            </w:r>
          </w:p>
          <w:p w14:paraId="2E650F64" w14:textId="2C81B6A9" w:rsidR="00F26EA5" w:rsidRDefault="00F26EA5" w:rsidP="00533395">
            <w:pPr>
              <w:pStyle w:val="SIText"/>
            </w:pPr>
            <w:r w:rsidRPr="00BA1ECD">
              <w:t>2.5 Recognise characteristics of varietal grape maturity and relate to harvesting activities</w:t>
            </w:r>
          </w:p>
        </w:tc>
      </w:tr>
      <w:tr w:rsidR="00F26EA5" w:rsidRPr="00963A46" w14:paraId="2FA888FB" w14:textId="77777777" w:rsidTr="005F68C8">
        <w:trPr>
          <w:cantSplit/>
          <w:trHeight w:val="882"/>
        </w:trPr>
        <w:tc>
          <w:tcPr>
            <w:tcW w:w="1396" w:type="pct"/>
            <w:shd w:val="clear" w:color="auto" w:fill="auto"/>
          </w:tcPr>
          <w:p w14:paraId="48BC8C89" w14:textId="07492FE3" w:rsidR="00F26EA5" w:rsidRPr="00AF4EC5" w:rsidRDefault="00F26EA5" w:rsidP="00533395">
            <w:pPr>
              <w:pStyle w:val="SIText"/>
            </w:pPr>
            <w:r w:rsidRPr="00BA1ECD">
              <w:t>3. Recognise wine grape varieties and Australian regions in which they are grown</w:t>
            </w:r>
          </w:p>
        </w:tc>
        <w:tc>
          <w:tcPr>
            <w:tcW w:w="3604" w:type="pct"/>
            <w:shd w:val="clear" w:color="auto" w:fill="auto"/>
          </w:tcPr>
          <w:p w14:paraId="1DBEDDAD" w14:textId="77777777" w:rsidR="00F26EA5" w:rsidRPr="00BA1ECD" w:rsidRDefault="00F26EA5" w:rsidP="00BA62FF">
            <w:pPr>
              <w:pStyle w:val="SIText"/>
            </w:pPr>
            <w:r w:rsidRPr="00BA1ECD">
              <w:t>3.1 Recognise the major Australian wine regions and relate to wine production and grape growing</w:t>
            </w:r>
          </w:p>
          <w:p w14:paraId="04684841" w14:textId="3E4AF0E4" w:rsidR="00F26EA5" w:rsidRDefault="00F26EA5" w:rsidP="00533395">
            <w:pPr>
              <w:pStyle w:val="SIText"/>
            </w:pPr>
            <w:r w:rsidRPr="00BA1ECD">
              <w:t>3.2 Recognise differences between major grape vine varieties and grape production</w:t>
            </w:r>
          </w:p>
        </w:tc>
      </w:tr>
      <w:tr w:rsidR="005F68C8" w:rsidRPr="00963A46" w14:paraId="55EF55A8" w14:textId="77777777" w:rsidTr="005F68C8">
        <w:trPr>
          <w:cantSplit/>
          <w:trHeight w:val="882"/>
        </w:trPr>
        <w:tc>
          <w:tcPr>
            <w:tcW w:w="1396" w:type="pct"/>
            <w:shd w:val="clear" w:color="auto" w:fill="auto"/>
          </w:tcPr>
          <w:p w14:paraId="5410196D" w14:textId="080A884F" w:rsidR="005F68C8" w:rsidRPr="00BA1ECD" w:rsidRDefault="005F68C8" w:rsidP="002E1E3C">
            <w:pPr>
              <w:pStyle w:val="SIText"/>
            </w:pPr>
            <w:r>
              <w:lastRenderedPageBreak/>
              <w:t>4</w:t>
            </w:r>
            <w:r w:rsidR="00433DFC">
              <w:t xml:space="preserve">. </w:t>
            </w:r>
            <w:r w:rsidR="002E1E3C">
              <w:t>Provide</w:t>
            </w:r>
            <w:r w:rsidR="002E1E3C" w:rsidRPr="00533395">
              <w:t xml:space="preserve"> </w:t>
            </w:r>
            <w:r w:rsidRPr="00533395">
              <w:t>information on major stages in winemaking</w:t>
            </w:r>
          </w:p>
        </w:tc>
        <w:tc>
          <w:tcPr>
            <w:tcW w:w="3604" w:type="pct"/>
            <w:shd w:val="clear" w:color="auto" w:fill="auto"/>
          </w:tcPr>
          <w:p w14:paraId="5016DCC8" w14:textId="3FB9516C" w:rsidR="005F68C8" w:rsidRPr="00533395" w:rsidRDefault="005F68C8" w:rsidP="00BA62FF">
            <w:pPr>
              <w:pStyle w:val="SIText"/>
            </w:pPr>
            <w:r>
              <w:t>4</w:t>
            </w:r>
            <w:r w:rsidRPr="00533395">
              <w:t>.1 Recognise key activities in preparing grapes for wine production</w:t>
            </w:r>
          </w:p>
          <w:p w14:paraId="1820C10C" w14:textId="4FE38495" w:rsidR="005F68C8" w:rsidRPr="00533395" w:rsidRDefault="005F68C8" w:rsidP="00BA62FF">
            <w:pPr>
              <w:pStyle w:val="SIText"/>
            </w:pPr>
            <w:r>
              <w:t>4</w:t>
            </w:r>
            <w:r w:rsidRPr="00533395">
              <w:t xml:space="preserve">.2 Outline the purposes and processes of crushing, pressing, fermentation, maturation, fining, filtering, bottling and packaging of wines </w:t>
            </w:r>
          </w:p>
          <w:p w14:paraId="3B9A9B69" w14:textId="3F0F33CC" w:rsidR="005F68C8" w:rsidRPr="00533395" w:rsidRDefault="005F68C8" w:rsidP="00BA62FF">
            <w:pPr>
              <w:pStyle w:val="SIText"/>
            </w:pPr>
            <w:r>
              <w:t>4</w:t>
            </w:r>
            <w:r w:rsidRPr="00533395">
              <w:t>.3 Provide information on the sequence of operations and key equipment used for the production and storage of wine</w:t>
            </w:r>
          </w:p>
          <w:p w14:paraId="3548F1DF" w14:textId="335292C1" w:rsidR="005F68C8" w:rsidRPr="00533395" w:rsidRDefault="005F68C8" w:rsidP="00BA62FF">
            <w:pPr>
              <w:pStyle w:val="SIText"/>
            </w:pPr>
            <w:r>
              <w:t>4</w:t>
            </w:r>
            <w:r w:rsidRPr="00533395">
              <w:t>.4 Provide information on basic differences between red, white, fortified and sparkling wine production</w:t>
            </w:r>
          </w:p>
          <w:p w14:paraId="08AC52C0" w14:textId="2BA822EC" w:rsidR="005F68C8" w:rsidRPr="00BA1ECD" w:rsidRDefault="005F68C8" w:rsidP="00BA62FF">
            <w:pPr>
              <w:pStyle w:val="SIText"/>
            </w:pPr>
            <w:r>
              <w:t>4</w:t>
            </w:r>
            <w:r w:rsidRPr="00533395">
              <w:t>.5 Use industry terminology when providing information on wine processing and features</w:t>
            </w:r>
            <w:r w:rsidR="00FB2765">
              <w:t xml:space="preserve"> to clients or customers</w:t>
            </w:r>
          </w:p>
        </w:tc>
      </w:tr>
      <w:tr w:rsidR="005F68C8" w:rsidRPr="00963A46" w14:paraId="1EEC14B0" w14:textId="77777777" w:rsidTr="005F68C8">
        <w:trPr>
          <w:cantSplit/>
          <w:trHeight w:val="882"/>
        </w:trPr>
        <w:tc>
          <w:tcPr>
            <w:tcW w:w="1396" w:type="pct"/>
            <w:shd w:val="clear" w:color="auto" w:fill="auto"/>
          </w:tcPr>
          <w:p w14:paraId="3C81ED9D" w14:textId="4F89555F" w:rsidR="005F68C8" w:rsidRPr="00BA1ECD" w:rsidRDefault="005F68C8" w:rsidP="00533395">
            <w:pPr>
              <w:pStyle w:val="SIText"/>
            </w:pPr>
            <w:r>
              <w:t>5</w:t>
            </w:r>
            <w:r w:rsidRPr="00AF4EC5">
              <w:t>. Relate basic wine sales</w:t>
            </w:r>
            <w:r w:rsidR="00A854B8">
              <w:t xml:space="preserve"> and </w:t>
            </w:r>
            <w:r w:rsidRPr="00AF4EC5">
              <w:t>marketing strategies and processes to wine enterprise operations</w:t>
            </w:r>
          </w:p>
        </w:tc>
        <w:tc>
          <w:tcPr>
            <w:tcW w:w="3604" w:type="pct"/>
            <w:shd w:val="clear" w:color="auto" w:fill="auto"/>
          </w:tcPr>
          <w:p w14:paraId="16787767" w14:textId="4D483576" w:rsidR="005F68C8" w:rsidRPr="00AF4EC5" w:rsidRDefault="005F68C8" w:rsidP="00BA62FF">
            <w:pPr>
              <w:pStyle w:val="SIText"/>
            </w:pPr>
            <w:r>
              <w:t>5.1 Recognise standard ways of packaging and labelling wine</w:t>
            </w:r>
          </w:p>
          <w:p w14:paraId="268957E7" w14:textId="04E8DA70" w:rsidR="005F68C8" w:rsidRPr="00AF4EC5" w:rsidRDefault="005F68C8" w:rsidP="00BA62FF">
            <w:pPr>
              <w:pStyle w:val="SIText"/>
            </w:pPr>
            <w:r>
              <w:t>5.2 Interpret range and purpose of labelling information</w:t>
            </w:r>
          </w:p>
          <w:p w14:paraId="7DFDF635" w14:textId="066BF7AF" w:rsidR="005F68C8" w:rsidRPr="00AF4EC5" w:rsidRDefault="005F68C8" w:rsidP="00BA62FF">
            <w:pPr>
              <w:pStyle w:val="SIText"/>
            </w:pPr>
            <w:r>
              <w:t>5</w:t>
            </w:r>
            <w:r w:rsidR="0084363F">
              <w:t xml:space="preserve">.3 </w:t>
            </w:r>
            <w:r w:rsidR="00FB2765">
              <w:t>Identify</w:t>
            </w:r>
            <w:r w:rsidR="0084363F">
              <w:t xml:space="preserve"> the </w:t>
            </w:r>
            <w:r w:rsidRPr="00AF4EC5">
              <w:t>scope and purpose of cellar door operations</w:t>
            </w:r>
          </w:p>
          <w:p w14:paraId="12DB3F6D" w14:textId="40C96358" w:rsidR="005F68C8" w:rsidRPr="00AF4EC5" w:rsidRDefault="005F68C8" w:rsidP="00BA62FF">
            <w:pPr>
              <w:pStyle w:val="SIText"/>
            </w:pPr>
            <w:r>
              <w:t>5.4 Identify and compare major Australian wine regions, wine types and wine styles</w:t>
            </w:r>
          </w:p>
          <w:p w14:paraId="001CE8EE" w14:textId="37A8F3D7" w:rsidR="005F68C8" w:rsidRPr="00AF4EC5" w:rsidRDefault="005F68C8" w:rsidP="00BA62FF">
            <w:pPr>
              <w:pStyle w:val="SIText"/>
            </w:pPr>
            <w:r>
              <w:t>5.5 Provide information on key features and market expectations of wine from different Australian regions</w:t>
            </w:r>
          </w:p>
          <w:p w14:paraId="5F857BD2" w14:textId="669E4273" w:rsidR="005F68C8" w:rsidRPr="00BA1ECD" w:rsidRDefault="005F68C8" w:rsidP="00A530CD">
            <w:pPr>
              <w:pStyle w:val="SIText"/>
            </w:pPr>
            <w:r>
              <w:t xml:space="preserve">5.6 </w:t>
            </w:r>
            <w:r w:rsidR="00A530CD">
              <w:t>Identify</w:t>
            </w:r>
            <w:r>
              <w:t xml:space="preserve"> </w:t>
            </w:r>
            <w:r w:rsidR="00A530CD">
              <w:t xml:space="preserve">the features, techniques and terminology used in </w:t>
            </w:r>
            <w:r>
              <w:t>s</w:t>
            </w:r>
            <w:r w:rsidR="00A530CD">
              <w:t>tandard wine evaluations</w:t>
            </w:r>
          </w:p>
        </w:tc>
      </w:tr>
    </w:tbl>
    <w:p w14:paraId="19C18E56" w14:textId="77777777" w:rsidR="005F771F" w:rsidRDefault="005F771F" w:rsidP="005F771F">
      <w:pPr>
        <w:pStyle w:val="SIText"/>
      </w:pPr>
    </w:p>
    <w:p w14:paraId="317E2B4C" w14:textId="77777777" w:rsidR="005F771F" w:rsidRPr="000754EC" w:rsidRDefault="005F771F" w:rsidP="000754EC">
      <w:r>
        <w:br w:type="page"/>
      </w:r>
    </w:p>
    <w:p w14:paraId="504FC2F9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164DCE9" w14:textId="77777777" w:rsidTr="00CA2922">
        <w:trPr>
          <w:tblHeader/>
        </w:trPr>
        <w:tc>
          <w:tcPr>
            <w:tcW w:w="5000" w:type="pct"/>
            <w:gridSpan w:val="2"/>
          </w:tcPr>
          <w:p w14:paraId="1EF7A56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D91E75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AECD677" w14:textId="77777777" w:rsidTr="00CA2922">
        <w:trPr>
          <w:tblHeader/>
        </w:trPr>
        <w:tc>
          <w:tcPr>
            <w:tcW w:w="1396" w:type="pct"/>
          </w:tcPr>
          <w:p w14:paraId="157B842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E88A34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E35D3" w:rsidRPr="00336FCA" w:rsidDel="00423CB2" w14:paraId="2C825237" w14:textId="77777777" w:rsidTr="00CA2922">
        <w:tc>
          <w:tcPr>
            <w:tcW w:w="1396" w:type="pct"/>
          </w:tcPr>
          <w:p w14:paraId="7C90DCAF" w14:textId="3EAECDB2" w:rsidR="00DE35D3" w:rsidRDefault="00DE35D3" w:rsidP="00AF4EC5">
            <w:pPr>
              <w:pStyle w:val="SIText"/>
            </w:pPr>
            <w:r>
              <w:t>Learning</w:t>
            </w:r>
          </w:p>
        </w:tc>
        <w:tc>
          <w:tcPr>
            <w:tcW w:w="3604" w:type="pct"/>
          </w:tcPr>
          <w:p w14:paraId="5C6F14EB" w14:textId="5EF2D15D" w:rsidR="00DE35D3" w:rsidRDefault="00DE35D3" w:rsidP="00A854B8">
            <w:pPr>
              <w:pStyle w:val="SIBulletList1"/>
              <w:rPr>
                <w:rFonts w:eastAsiaTheme="minorHAnsi"/>
              </w:rPr>
            </w:pPr>
            <w:r>
              <w:t xml:space="preserve">Locate information required to develop knowledge and </w:t>
            </w:r>
            <w:r w:rsidRPr="00BA1ECD">
              <w:t xml:space="preserve"> understanding of viticulture</w:t>
            </w:r>
            <w:r>
              <w:t>, wine making and sales</w:t>
            </w:r>
          </w:p>
        </w:tc>
      </w:tr>
      <w:tr w:rsidR="00AF4EC5" w:rsidRPr="00336FCA" w:rsidDel="00423CB2" w14:paraId="0BABFB43" w14:textId="77777777" w:rsidTr="00CA2922">
        <w:tc>
          <w:tcPr>
            <w:tcW w:w="1396" w:type="pct"/>
          </w:tcPr>
          <w:p w14:paraId="0AEC522C" w14:textId="77777777" w:rsidR="00AF4EC5" w:rsidRPr="00AF4EC5" w:rsidRDefault="00AF4EC5" w:rsidP="00AF4EC5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7192BA4" w14:textId="5E81BE3A" w:rsidR="00AF4EC5" w:rsidRPr="00354518" w:rsidRDefault="00A854B8" w:rsidP="00A854B8">
            <w:pPr>
              <w:pStyle w:val="SIBulletList1"/>
            </w:pPr>
            <w:r>
              <w:rPr>
                <w:rFonts w:eastAsiaTheme="minorHAnsi"/>
              </w:rPr>
              <w:t>Access and c</w:t>
            </w:r>
            <w:r w:rsidR="00DE35D3">
              <w:rPr>
                <w:rFonts w:eastAsiaTheme="minorHAnsi"/>
                <w:lang w:val="en-GB"/>
              </w:rPr>
              <w:t>comprehend</w:t>
            </w:r>
            <w:r w:rsidR="00860AC9">
              <w:rPr>
                <w:rFonts w:eastAsiaTheme="minorHAnsi"/>
                <w:lang w:val="en-GB"/>
              </w:rPr>
              <w:t xml:space="preserve"> information from a variety of workplace documents </w:t>
            </w:r>
          </w:p>
        </w:tc>
      </w:tr>
      <w:tr w:rsidR="00AF4EC5" w:rsidRPr="00336FCA" w:rsidDel="00423CB2" w14:paraId="472A5342" w14:textId="77777777" w:rsidTr="00CA2922">
        <w:tc>
          <w:tcPr>
            <w:tcW w:w="1396" w:type="pct"/>
          </w:tcPr>
          <w:p w14:paraId="5FD2F428" w14:textId="77777777" w:rsidR="00AF4EC5" w:rsidRPr="00AF4EC5" w:rsidRDefault="00AF4EC5" w:rsidP="00AF4EC5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AED92ED" w14:textId="1B55E7C6" w:rsidR="00AF4EC5" w:rsidRPr="00354518" w:rsidRDefault="00D45089" w:rsidP="00A854B8">
            <w:pPr>
              <w:pStyle w:val="SIBulletList1"/>
            </w:pPr>
            <w:r>
              <w:rPr>
                <w:rFonts w:eastAsiaTheme="minorHAnsi"/>
                <w:lang w:val="en-GB"/>
              </w:rPr>
              <w:t xml:space="preserve">Produce workplace documents using industry-based </w:t>
            </w:r>
            <w:r w:rsidR="00A854B8">
              <w:rPr>
                <w:rFonts w:eastAsiaTheme="minorHAnsi"/>
              </w:rPr>
              <w:t>vocabulary</w:t>
            </w:r>
          </w:p>
        </w:tc>
      </w:tr>
      <w:tr w:rsidR="00AF4EC5" w:rsidRPr="00336FCA" w:rsidDel="00423CB2" w14:paraId="37BE4B53" w14:textId="77777777" w:rsidTr="00CA2922">
        <w:tc>
          <w:tcPr>
            <w:tcW w:w="1396" w:type="pct"/>
          </w:tcPr>
          <w:p w14:paraId="3DC8D78E" w14:textId="77777777" w:rsidR="00AF4EC5" w:rsidRPr="00AF4EC5" w:rsidRDefault="00AF4EC5" w:rsidP="00AF4EC5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5D022E7D" w14:textId="26A22D0D" w:rsidR="00AF4EC5" w:rsidRPr="00354518" w:rsidRDefault="00A854B8" w:rsidP="00A854B8">
            <w:pPr>
              <w:pStyle w:val="SIBulletList1"/>
            </w:pPr>
            <w:r>
              <w:rPr>
                <w:rFonts w:eastAsiaTheme="minorHAnsi"/>
              </w:rPr>
              <w:t>Provide industry-specific information to a range of audiences</w:t>
            </w:r>
            <w:r w:rsidR="00DE35D3">
              <w:rPr>
                <w:rFonts w:eastAsiaTheme="minorHAnsi"/>
              </w:rPr>
              <w:t xml:space="preserve"> </w:t>
            </w:r>
          </w:p>
        </w:tc>
      </w:tr>
    </w:tbl>
    <w:p w14:paraId="3AB9224F" w14:textId="0495D795" w:rsidR="00916CD7" w:rsidRDefault="00916CD7" w:rsidP="005F771F">
      <w:pPr>
        <w:pStyle w:val="SIText"/>
      </w:pPr>
    </w:p>
    <w:p w14:paraId="6B66013F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3956AEF" w14:textId="77777777" w:rsidTr="00F33FF2">
        <w:tc>
          <w:tcPr>
            <w:tcW w:w="5000" w:type="pct"/>
            <w:gridSpan w:val="4"/>
          </w:tcPr>
          <w:p w14:paraId="434AB1D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AC46413" w14:textId="77777777" w:rsidTr="009F3E36">
        <w:trPr>
          <w:trHeight w:val="756"/>
        </w:trPr>
        <w:tc>
          <w:tcPr>
            <w:tcW w:w="1028" w:type="pct"/>
          </w:tcPr>
          <w:p w14:paraId="363426E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9C4F16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36D46C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240CB4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E35D3" w14:paraId="01B50D3D" w14:textId="77777777" w:rsidTr="00304A8F">
        <w:trPr>
          <w:trHeight w:val="1028"/>
        </w:trPr>
        <w:tc>
          <w:tcPr>
            <w:tcW w:w="1028" w:type="pct"/>
            <w:vMerge w:val="restart"/>
          </w:tcPr>
          <w:p w14:paraId="1B4006BE" w14:textId="2AF0DBC6" w:rsidR="00DE35D3" w:rsidRPr="00304A8F" w:rsidRDefault="00F805CD" w:rsidP="006A1D41">
            <w:pPr>
              <w:pStyle w:val="SIText"/>
            </w:pPr>
            <w:r>
              <w:t xml:space="preserve">FBPWIN2XXX </w:t>
            </w:r>
            <w:r w:rsidR="006A1D41">
              <w:t>Communicate</w:t>
            </w:r>
            <w:r w:rsidR="00DE35D3" w:rsidRPr="00304A8F">
              <w:t xml:space="preserve"> wine industry information </w:t>
            </w:r>
          </w:p>
        </w:tc>
        <w:tc>
          <w:tcPr>
            <w:tcW w:w="1105" w:type="pct"/>
          </w:tcPr>
          <w:p w14:paraId="024F78B3" w14:textId="328A1D72" w:rsidR="00DE35D3" w:rsidRPr="00304A8F" w:rsidRDefault="00DE35D3" w:rsidP="00304A8F">
            <w:r w:rsidRPr="00304A8F">
              <w:t>FDFWIN1002</w:t>
            </w:r>
            <w:r w:rsidRPr="00304A8F">
              <w:rPr>
                <w:lang w:eastAsia="en-US"/>
              </w:rPr>
              <w:t xml:space="preserve">A </w:t>
            </w:r>
            <w:r w:rsidRPr="00304A8F">
              <w:t>Identify viticulture processes</w:t>
            </w:r>
          </w:p>
        </w:tc>
        <w:tc>
          <w:tcPr>
            <w:tcW w:w="1251" w:type="pct"/>
            <w:vMerge w:val="restart"/>
          </w:tcPr>
          <w:p w14:paraId="1674E893" w14:textId="1B30AF3E" w:rsidR="00DE35D3" w:rsidRPr="00304A8F" w:rsidRDefault="00DE35D3" w:rsidP="00304A8F">
            <w:pPr>
              <w:pStyle w:val="SIText"/>
            </w:pPr>
            <w:r w:rsidRPr="00304A8F">
              <w:t>Redesigned unit that includes content from previous unit</w:t>
            </w:r>
            <w:r>
              <w:t>s</w:t>
            </w:r>
          </w:p>
          <w:p w14:paraId="291058D2" w14:textId="557E6DDA" w:rsidR="00DE35D3" w:rsidRPr="00304A8F" w:rsidRDefault="00DE35D3" w:rsidP="00304A8F">
            <w:pPr>
              <w:pStyle w:val="SIText"/>
            </w:pPr>
          </w:p>
        </w:tc>
        <w:tc>
          <w:tcPr>
            <w:tcW w:w="1616" w:type="pct"/>
            <w:vMerge w:val="restart"/>
          </w:tcPr>
          <w:p w14:paraId="2808CA83" w14:textId="77777777" w:rsidR="00DE35D3" w:rsidRPr="00304A8F" w:rsidRDefault="00DE35D3" w:rsidP="00304A8F">
            <w:pPr>
              <w:pStyle w:val="SIText"/>
            </w:pPr>
            <w:r w:rsidRPr="00304A8F">
              <w:t>No equivalent unit</w:t>
            </w:r>
          </w:p>
          <w:p w14:paraId="732C3332" w14:textId="14415B23" w:rsidR="00DE35D3" w:rsidRPr="00304A8F" w:rsidRDefault="00DE35D3" w:rsidP="00304A8F">
            <w:pPr>
              <w:pStyle w:val="SIText"/>
            </w:pPr>
          </w:p>
        </w:tc>
      </w:tr>
      <w:tr w:rsidR="00DE35D3" w14:paraId="35492B65" w14:textId="77777777" w:rsidTr="002E1E3C">
        <w:trPr>
          <w:trHeight w:val="870"/>
        </w:trPr>
        <w:tc>
          <w:tcPr>
            <w:tcW w:w="1028" w:type="pct"/>
            <w:vMerge/>
          </w:tcPr>
          <w:p w14:paraId="053CE9ED" w14:textId="77777777" w:rsidR="00DE35D3" w:rsidRPr="00304A8F" w:rsidRDefault="00DE35D3" w:rsidP="00304A8F">
            <w:pPr>
              <w:pStyle w:val="SIText"/>
            </w:pPr>
          </w:p>
        </w:tc>
        <w:tc>
          <w:tcPr>
            <w:tcW w:w="1105" w:type="pct"/>
          </w:tcPr>
          <w:p w14:paraId="33325763" w14:textId="5812D2C1" w:rsidR="00DE35D3" w:rsidRPr="00304A8F" w:rsidRDefault="00DE35D3" w:rsidP="00304A8F">
            <w:r w:rsidRPr="00304A8F">
              <w:t>FDFWIN1001A Identify key operations in wine production</w:t>
            </w:r>
          </w:p>
          <w:p w14:paraId="0CE6DFE0" w14:textId="06D84DEE" w:rsidR="00DE35D3" w:rsidRPr="00304A8F" w:rsidRDefault="00DE35D3" w:rsidP="00304A8F">
            <w:pPr>
              <w:pStyle w:val="SIText"/>
            </w:pPr>
          </w:p>
        </w:tc>
        <w:tc>
          <w:tcPr>
            <w:tcW w:w="1251" w:type="pct"/>
            <w:vMerge/>
          </w:tcPr>
          <w:p w14:paraId="10273F63" w14:textId="4191EE6F" w:rsidR="00DE35D3" w:rsidRPr="00304A8F" w:rsidRDefault="00DE35D3" w:rsidP="00304A8F">
            <w:pPr>
              <w:pStyle w:val="SIText"/>
            </w:pPr>
          </w:p>
        </w:tc>
        <w:tc>
          <w:tcPr>
            <w:tcW w:w="1616" w:type="pct"/>
            <w:vMerge/>
          </w:tcPr>
          <w:p w14:paraId="4CB7767B" w14:textId="43FBA57F" w:rsidR="00DE35D3" w:rsidRPr="00304A8F" w:rsidRDefault="00DE35D3" w:rsidP="00304A8F">
            <w:pPr>
              <w:pStyle w:val="SIText"/>
            </w:pPr>
          </w:p>
        </w:tc>
      </w:tr>
    </w:tbl>
    <w:p w14:paraId="19C98B3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647"/>
      </w:tblGrid>
      <w:tr w:rsidR="006309A4" w:rsidRPr="00A55106" w14:paraId="562962B6" w14:textId="77777777" w:rsidTr="006309A4">
        <w:tc>
          <w:tcPr>
            <w:tcW w:w="1029" w:type="pct"/>
            <w:shd w:val="clear" w:color="auto" w:fill="auto"/>
          </w:tcPr>
          <w:p w14:paraId="63EF983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1" w:type="pct"/>
            <w:shd w:val="clear" w:color="auto" w:fill="auto"/>
          </w:tcPr>
          <w:p w14:paraId="79AEC2B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071507B" w14:textId="10D8D8F8" w:rsidR="00F1480E" w:rsidRPr="000754EC" w:rsidRDefault="006309A4" w:rsidP="006309A4">
            <w:pPr>
              <w:pStyle w:val="SIText"/>
            </w:pPr>
            <w:r>
              <w:rPr>
                <w:rFonts w:eastAsiaTheme="minorHAnsi"/>
                <w:u w:color="0000E9"/>
                <w:lang w:val="en-US"/>
              </w:rPr>
              <w:t>https://vetnet.education.gov.au/Pages/TrainingDocs.aspx?q=78b15323-cd38-483e-aad7-1159b570a5c4</w:t>
            </w:r>
            <w:r>
              <w:rPr>
                <w:rFonts w:eastAsiaTheme="minorHAnsi" w:cstheme="minorBidi"/>
                <w:lang w:val="en-US"/>
              </w:rPr>
              <w:br/>
            </w:r>
          </w:p>
        </w:tc>
      </w:tr>
    </w:tbl>
    <w:p w14:paraId="0CBCCCC4" w14:textId="77777777" w:rsidR="00F1480E" w:rsidRDefault="00F1480E" w:rsidP="005F771F">
      <w:pPr>
        <w:pStyle w:val="SIText"/>
      </w:pPr>
    </w:p>
    <w:p w14:paraId="42083D3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AF4EC5" w:rsidRPr="00E91BFF" w14:paraId="260CDC56" w14:textId="77777777" w:rsidTr="006309A4">
        <w:trPr>
          <w:trHeight w:val="703"/>
          <w:tblHeader/>
        </w:trPr>
        <w:tc>
          <w:tcPr>
            <w:tcW w:w="1478" w:type="pct"/>
            <w:shd w:val="clear" w:color="auto" w:fill="auto"/>
          </w:tcPr>
          <w:p w14:paraId="512141CB" w14:textId="531335E2" w:rsidR="00AF4EC5" w:rsidRPr="00AF4EC5" w:rsidRDefault="00096ACE" w:rsidP="00096ACE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3E5E849" w14:textId="085C28D1" w:rsidR="00533395" w:rsidRPr="00AF4EC5" w:rsidRDefault="00D40096" w:rsidP="006309A4">
            <w:pPr>
              <w:pStyle w:val="SIUnittitle"/>
            </w:pPr>
            <w:r>
              <w:t xml:space="preserve">Assessment requirements </w:t>
            </w:r>
            <w:r w:rsidR="00B64D27">
              <w:t xml:space="preserve">for </w:t>
            </w:r>
            <w:r w:rsidR="00F805CD">
              <w:rPr>
                <w:lang w:eastAsia="en-US"/>
              </w:rPr>
              <w:t>FBPWIN2XXX</w:t>
            </w:r>
            <w:bookmarkStart w:id="1" w:name="_GoBack"/>
            <w:bookmarkEnd w:id="1"/>
            <w:r w:rsidR="006A1D41">
              <w:rPr>
                <w:lang w:eastAsia="en-US"/>
              </w:rPr>
              <w:t xml:space="preserve"> </w:t>
            </w:r>
            <w:r w:rsidR="006A1D41">
              <w:t xml:space="preserve">Communicate </w:t>
            </w:r>
            <w:r w:rsidR="006309A4" w:rsidRPr="006309A4">
              <w:rPr>
                <w:lang w:eastAsia="en-US"/>
              </w:rPr>
              <w:t>wine industr</w:t>
            </w:r>
            <w:r w:rsidR="006A1D41">
              <w:rPr>
                <w:lang w:eastAsia="en-US"/>
              </w:rPr>
              <w:t>y informatio</w:t>
            </w:r>
            <w:r w:rsidR="006A1D41">
              <w:t>n</w:t>
            </w:r>
          </w:p>
        </w:tc>
      </w:tr>
      <w:tr w:rsidR="00AF4EC5" w:rsidRPr="00A55106" w14:paraId="46F9A7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66DA256" w14:textId="77777777" w:rsidR="00AF4EC5" w:rsidRPr="00AF4EC5" w:rsidRDefault="00AF4EC5" w:rsidP="00354518">
            <w:pPr>
              <w:pStyle w:val="SIUnittitle"/>
            </w:pPr>
            <w:r>
              <w:t>Performance E</w:t>
            </w:r>
            <w:r w:rsidRPr="00AF4EC5">
              <w:t>vidence</w:t>
            </w:r>
          </w:p>
        </w:tc>
      </w:tr>
      <w:tr w:rsidR="00AF4EC5" w:rsidRPr="00067E1C" w14:paraId="343BFEF5" w14:textId="77777777" w:rsidTr="00113678">
        <w:tc>
          <w:tcPr>
            <w:tcW w:w="5000" w:type="pct"/>
            <w:gridSpan w:val="2"/>
            <w:shd w:val="clear" w:color="auto" w:fill="auto"/>
          </w:tcPr>
          <w:p w14:paraId="72AC9533" w14:textId="46F954D1" w:rsidR="00AF4EC5" w:rsidRPr="00AF4EC5" w:rsidRDefault="00AF4EC5" w:rsidP="00AF4EC5">
            <w:pPr>
              <w:pStyle w:val="SIText"/>
            </w:pPr>
            <w:r>
              <w:t>An individual demonstrating competency must satisfy all elements and performance criteria in this unit.</w:t>
            </w:r>
            <w:r w:rsidR="0003182E">
              <w:br/>
            </w:r>
          </w:p>
          <w:p w14:paraId="36FEE752" w14:textId="4881E3E5" w:rsidR="009210FE" w:rsidRDefault="009210FE" w:rsidP="00DA061D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There must be evidence that the individual has </w:t>
            </w:r>
            <w:r w:rsidR="00860372">
              <w:rPr>
                <w:rFonts w:eastAsiaTheme="minorHAnsi"/>
              </w:rPr>
              <w:t xml:space="preserve">provided and </w:t>
            </w:r>
            <w:r w:rsidR="00DE35D3">
              <w:rPr>
                <w:rFonts w:eastAsiaTheme="minorHAnsi"/>
              </w:rPr>
              <w:t xml:space="preserve">applied information </w:t>
            </w:r>
            <w:r w:rsidR="00860372">
              <w:rPr>
                <w:rFonts w:eastAsiaTheme="minorHAnsi"/>
              </w:rPr>
              <w:t>in a</w:t>
            </w:r>
            <w:r w:rsidR="00ED2316">
              <w:rPr>
                <w:rFonts w:eastAsiaTheme="minorHAnsi"/>
              </w:rPr>
              <w:t>t least one</w:t>
            </w:r>
            <w:r w:rsidR="00860372">
              <w:rPr>
                <w:rFonts w:eastAsiaTheme="minorHAnsi"/>
              </w:rPr>
              <w:t xml:space="preserve"> wine operations workplace environment </w:t>
            </w:r>
            <w:r w:rsidR="004569A2">
              <w:rPr>
                <w:rFonts w:eastAsiaTheme="minorHAnsi"/>
              </w:rPr>
              <w:t>including</w:t>
            </w:r>
            <w:r>
              <w:rPr>
                <w:rFonts w:eastAsiaTheme="minorHAnsi"/>
                <w:lang w:val="en-GB"/>
              </w:rPr>
              <w:t>:</w:t>
            </w:r>
          </w:p>
          <w:p w14:paraId="2BC3E781" w14:textId="2943B12C" w:rsidR="004569A2" w:rsidRDefault="004569A2" w:rsidP="004569A2">
            <w:pPr>
              <w:pStyle w:val="SIBulletList1"/>
            </w:pPr>
            <w:r>
              <w:t>us</w:t>
            </w:r>
            <w:r w:rsidR="00DD4D4F">
              <w:t>ing</w:t>
            </w:r>
            <w:r w:rsidR="00ED2316">
              <w:t xml:space="preserve"> industry-standard terminology to communicate information about wine grape growing</w:t>
            </w:r>
            <w:r>
              <w:t xml:space="preserve"> activities</w:t>
            </w:r>
            <w:r w:rsidR="00530F33">
              <w:t xml:space="preserve"> regarding:</w:t>
            </w:r>
          </w:p>
          <w:p w14:paraId="006BAFEB" w14:textId="3CFF5DF2" w:rsidR="004569A2" w:rsidRDefault="004569A2" w:rsidP="004569A2">
            <w:pPr>
              <w:pStyle w:val="SIBulletList2"/>
            </w:pPr>
            <w:r>
              <w:t>sequencing and timing of main processes</w:t>
            </w:r>
          </w:p>
          <w:p w14:paraId="37AE815F" w14:textId="53BE470C" w:rsidR="004569A2" w:rsidRDefault="004569A2" w:rsidP="004569A2">
            <w:pPr>
              <w:pStyle w:val="SIBulletList2"/>
            </w:pPr>
            <w:r>
              <w:t>tasks and job roles during each process</w:t>
            </w:r>
          </w:p>
          <w:p w14:paraId="016FE74C" w14:textId="24F0A054" w:rsidR="004569A2" w:rsidRPr="004569A2" w:rsidRDefault="004569A2" w:rsidP="004569A2">
            <w:pPr>
              <w:pStyle w:val="SIBulletList1"/>
            </w:pPr>
            <w:r>
              <w:t>identifying the</w:t>
            </w:r>
            <w:r w:rsidRPr="004569A2">
              <w:t xml:space="preserve"> relationship</w:t>
            </w:r>
            <w:r w:rsidR="00530F33">
              <w:t>s</w:t>
            </w:r>
            <w:r w:rsidRPr="004569A2">
              <w:t xml:space="preserve"> between basic wine grape physiology, varieties and habit of growth to wine production activities</w:t>
            </w:r>
          </w:p>
          <w:p w14:paraId="41D5E205" w14:textId="6C78132C" w:rsidR="004569A2" w:rsidRPr="004569A2" w:rsidRDefault="004569A2" w:rsidP="004569A2">
            <w:pPr>
              <w:pStyle w:val="SIBulletList1"/>
            </w:pPr>
            <w:r>
              <w:t>identifyi</w:t>
            </w:r>
            <w:r w:rsidRPr="004569A2">
              <w:t xml:space="preserve">ng the key differences in grape production </w:t>
            </w:r>
            <w:r w:rsidR="00DD4D4F">
              <w:t>for</w:t>
            </w:r>
            <w:r w:rsidRPr="004569A2">
              <w:t xml:space="preserve"> Australian wine regions</w:t>
            </w:r>
          </w:p>
          <w:p w14:paraId="311E4118" w14:textId="2CBF5719" w:rsidR="004569A2" w:rsidRDefault="004569A2" w:rsidP="0003182E">
            <w:pPr>
              <w:pStyle w:val="SIBulletList1"/>
            </w:pPr>
            <w:r>
              <w:t>explaining how red, white, fortified and sparkling wines are produced</w:t>
            </w:r>
            <w:r w:rsidR="00DD4D4F">
              <w:t xml:space="preserve"> including</w:t>
            </w:r>
            <w:r>
              <w:t>:</w:t>
            </w:r>
          </w:p>
          <w:p w14:paraId="7AD33BFB" w14:textId="5334070B" w:rsidR="004569A2" w:rsidRDefault="00DD4D4F" w:rsidP="00DD4D4F">
            <w:pPr>
              <w:pStyle w:val="SIBulletList2"/>
            </w:pPr>
            <w:r>
              <w:t>grape preparation</w:t>
            </w:r>
          </w:p>
          <w:p w14:paraId="7658F0A7" w14:textId="71C92B06" w:rsidR="00DD4D4F" w:rsidRDefault="00DD4D4F" w:rsidP="00DD4D4F">
            <w:pPr>
              <w:pStyle w:val="SIBulletList2"/>
            </w:pPr>
            <w:r>
              <w:t>major processes</w:t>
            </w:r>
          </w:p>
          <w:p w14:paraId="4D848741" w14:textId="3E438AF6" w:rsidR="00DD4D4F" w:rsidRDefault="00DD4D4F" w:rsidP="00DD4D4F">
            <w:pPr>
              <w:pStyle w:val="SIBulletList2"/>
            </w:pPr>
            <w:r>
              <w:t>equipment needed</w:t>
            </w:r>
          </w:p>
          <w:p w14:paraId="580C3ABC" w14:textId="4E714615" w:rsidR="00DD4D4F" w:rsidRDefault="00DD4D4F" w:rsidP="00DD4D4F">
            <w:pPr>
              <w:pStyle w:val="SIBulletList2"/>
            </w:pPr>
            <w:r>
              <w:t>features or each wine type</w:t>
            </w:r>
          </w:p>
          <w:p w14:paraId="5A24B15C" w14:textId="05D27EC0" w:rsidR="004569A2" w:rsidRDefault="00F534F8" w:rsidP="00DD4D4F">
            <w:pPr>
              <w:pStyle w:val="SIBulletList1"/>
            </w:pPr>
            <w:r>
              <w:t>using industry terminology to communicate</w:t>
            </w:r>
            <w:r w:rsidR="00DD4D4F">
              <w:t xml:space="preserve"> information about the features of one type of wine to a customer or client</w:t>
            </w:r>
          </w:p>
          <w:p w14:paraId="6113E12D" w14:textId="4D862E95" w:rsidR="00AF4EC5" w:rsidRPr="00AF4EC5" w:rsidRDefault="00A530CD" w:rsidP="00354518">
            <w:pPr>
              <w:pStyle w:val="SIBulletList1"/>
            </w:pPr>
            <w:r>
              <w:t>describing</w:t>
            </w:r>
            <w:r w:rsidR="00AF4EC5">
              <w:t xml:space="preserve"> common types of wine bottling, labelling and packaging</w:t>
            </w:r>
            <w:r>
              <w:t xml:space="preserve"> and reasons for particular choice of bottle, label or packaging</w:t>
            </w:r>
          </w:p>
          <w:p w14:paraId="1F91B791" w14:textId="1F1CD3FB" w:rsidR="00AF4EC5" w:rsidRPr="00AF4EC5" w:rsidRDefault="00B17AF7" w:rsidP="00F534F8">
            <w:pPr>
              <w:pStyle w:val="SIBulletList1"/>
            </w:pPr>
            <w:r>
              <w:t>describ</w:t>
            </w:r>
            <w:r w:rsidR="00F534F8">
              <w:t>ing</w:t>
            </w:r>
            <w:r>
              <w:t xml:space="preserve"> the </w:t>
            </w:r>
            <w:r w:rsidRPr="00B17AF7">
              <w:t>range of common wine pro</w:t>
            </w:r>
            <w:r w:rsidR="00A530CD">
              <w:t>ducts and how they are marketed.</w:t>
            </w:r>
          </w:p>
        </w:tc>
      </w:tr>
    </w:tbl>
    <w:p w14:paraId="7CB0C93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8636C5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523C5A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AF4EC5" w:rsidRPr="00067E1C" w14:paraId="2839F31C" w14:textId="77777777" w:rsidTr="00CA2922">
        <w:tc>
          <w:tcPr>
            <w:tcW w:w="5000" w:type="pct"/>
            <w:shd w:val="clear" w:color="auto" w:fill="auto"/>
          </w:tcPr>
          <w:p w14:paraId="494128EA" w14:textId="2AF85A76" w:rsidR="00AF4EC5" w:rsidRPr="00AF4EC5" w:rsidRDefault="00AF4EC5" w:rsidP="00533395">
            <w:pPr>
              <w:pStyle w:val="SIText"/>
            </w:pPr>
            <w:r w:rsidRPr="00AF4EC5">
              <w:rPr>
                <w:rFonts w:eastAsiaTheme="minorEastAsia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4297FC23" w14:textId="77777777" w:rsidR="00A2262F" w:rsidRPr="00BA1ECD" w:rsidRDefault="00A2262F" w:rsidP="00A2262F">
            <w:pPr>
              <w:pStyle w:val="SIBulletList1"/>
            </w:pPr>
            <w:r w:rsidRPr="00BA1ECD">
              <w:t>main stages of grape vine growth</w:t>
            </w:r>
          </w:p>
          <w:p w14:paraId="5BB0915F" w14:textId="77777777" w:rsidR="00A2262F" w:rsidRPr="00BA1ECD" w:rsidRDefault="00A2262F" w:rsidP="00A2262F">
            <w:pPr>
              <w:pStyle w:val="SIBulletList1"/>
            </w:pPr>
            <w:r w:rsidRPr="00BA1ECD">
              <w:t>principles of grape vine propagation:</w:t>
            </w:r>
          </w:p>
          <w:p w14:paraId="1FC5CE5E" w14:textId="77777777" w:rsidR="00A2262F" w:rsidRPr="00BA1ECD" w:rsidRDefault="00A2262F" w:rsidP="00A2262F">
            <w:pPr>
              <w:pStyle w:val="SIBulletList2"/>
            </w:pPr>
            <w:r w:rsidRPr="00BA1ECD">
              <w:t>cuttings</w:t>
            </w:r>
          </w:p>
          <w:p w14:paraId="028AB25C" w14:textId="77777777" w:rsidR="00A2262F" w:rsidRPr="00BA1ECD" w:rsidRDefault="00A2262F" w:rsidP="00A2262F">
            <w:pPr>
              <w:pStyle w:val="SIBulletList2"/>
            </w:pPr>
            <w:r w:rsidRPr="00BA1ECD">
              <w:t>grafting</w:t>
            </w:r>
          </w:p>
          <w:p w14:paraId="1DE92E78" w14:textId="0B270604" w:rsidR="00A2262F" w:rsidRPr="00BA1ECD" w:rsidRDefault="00530F33" w:rsidP="00A2262F">
            <w:pPr>
              <w:pStyle w:val="SIBulletList1"/>
            </w:pPr>
            <w:r>
              <w:t>basic</w:t>
            </w:r>
            <w:r w:rsidR="00C74357">
              <w:t xml:space="preserve"> </w:t>
            </w:r>
            <w:r w:rsidR="00A2262F" w:rsidRPr="00BA1ECD">
              <w:t>wine grape growing techniques:</w:t>
            </w:r>
          </w:p>
          <w:p w14:paraId="15A86A2B" w14:textId="77777777" w:rsidR="00A2262F" w:rsidRPr="00BA1ECD" w:rsidRDefault="00A2262F" w:rsidP="00A2262F">
            <w:pPr>
              <w:pStyle w:val="SIBulletList2"/>
            </w:pPr>
            <w:r w:rsidRPr="00BA1ECD">
              <w:t>planting</w:t>
            </w:r>
          </w:p>
          <w:p w14:paraId="78FDC36B" w14:textId="77777777" w:rsidR="00A2262F" w:rsidRPr="00BA1ECD" w:rsidRDefault="00A2262F" w:rsidP="00A2262F">
            <w:pPr>
              <w:pStyle w:val="SIBulletList2"/>
            </w:pPr>
            <w:r w:rsidRPr="00BA1ECD">
              <w:t>irrigation</w:t>
            </w:r>
          </w:p>
          <w:p w14:paraId="3A3ECADF" w14:textId="77777777" w:rsidR="00A2262F" w:rsidRPr="00BA1ECD" w:rsidRDefault="00A2262F" w:rsidP="00A2262F">
            <w:pPr>
              <w:pStyle w:val="SIBulletList2"/>
            </w:pPr>
            <w:r w:rsidRPr="00BA1ECD">
              <w:t>fertilising</w:t>
            </w:r>
          </w:p>
          <w:p w14:paraId="15F98F2D" w14:textId="77777777" w:rsidR="00A2262F" w:rsidRPr="00BA1ECD" w:rsidRDefault="00A2262F" w:rsidP="00A2262F">
            <w:pPr>
              <w:pStyle w:val="SIBulletList2"/>
            </w:pPr>
            <w:r w:rsidRPr="00BA1ECD">
              <w:t>canopy management</w:t>
            </w:r>
          </w:p>
          <w:p w14:paraId="21F673BC" w14:textId="77777777" w:rsidR="00A2262F" w:rsidRPr="00BA1ECD" w:rsidRDefault="00A2262F" w:rsidP="00A2262F">
            <w:pPr>
              <w:pStyle w:val="SIBulletList2"/>
            </w:pPr>
            <w:r w:rsidRPr="00BA1ECD">
              <w:t>pruning</w:t>
            </w:r>
          </w:p>
          <w:p w14:paraId="79E2CDC8" w14:textId="18E63297" w:rsidR="00A2262F" w:rsidRPr="00BA1ECD" w:rsidRDefault="00A2262F" w:rsidP="00A2262F">
            <w:pPr>
              <w:pStyle w:val="SIBulletList1"/>
            </w:pPr>
            <w:r w:rsidRPr="00BA1ECD">
              <w:t xml:space="preserve">impact of </w:t>
            </w:r>
            <w:r w:rsidR="00530F33">
              <w:t>common</w:t>
            </w:r>
            <w:r w:rsidRPr="00BA1ECD">
              <w:t xml:space="preserve"> impediments on grape growing:</w:t>
            </w:r>
          </w:p>
          <w:p w14:paraId="0CFD6413" w14:textId="77777777" w:rsidR="00A2262F" w:rsidRPr="00BA1ECD" w:rsidRDefault="00A2262F" w:rsidP="00A2262F">
            <w:pPr>
              <w:pStyle w:val="SIBulletList2"/>
            </w:pPr>
            <w:r w:rsidRPr="00BA1ECD">
              <w:t>frost</w:t>
            </w:r>
          </w:p>
          <w:p w14:paraId="6FF4EE76" w14:textId="77777777" w:rsidR="00A2262F" w:rsidRPr="00BA1ECD" w:rsidRDefault="00A2262F" w:rsidP="00A2262F">
            <w:pPr>
              <w:pStyle w:val="SIBulletList2"/>
            </w:pPr>
            <w:r w:rsidRPr="00BA1ECD">
              <w:t>drought</w:t>
            </w:r>
          </w:p>
          <w:p w14:paraId="226D2299" w14:textId="77777777" w:rsidR="00A2262F" w:rsidRPr="00BA1ECD" w:rsidRDefault="00A2262F" w:rsidP="00A2262F">
            <w:pPr>
              <w:pStyle w:val="SIBulletList2"/>
            </w:pPr>
            <w:r w:rsidRPr="00BA1ECD">
              <w:t>pests (including phylloxera)</w:t>
            </w:r>
          </w:p>
          <w:p w14:paraId="4FD519A1" w14:textId="57EFBC50" w:rsidR="00A2262F" w:rsidRDefault="00A2262F" w:rsidP="00A2262F">
            <w:pPr>
              <w:pStyle w:val="SIBulletList2"/>
            </w:pPr>
            <w:r w:rsidRPr="00BA1ECD">
              <w:t>disease</w:t>
            </w:r>
          </w:p>
          <w:p w14:paraId="23182574" w14:textId="17BA834B" w:rsidR="00F534F8" w:rsidRPr="00BA1ECD" w:rsidRDefault="00F534F8" w:rsidP="00A2262F">
            <w:pPr>
              <w:pStyle w:val="SIBulletList2"/>
            </w:pPr>
            <w:r>
              <w:t>nutrient deficiency</w:t>
            </w:r>
          </w:p>
          <w:p w14:paraId="564CFD02" w14:textId="08ADDC7C" w:rsidR="00C74357" w:rsidRDefault="00C74357" w:rsidP="00C74357">
            <w:pPr>
              <w:pStyle w:val="SIBulletList1"/>
            </w:pPr>
            <w:r>
              <w:t>major Australian wine regions, common wine styles and grape varieties</w:t>
            </w:r>
          </w:p>
          <w:p w14:paraId="10F5EA01" w14:textId="77777777" w:rsidR="00AF4EC5" w:rsidRPr="00AF4EC5" w:rsidRDefault="00AF4EC5" w:rsidP="00AF4EC5">
            <w:pPr>
              <w:pStyle w:val="SIBulletList1"/>
            </w:pPr>
            <w:r>
              <w:t>basic purpose and principles of grape harvesting and wine production processes:</w:t>
            </w:r>
          </w:p>
          <w:p w14:paraId="451EE73A" w14:textId="77777777" w:rsidR="00AF4EC5" w:rsidRPr="00AF4EC5" w:rsidRDefault="00AF4EC5" w:rsidP="00AF4EC5">
            <w:pPr>
              <w:pStyle w:val="SIBulletList2"/>
            </w:pPr>
            <w:r>
              <w:t>harvesting</w:t>
            </w:r>
          </w:p>
          <w:p w14:paraId="4D99851F" w14:textId="77777777" w:rsidR="00AF4EC5" w:rsidRPr="00AF4EC5" w:rsidRDefault="00AF4EC5" w:rsidP="00AF4EC5">
            <w:pPr>
              <w:pStyle w:val="SIBulletList2"/>
            </w:pPr>
            <w:r>
              <w:t>crushing</w:t>
            </w:r>
          </w:p>
          <w:p w14:paraId="1594C311" w14:textId="77777777" w:rsidR="00AF4EC5" w:rsidRPr="00AF4EC5" w:rsidRDefault="00AF4EC5" w:rsidP="00AF4EC5">
            <w:pPr>
              <w:pStyle w:val="SIBulletList2"/>
            </w:pPr>
            <w:r>
              <w:t>fermentation</w:t>
            </w:r>
          </w:p>
          <w:p w14:paraId="070C1DA0" w14:textId="77777777" w:rsidR="00AF4EC5" w:rsidRPr="00AF4EC5" w:rsidRDefault="00AF4EC5" w:rsidP="00AF4EC5">
            <w:pPr>
              <w:pStyle w:val="SIBulletList2"/>
            </w:pPr>
            <w:r>
              <w:t>pressing</w:t>
            </w:r>
          </w:p>
          <w:p w14:paraId="76D92A4F" w14:textId="77777777" w:rsidR="00AF4EC5" w:rsidRPr="00AF4EC5" w:rsidRDefault="00AF4EC5" w:rsidP="00AF4EC5">
            <w:pPr>
              <w:pStyle w:val="SIBulletList2"/>
            </w:pPr>
            <w:r>
              <w:t>maturation</w:t>
            </w:r>
          </w:p>
          <w:p w14:paraId="043918D5" w14:textId="77777777" w:rsidR="00AF4EC5" w:rsidRPr="00AF4EC5" w:rsidRDefault="00AF4EC5" w:rsidP="00AF4EC5">
            <w:pPr>
              <w:pStyle w:val="SIBulletList2"/>
            </w:pPr>
            <w:r>
              <w:t>fining</w:t>
            </w:r>
          </w:p>
          <w:p w14:paraId="1D7A47DF" w14:textId="77777777" w:rsidR="00AF4EC5" w:rsidRPr="00AF4EC5" w:rsidRDefault="00AF4EC5" w:rsidP="00AF4EC5">
            <w:pPr>
              <w:pStyle w:val="SIBulletList2"/>
            </w:pPr>
            <w:r>
              <w:t>filtering</w:t>
            </w:r>
          </w:p>
          <w:p w14:paraId="6AFF3B9F" w14:textId="77777777" w:rsidR="00C74357" w:rsidRPr="00AF4EC5" w:rsidRDefault="00C74357" w:rsidP="00F534F8">
            <w:pPr>
              <w:pStyle w:val="SIBulletList1"/>
            </w:pPr>
            <w:r>
              <w:t>common bottling, labelling and packaging used for wine</w:t>
            </w:r>
          </w:p>
          <w:p w14:paraId="3A64B3B1" w14:textId="77777777" w:rsidR="00AF4EC5" w:rsidRPr="00AF4EC5" w:rsidRDefault="00AF4EC5" w:rsidP="00C74357">
            <w:pPr>
              <w:pStyle w:val="SIBulletList1"/>
            </w:pPr>
            <w:r>
              <w:t>basic wine processing and storage</w:t>
            </w:r>
            <w:r w:rsidRPr="00AF4EC5">
              <w:t xml:space="preserve"> equipment</w:t>
            </w:r>
          </w:p>
          <w:p w14:paraId="2879E28D" w14:textId="2A88BB24" w:rsidR="00A854B8" w:rsidRDefault="00A854B8" w:rsidP="00AF4EC5">
            <w:pPr>
              <w:pStyle w:val="SIBulletList1"/>
            </w:pPr>
            <w:r>
              <w:lastRenderedPageBreak/>
              <w:t>common marketing arrangements for wine, including cellar door sales, mail order, internet sales, distribution through agents or wholesalers</w:t>
            </w:r>
          </w:p>
          <w:p w14:paraId="68A8A11E" w14:textId="1FAC5BC5" w:rsidR="00AF4EC5" w:rsidRPr="00AF4EC5" w:rsidRDefault="00AF4EC5" w:rsidP="00F534F8">
            <w:pPr>
              <w:pStyle w:val="SIBulletList1"/>
            </w:pPr>
            <w:r>
              <w:t>basic features of domestic and export markets</w:t>
            </w:r>
            <w:r w:rsidR="00F534F8">
              <w:t>.</w:t>
            </w:r>
          </w:p>
        </w:tc>
      </w:tr>
    </w:tbl>
    <w:p w14:paraId="523052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EBDFC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2DF0C6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AF4EC5" w:rsidRPr="00A55106" w14:paraId="76BF5C27" w14:textId="77777777" w:rsidTr="00CA2922">
        <w:tc>
          <w:tcPr>
            <w:tcW w:w="5000" w:type="pct"/>
            <w:shd w:val="clear" w:color="auto" w:fill="auto"/>
          </w:tcPr>
          <w:p w14:paraId="30F4A1A5" w14:textId="27C7945E" w:rsidR="00AF4EC5" w:rsidRPr="00AF4EC5" w:rsidRDefault="00AF4EC5" w:rsidP="00AF4EC5">
            <w:pPr>
              <w:pStyle w:val="SIText"/>
            </w:pPr>
            <w:r>
              <w:t>Assessment of skills must take place under the following conditions:</w:t>
            </w:r>
          </w:p>
          <w:p w14:paraId="33EA144E" w14:textId="77777777" w:rsidR="00AF4EC5" w:rsidRPr="00AF4EC5" w:rsidRDefault="00AF4EC5" w:rsidP="00AF4EC5">
            <w:pPr>
              <w:pStyle w:val="SIBulletList1"/>
            </w:pPr>
            <w:r>
              <w:t>physical conditions:</w:t>
            </w:r>
          </w:p>
          <w:p w14:paraId="3619B440" w14:textId="16C89892" w:rsidR="00AF4EC5" w:rsidRPr="00AF4EC5" w:rsidRDefault="00AF4EC5" w:rsidP="00AF4EC5">
            <w:pPr>
              <w:pStyle w:val="SIBulletList2"/>
              <w:rPr>
                <w:rFonts w:eastAsia="Calibri"/>
              </w:rPr>
            </w:pPr>
            <w:r w:rsidRPr="00AF4EC5">
              <w:rPr>
                <w:rFonts w:eastAsia="Calibri"/>
              </w:rPr>
              <w:t xml:space="preserve">a </w:t>
            </w:r>
            <w:r w:rsidR="00F534F8">
              <w:rPr>
                <w:rFonts w:eastAsia="Calibri"/>
              </w:rPr>
              <w:t xml:space="preserve">wine operations </w:t>
            </w:r>
            <w:r w:rsidRPr="00AF4EC5">
              <w:t>workplace or an environment that accurately represents workplace conditions</w:t>
            </w:r>
          </w:p>
          <w:p w14:paraId="1324D2C5" w14:textId="77777777" w:rsidR="00AF4EC5" w:rsidRPr="00AF4EC5" w:rsidRDefault="00AF4EC5" w:rsidP="00AF4EC5">
            <w:pPr>
              <w:pStyle w:val="SIBulletList1"/>
            </w:pPr>
            <w:r>
              <w:t>resources, equipment and materials:</w:t>
            </w:r>
          </w:p>
          <w:p w14:paraId="369D4EA4" w14:textId="503D0ED7" w:rsidR="004435D6" w:rsidRDefault="004435D6" w:rsidP="00AF4EC5">
            <w:pPr>
              <w:pStyle w:val="SIBulletList2"/>
            </w:pPr>
            <w:r>
              <w:t>reference materials on the Australian wine industry</w:t>
            </w:r>
          </w:p>
          <w:p w14:paraId="23B40453" w14:textId="735E633A" w:rsidR="00AF4EC5" w:rsidRPr="00AF4EC5" w:rsidRDefault="00AF4EC5" w:rsidP="00AF4EC5">
            <w:pPr>
              <w:pStyle w:val="SIBulletList2"/>
              <w:rPr>
                <w:rFonts w:eastAsia="Calibri"/>
              </w:rPr>
            </w:pPr>
            <w:r>
              <w:t>sample wine products and materials</w:t>
            </w:r>
          </w:p>
          <w:p w14:paraId="78A627EC" w14:textId="783B16AD" w:rsidR="004435D6" w:rsidRDefault="004435D6" w:rsidP="004435D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relationships:</w:t>
            </w:r>
          </w:p>
          <w:p w14:paraId="34C8E3CA" w14:textId="30F364BF" w:rsidR="004435D6" w:rsidRPr="00AF4EC5" w:rsidRDefault="004435D6" w:rsidP="004435D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clients or customers.</w:t>
            </w:r>
          </w:p>
          <w:p w14:paraId="18FE42B5" w14:textId="77777777" w:rsidR="00AF4EC5" w:rsidRDefault="00AF4EC5" w:rsidP="00AF4EC5"/>
          <w:p w14:paraId="0BEB1B74" w14:textId="77777777" w:rsidR="00AF4EC5" w:rsidRDefault="00AF4EC5" w:rsidP="00AF4EC5">
            <w:r>
              <w:t>Assessors of this unit must satisfy the requirements for assessors in applicable vocational education and training legislation, frameworks and/or standards.</w:t>
            </w:r>
          </w:p>
          <w:p w14:paraId="6D51D0AD" w14:textId="77777777" w:rsidR="009210FE" w:rsidRPr="00AF4EC5" w:rsidRDefault="009210FE" w:rsidP="00AF4EC5"/>
        </w:tc>
      </w:tr>
    </w:tbl>
    <w:p w14:paraId="263F46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3ED2214" w14:textId="77777777" w:rsidTr="004679E3">
        <w:tc>
          <w:tcPr>
            <w:tcW w:w="990" w:type="pct"/>
            <w:shd w:val="clear" w:color="auto" w:fill="auto"/>
          </w:tcPr>
          <w:p w14:paraId="6473BF2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7792BB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143DDA51" w14:textId="7FCDDED7" w:rsidR="00CD7A28" w:rsidRPr="000754EC" w:rsidRDefault="00943E72" w:rsidP="006309A4">
            <w:pPr>
              <w:pStyle w:val="SIText"/>
            </w:pPr>
            <w:hyperlink r:id="rId13" w:history="1">
              <w:r w:rsidR="006309A4" w:rsidRPr="00FE52FE">
                <w:rPr>
                  <w:rFonts w:eastAsiaTheme="minorHAnsi"/>
                  <w:u w:color="0000E9"/>
                  <w:lang w:val="en-US"/>
                </w:rPr>
                <w:t>https://vetnet.education.gov.au/Pages/TrainingDocs.aspx?q=78b15323-cd38-483e-aad7-1159b570a5c4</w:t>
              </w:r>
            </w:hyperlink>
            <w:r w:rsidR="006309A4">
              <w:rPr>
                <w:rFonts w:eastAsiaTheme="minorHAnsi"/>
                <w:u w:color="0000E9"/>
                <w:lang w:val="en-US"/>
              </w:rPr>
              <w:br/>
            </w:r>
          </w:p>
        </w:tc>
      </w:tr>
    </w:tbl>
    <w:p w14:paraId="5B412C23" w14:textId="77777777" w:rsidR="00F1480E" w:rsidRDefault="00F1480E" w:rsidP="005F771F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uth Geldard" w:date="2018-04-18T11:53:00Z" w:initials="RG">
    <w:p w14:paraId="3FB47CB3" w14:textId="77777777" w:rsidR="006A1D41" w:rsidRDefault="006A1D41">
      <w:r>
        <w:annotationRef/>
      </w:r>
      <w:r>
        <w:t>Note: Change of Title</w:t>
      </w:r>
    </w:p>
    <w:p w14:paraId="57CC14E4" w14:textId="4E86F4DD" w:rsidR="006A1D41" w:rsidRDefault="006A1D41">
      <w:r>
        <w:t>Was 'Apply wine industry information to wine operations'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CC14E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CB3E2" w14:textId="77777777" w:rsidR="00943E72" w:rsidRDefault="00943E72" w:rsidP="00BF3F0A">
      <w:r>
        <w:separator/>
      </w:r>
    </w:p>
    <w:p w14:paraId="615DD737" w14:textId="77777777" w:rsidR="00943E72" w:rsidRDefault="00943E72"/>
  </w:endnote>
  <w:endnote w:type="continuationSeparator" w:id="0">
    <w:p w14:paraId="3A57498B" w14:textId="77777777" w:rsidR="00943E72" w:rsidRDefault="00943E72" w:rsidP="00BF3F0A">
      <w:r>
        <w:continuationSeparator/>
      </w:r>
    </w:p>
    <w:p w14:paraId="41AD29E5" w14:textId="77777777" w:rsidR="00943E72" w:rsidRDefault="00943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BA4278B" w14:textId="3E581AC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805CD">
          <w:rPr>
            <w:noProof/>
          </w:rPr>
          <w:t>4</w:t>
        </w:r>
        <w:r w:rsidRPr="000754EC">
          <w:fldChar w:fldCharType="end"/>
        </w:r>
      </w:p>
      <w:p w14:paraId="438DE92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6360EA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E00F6" w14:textId="77777777" w:rsidR="00943E72" w:rsidRDefault="00943E72" w:rsidP="00BF3F0A">
      <w:r>
        <w:separator/>
      </w:r>
    </w:p>
    <w:p w14:paraId="2767C42C" w14:textId="77777777" w:rsidR="00943E72" w:rsidRDefault="00943E72"/>
  </w:footnote>
  <w:footnote w:type="continuationSeparator" w:id="0">
    <w:p w14:paraId="17A61593" w14:textId="77777777" w:rsidR="00943E72" w:rsidRDefault="00943E72" w:rsidP="00BF3F0A">
      <w:r>
        <w:continuationSeparator/>
      </w:r>
    </w:p>
    <w:p w14:paraId="59966AB6" w14:textId="77777777" w:rsidR="00943E72" w:rsidRDefault="00943E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E0CED" w14:textId="756465D9" w:rsidR="009C2650" w:rsidRPr="006309A4" w:rsidRDefault="00F805CD" w:rsidP="006309A4">
    <w:r>
      <w:rPr>
        <w:lang w:eastAsia="en-US"/>
      </w:rPr>
      <w:t>FBPWIN2XXX</w:t>
    </w:r>
    <w:r w:rsidR="006A1D41">
      <w:rPr>
        <w:lang w:eastAsia="en-US"/>
      </w:rPr>
      <w:t xml:space="preserve"> </w:t>
    </w:r>
    <w:r w:rsidR="006A1D41">
      <w:t xml:space="preserve">Communicate </w:t>
    </w:r>
    <w:r w:rsidR="006A1D41">
      <w:rPr>
        <w:lang w:eastAsia="en-US"/>
      </w:rPr>
      <w:t>wine industry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None" w15:userId="Ruth Geld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E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182E"/>
    <w:rsid w:val="00041E59"/>
    <w:rsid w:val="000547B3"/>
    <w:rsid w:val="00060FEB"/>
    <w:rsid w:val="00064BFE"/>
    <w:rsid w:val="00064C66"/>
    <w:rsid w:val="00070B3E"/>
    <w:rsid w:val="00071F95"/>
    <w:rsid w:val="000737BB"/>
    <w:rsid w:val="00074E47"/>
    <w:rsid w:val="000754EC"/>
    <w:rsid w:val="0009093B"/>
    <w:rsid w:val="00096ACE"/>
    <w:rsid w:val="000A5441"/>
    <w:rsid w:val="000B60A1"/>
    <w:rsid w:val="000C149A"/>
    <w:rsid w:val="000C224E"/>
    <w:rsid w:val="000E25E6"/>
    <w:rsid w:val="000E2C86"/>
    <w:rsid w:val="000F29F2"/>
    <w:rsid w:val="00101659"/>
    <w:rsid w:val="001078BF"/>
    <w:rsid w:val="00121AFD"/>
    <w:rsid w:val="001234A5"/>
    <w:rsid w:val="00133957"/>
    <w:rsid w:val="001372F6"/>
    <w:rsid w:val="00144385"/>
    <w:rsid w:val="00146EEC"/>
    <w:rsid w:val="00151D55"/>
    <w:rsid w:val="00151D93"/>
    <w:rsid w:val="00156EF3"/>
    <w:rsid w:val="001703D7"/>
    <w:rsid w:val="001739DE"/>
    <w:rsid w:val="00176E4F"/>
    <w:rsid w:val="0018546B"/>
    <w:rsid w:val="001A6A3E"/>
    <w:rsid w:val="001A7B6D"/>
    <w:rsid w:val="001B34D5"/>
    <w:rsid w:val="001B513A"/>
    <w:rsid w:val="001C0A75"/>
    <w:rsid w:val="001C1306"/>
    <w:rsid w:val="001C4BB0"/>
    <w:rsid w:val="001C7EC2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4548"/>
    <w:rsid w:val="00223124"/>
    <w:rsid w:val="00233143"/>
    <w:rsid w:val="00234444"/>
    <w:rsid w:val="00242293"/>
    <w:rsid w:val="00244EA7"/>
    <w:rsid w:val="00246852"/>
    <w:rsid w:val="00262FC3"/>
    <w:rsid w:val="0026394F"/>
    <w:rsid w:val="0026675F"/>
    <w:rsid w:val="00276DB8"/>
    <w:rsid w:val="00282664"/>
    <w:rsid w:val="00285FB8"/>
    <w:rsid w:val="002970C3"/>
    <w:rsid w:val="002A4CD3"/>
    <w:rsid w:val="002A6CC4"/>
    <w:rsid w:val="002B4039"/>
    <w:rsid w:val="002C3C02"/>
    <w:rsid w:val="002C55E9"/>
    <w:rsid w:val="002D0C8B"/>
    <w:rsid w:val="002D330A"/>
    <w:rsid w:val="002E193E"/>
    <w:rsid w:val="002E1E3C"/>
    <w:rsid w:val="003010FB"/>
    <w:rsid w:val="00304A8F"/>
    <w:rsid w:val="00310A6A"/>
    <w:rsid w:val="003144E6"/>
    <w:rsid w:val="00337E82"/>
    <w:rsid w:val="00346FDC"/>
    <w:rsid w:val="00350BB1"/>
    <w:rsid w:val="00352C83"/>
    <w:rsid w:val="00354518"/>
    <w:rsid w:val="00366805"/>
    <w:rsid w:val="0037067D"/>
    <w:rsid w:val="003856EE"/>
    <w:rsid w:val="0038735B"/>
    <w:rsid w:val="003916D1"/>
    <w:rsid w:val="003A21F0"/>
    <w:rsid w:val="003A277F"/>
    <w:rsid w:val="003A58BA"/>
    <w:rsid w:val="003A5AE7"/>
    <w:rsid w:val="003A7221"/>
    <w:rsid w:val="003B1CB9"/>
    <w:rsid w:val="003B3493"/>
    <w:rsid w:val="003C13AE"/>
    <w:rsid w:val="003D2E73"/>
    <w:rsid w:val="003E72B6"/>
    <w:rsid w:val="003E7BBE"/>
    <w:rsid w:val="00411ABA"/>
    <w:rsid w:val="004127E3"/>
    <w:rsid w:val="0043212E"/>
    <w:rsid w:val="004331B1"/>
    <w:rsid w:val="00433DFC"/>
    <w:rsid w:val="00434366"/>
    <w:rsid w:val="00434ECE"/>
    <w:rsid w:val="004435D6"/>
    <w:rsid w:val="00444423"/>
    <w:rsid w:val="00452F3E"/>
    <w:rsid w:val="004569A2"/>
    <w:rsid w:val="004640AE"/>
    <w:rsid w:val="004679E3"/>
    <w:rsid w:val="00475172"/>
    <w:rsid w:val="004758B0"/>
    <w:rsid w:val="00481C87"/>
    <w:rsid w:val="004832D2"/>
    <w:rsid w:val="00485559"/>
    <w:rsid w:val="004A142B"/>
    <w:rsid w:val="004A3860"/>
    <w:rsid w:val="004A44E8"/>
    <w:rsid w:val="004A4B8E"/>
    <w:rsid w:val="004A5736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0F33"/>
    <w:rsid w:val="00533395"/>
    <w:rsid w:val="005405B2"/>
    <w:rsid w:val="005427C8"/>
    <w:rsid w:val="005446D1"/>
    <w:rsid w:val="00556C4C"/>
    <w:rsid w:val="00557369"/>
    <w:rsid w:val="00564ADD"/>
    <w:rsid w:val="005708EB"/>
    <w:rsid w:val="00574BE2"/>
    <w:rsid w:val="00575BC6"/>
    <w:rsid w:val="00583902"/>
    <w:rsid w:val="005A1D70"/>
    <w:rsid w:val="005A3AA5"/>
    <w:rsid w:val="005A6C9C"/>
    <w:rsid w:val="005A6EB7"/>
    <w:rsid w:val="005A74DC"/>
    <w:rsid w:val="005B5146"/>
    <w:rsid w:val="005D1AFD"/>
    <w:rsid w:val="005E51E6"/>
    <w:rsid w:val="005F027A"/>
    <w:rsid w:val="005F33CC"/>
    <w:rsid w:val="005F68C8"/>
    <w:rsid w:val="005F771F"/>
    <w:rsid w:val="00606E5C"/>
    <w:rsid w:val="00610209"/>
    <w:rsid w:val="006121D4"/>
    <w:rsid w:val="00613B49"/>
    <w:rsid w:val="00616845"/>
    <w:rsid w:val="00620E8E"/>
    <w:rsid w:val="00624140"/>
    <w:rsid w:val="00624533"/>
    <w:rsid w:val="006309A4"/>
    <w:rsid w:val="0063313B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1D41"/>
    <w:rsid w:val="006A2B68"/>
    <w:rsid w:val="006A3EEF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2DB3"/>
    <w:rsid w:val="00705EEC"/>
    <w:rsid w:val="00707741"/>
    <w:rsid w:val="00707D64"/>
    <w:rsid w:val="007134FE"/>
    <w:rsid w:val="00714A46"/>
    <w:rsid w:val="00715794"/>
    <w:rsid w:val="00717385"/>
    <w:rsid w:val="0072230A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BE6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363F"/>
    <w:rsid w:val="00847B60"/>
    <w:rsid w:val="00850243"/>
    <w:rsid w:val="00851BE5"/>
    <w:rsid w:val="008545EB"/>
    <w:rsid w:val="00860372"/>
    <w:rsid w:val="00860AC9"/>
    <w:rsid w:val="00865011"/>
    <w:rsid w:val="00886790"/>
    <w:rsid w:val="008908DE"/>
    <w:rsid w:val="008A12ED"/>
    <w:rsid w:val="008A39D3"/>
    <w:rsid w:val="008B2C77"/>
    <w:rsid w:val="008B4AD2"/>
    <w:rsid w:val="008B7138"/>
    <w:rsid w:val="008E1BFF"/>
    <w:rsid w:val="008E260C"/>
    <w:rsid w:val="008E39BE"/>
    <w:rsid w:val="008E62EC"/>
    <w:rsid w:val="008F32F6"/>
    <w:rsid w:val="009138F6"/>
    <w:rsid w:val="00916CD7"/>
    <w:rsid w:val="00920927"/>
    <w:rsid w:val="009210FE"/>
    <w:rsid w:val="00921B38"/>
    <w:rsid w:val="00923720"/>
    <w:rsid w:val="009278C9"/>
    <w:rsid w:val="00932CD7"/>
    <w:rsid w:val="00943E72"/>
    <w:rsid w:val="00944C09"/>
    <w:rsid w:val="009502C4"/>
    <w:rsid w:val="009527CB"/>
    <w:rsid w:val="00953835"/>
    <w:rsid w:val="00960F6C"/>
    <w:rsid w:val="00970747"/>
    <w:rsid w:val="00987860"/>
    <w:rsid w:val="009A5900"/>
    <w:rsid w:val="009A6E6C"/>
    <w:rsid w:val="009A6F3F"/>
    <w:rsid w:val="009B24E1"/>
    <w:rsid w:val="009B331A"/>
    <w:rsid w:val="009C2650"/>
    <w:rsid w:val="009D15E2"/>
    <w:rsid w:val="009D15FE"/>
    <w:rsid w:val="009D4FBF"/>
    <w:rsid w:val="009D5D2C"/>
    <w:rsid w:val="009F0DCC"/>
    <w:rsid w:val="009F11CA"/>
    <w:rsid w:val="009F3E36"/>
    <w:rsid w:val="00A0695B"/>
    <w:rsid w:val="00A13052"/>
    <w:rsid w:val="00A216A8"/>
    <w:rsid w:val="00A21EC1"/>
    <w:rsid w:val="00A2227A"/>
    <w:rsid w:val="00A223A6"/>
    <w:rsid w:val="00A2262F"/>
    <w:rsid w:val="00A44E95"/>
    <w:rsid w:val="00A5092E"/>
    <w:rsid w:val="00A530CD"/>
    <w:rsid w:val="00A554D6"/>
    <w:rsid w:val="00A56E14"/>
    <w:rsid w:val="00A6476B"/>
    <w:rsid w:val="00A76C6C"/>
    <w:rsid w:val="00A854B8"/>
    <w:rsid w:val="00A855A1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AF4EC5"/>
    <w:rsid w:val="00B12013"/>
    <w:rsid w:val="00B17AF7"/>
    <w:rsid w:val="00B22C67"/>
    <w:rsid w:val="00B3508F"/>
    <w:rsid w:val="00B443EE"/>
    <w:rsid w:val="00B560C8"/>
    <w:rsid w:val="00B61150"/>
    <w:rsid w:val="00B64D27"/>
    <w:rsid w:val="00B65BC7"/>
    <w:rsid w:val="00B746B9"/>
    <w:rsid w:val="00B848D4"/>
    <w:rsid w:val="00B865B7"/>
    <w:rsid w:val="00BA1689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7342"/>
    <w:rsid w:val="00C578E9"/>
    <w:rsid w:val="00C70626"/>
    <w:rsid w:val="00C72860"/>
    <w:rsid w:val="00C73582"/>
    <w:rsid w:val="00C73B90"/>
    <w:rsid w:val="00C742EC"/>
    <w:rsid w:val="00C74357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0096"/>
    <w:rsid w:val="00D45089"/>
    <w:rsid w:val="00D54C76"/>
    <w:rsid w:val="00D70A2E"/>
    <w:rsid w:val="00D71E43"/>
    <w:rsid w:val="00D727F3"/>
    <w:rsid w:val="00D73695"/>
    <w:rsid w:val="00D810DE"/>
    <w:rsid w:val="00D87D32"/>
    <w:rsid w:val="00D91188"/>
    <w:rsid w:val="00D92C83"/>
    <w:rsid w:val="00DA061D"/>
    <w:rsid w:val="00DA0A81"/>
    <w:rsid w:val="00DA3C10"/>
    <w:rsid w:val="00DA53B5"/>
    <w:rsid w:val="00DA6FE9"/>
    <w:rsid w:val="00DB2D22"/>
    <w:rsid w:val="00DC1D69"/>
    <w:rsid w:val="00DC5A3A"/>
    <w:rsid w:val="00DD0726"/>
    <w:rsid w:val="00DD4D4F"/>
    <w:rsid w:val="00DE3186"/>
    <w:rsid w:val="00DE35D3"/>
    <w:rsid w:val="00DF2F9E"/>
    <w:rsid w:val="00E009F3"/>
    <w:rsid w:val="00E238E6"/>
    <w:rsid w:val="00E35064"/>
    <w:rsid w:val="00E3681D"/>
    <w:rsid w:val="00E40225"/>
    <w:rsid w:val="00E4105C"/>
    <w:rsid w:val="00E501F0"/>
    <w:rsid w:val="00E6166D"/>
    <w:rsid w:val="00E91BFF"/>
    <w:rsid w:val="00E92933"/>
    <w:rsid w:val="00E94FAD"/>
    <w:rsid w:val="00EB0AA4"/>
    <w:rsid w:val="00EB5C88"/>
    <w:rsid w:val="00EC0469"/>
    <w:rsid w:val="00ED2316"/>
    <w:rsid w:val="00EF01F8"/>
    <w:rsid w:val="00EF40EF"/>
    <w:rsid w:val="00EF47FE"/>
    <w:rsid w:val="00F069BD"/>
    <w:rsid w:val="00F1480E"/>
    <w:rsid w:val="00F1497D"/>
    <w:rsid w:val="00F16AAC"/>
    <w:rsid w:val="00F26AB5"/>
    <w:rsid w:val="00F26EA5"/>
    <w:rsid w:val="00F33FF2"/>
    <w:rsid w:val="00F438FC"/>
    <w:rsid w:val="00F534F8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05CD"/>
    <w:rsid w:val="00F83D7C"/>
    <w:rsid w:val="00FA57BD"/>
    <w:rsid w:val="00FA6AB1"/>
    <w:rsid w:val="00FB232E"/>
    <w:rsid w:val="00FB2765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D8A8"/>
  <w15:docId w15:val="{79D3D634-D097-417C-AB49-82B09E59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6309A4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78e81abc-e292-4584-b532-6ba2c489f43d">Development</Project_x0020_phase>
    <Area xmlns="78e81abc-e292-4584-b532-6ba2c489f43d">Wine only</Area>
    <Assigned_x0020_to0 xmlns="78e81abc-e292-4584-b532-6ba2c489f43d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EBB5E6EEFCB4FBCFC7A17C5059AE6" ma:contentTypeVersion="5" ma:contentTypeDescription="Create a new document." ma:contentTypeScope="" ma:versionID="761fe2abe6aa6412210c8ab7af858ae3">
  <xsd:schema xmlns:xsd="http://www.w3.org/2001/XMLSchema" xmlns:xs="http://www.w3.org/2001/XMLSchema" xmlns:p="http://schemas.microsoft.com/office/2006/metadata/properties" xmlns:ns2="78e81abc-e292-4584-b532-6ba2c489f43d" targetNamespace="http://schemas.microsoft.com/office/2006/metadata/properties" ma:root="true" ma:fieldsID="de7785f03c2a8feaa38723da523a38b2" ns2:_="">
    <xsd:import namespace="78e81abc-e292-4584-b532-6ba2c489f43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1abc-e292-4584-b532-6ba2c489f43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only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78e81abc-e292-4584-b532-6ba2c489f43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48224-DBCC-47FD-BE89-A5F22C8F5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81abc-e292-4584-b532-6ba2c489f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243B7C-03AE-4D21-86E5-BAFAFBE8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3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FBPWIN2003 Communicate wine industry information</vt:lpstr>
    </vt:vector>
  </TitlesOfParts>
  <Manager/>
  <Company>Skills Impact Limited</Company>
  <LinksUpToDate>false</LinksUpToDate>
  <CharactersWithSpaces>7770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FBPWIN2003 Communicate wine industry information</dc:title>
  <dc:subject/>
  <dc:creator>Dennis Trevarthen</dc:creator>
  <cp:keywords/>
  <dc:description/>
  <cp:lastModifiedBy>Ruth Geldard</cp:lastModifiedBy>
  <cp:revision>4</cp:revision>
  <cp:lastPrinted>2016-05-27T05:21:00Z</cp:lastPrinted>
  <dcterms:created xsi:type="dcterms:W3CDTF">2018-04-18T01:57:00Z</dcterms:created>
  <dcterms:modified xsi:type="dcterms:W3CDTF">2018-04-20T03:01:00Z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0x01010092BEBB5E6EEFCB4FBCFC7A17C5059AE6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500</vt:r8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_CopySource">
    <vt:lpwstr>https://skillsimpact.sharepoint.com/Consultants/Projects/17-03/Wine Operations WIN/FDFWIN1001 Provide information on key operations in wine production 2.docx</vt:lpwstr>
  </property>
</Properties>
</file>