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17C0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2521D8A" w14:textId="77777777" w:rsidTr="0035000E">
        <w:tc>
          <w:tcPr>
            <w:tcW w:w="2689" w:type="dxa"/>
          </w:tcPr>
          <w:p w14:paraId="37C12597" w14:textId="77777777" w:rsidR="00F1480E" w:rsidRPr="000754EC" w:rsidRDefault="00830267" w:rsidP="000754EC">
            <w:pPr>
              <w:pStyle w:val="SIText-Bold"/>
            </w:pPr>
            <w:r w:rsidRPr="00A326C2">
              <w:t>Release</w:t>
            </w:r>
          </w:p>
        </w:tc>
        <w:tc>
          <w:tcPr>
            <w:tcW w:w="7162" w:type="dxa"/>
          </w:tcPr>
          <w:p w14:paraId="07CBD90B" w14:textId="77777777" w:rsidR="00F1480E" w:rsidRPr="000754EC" w:rsidRDefault="00830267" w:rsidP="000754EC">
            <w:pPr>
              <w:pStyle w:val="SIText-Bold"/>
            </w:pPr>
            <w:r w:rsidRPr="00A326C2">
              <w:t>Comments</w:t>
            </w:r>
          </w:p>
        </w:tc>
      </w:tr>
      <w:tr w:rsidR="00F1480E" w14:paraId="1672DE24" w14:textId="77777777" w:rsidTr="0035000E">
        <w:tc>
          <w:tcPr>
            <w:tcW w:w="2689" w:type="dxa"/>
          </w:tcPr>
          <w:p w14:paraId="134406DC" w14:textId="1AE6B944" w:rsidR="00F1480E" w:rsidRPr="000754EC" w:rsidRDefault="00F1480E" w:rsidP="000754EC">
            <w:pPr>
              <w:pStyle w:val="SIText"/>
            </w:pPr>
            <w:r w:rsidRPr="00CC451E">
              <w:t>Release</w:t>
            </w:r>
            <w:r w:rsidR="00337E82" w:rsidRPr="000754EC">
              <w:t xml:space="preserve"> </w:t>
            </w:r>
            <w:r w:rsidR="00746A7A">
              <w:t>1</w:t>
            </w:r>
          </w:p>
        </w:tc>
        <w:tc>
          <w:tcPr>
            <w:tcW w:w="7162" w:type="dxa"/>
          </w:tcPr>
          <w:p w14:paraId="33C7E397" w14:textId="77777777" w:rsidR="00F1480E" w:rsidRPr="000754EC" w:rsidRDefault="0035000E" w:rsidP="0035000E">
            <w:r w:rsidRPr="0035000E">
              <w:t>This version released with FBP Food, Beverage and Pharmaceutical Training Package version 2.0.</w:t>
            </w:r>
          </w:p>
        </w:tc>
      </w:tr>
    </w:tbl>
    <w:p w14:paraId="4FC0CD17" w14:textId="77777777" w:rsidR="00F1480E" w:rsidRDefault="00F1480E" w:rsidP="005F771F">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8"/>
        <w:gridCol w:w="6935"/>
      </w:tblGrid>
      <w:tr w:rsidR="00F1480E" w:rsidRPr="00963A46" w14:paraId="30AEABB6" w14:textId="77777777" w:rsidTr="008D476D">
        <w:trPr>
          <w:tblHeader/>
        </w:trPr>
        <w:tc>
          <w:tcPr>
            <w:tcW w:w="1396" w:type="pct"/>
            <w:shd w:val="clear" w:color="auto" w:fill="auto"/>
          </w:tcPr>
          <w:p w14:paraId="3288C62B" w14:textId="77777777" w:rsidR="00F1480E" w:rsidRPr="000754EC" w:rsidRDefault="008D476D" w:rsidP="000754EC">
            <w:pPr>
              <w:pStyle w:val="SIUNITCODE"/>
            </w:pPr>
            <w:r w:rsidRPr="008D476D">
              <w:t>FBPTEC4011</w:t>
            </w:r>
          </w:p>
        </w:tc>
        <w:tc>
          <w:tcPr>
            <w:tcW w:w="3604" w:type="pct"/>
            <w:gridSpan w:val="2"/>
            <w:shd w:val="clear" w:color="auto" w:fill="auto"/>
          </w:tcPr>
          <w:p w14:paraId="44273F28" w14:textId="77777777" w:rsidR="00F1480E" w:rsidRPr="000754EC" w:rsidRDefault="008D476D" w:rsidP="000754EC">
            <w:pPr>
              <w:pStyle w:val="SIUnittitle"/>
            </w:pPr>
            <w:r w:rsidRPr="008D476D">
              <w:t>Participate in product recalls</w:t>
            </w:r>
          </w:p>
        </w:tc>
      </w:tr>
      <w:tr w:rsidR="00F1480E" w:rsidRPr="00963A46" w14:paraId="3F58840D" w14:textId="77777777" w:rsidTr="008D476D">
        <w:tc>
          <w:tcPr>
            <w:tcW w:w="1396" w:type="pct"/>
            <w:shd w:val="clear" w:color="auto" w:fill="auto"/>
          </w:tcPr>
          <w:p w14:paraId="37FE3837" w14:textId="77777777" w:rsidR="00F1480E" w:rsidRPr="000754EC" w:rsidRDefault="00FD557D" w:rsidP="000754EC">
            <w:pPr>
              <w:pStyle w:val="SIHeading2"/>
            </w:pPr>
            <w:r w:rsidRPr="00FD557D">
              <w:t>Application</w:t>
            </w:r>
          </w:p>
          <w:p w14:paraId="2EBF5A51" w14:textId="77777777" w:rsidR="00FD557D" w:rsidRPr="00923720" w:rsidRDefault="00FD557D" w:rsidP="000754EC">
            <w:pPr>
              <w:pStyle w:val="SIHeading2"/>
            </w:pPr>
          </w:p>
        </w:tc>
        <w:tc>
          <w:tcPr>
            <w:tcW w:w="3604" w:type="pct"/>
            <w:gridSpan w:val="2"/>
            <w:shd w:val="clear" w:color="auto" w:fill="auto"/>
          </w:tcPr>
          <w:p w14:paraId="7DF8A213" w14:textId="205E13DC" w:rsidR="008D476D" w:rsidRDefault="008D476D" w:rsidP="008D476D">
            <w:pPr>
              <w:pStyle w:val="SIText"/>
            </w:pPr>
            <w:r w:rsidRPr="008D476D">
              <w:t xml:space="preserve">This unit of competency describes the skills and knowledge required to identify and prepare for product recall situations and to initiate and participate in recall processes. </w:t>
            </w:r>
          </w:p>
          <w:p w14:paraId="66CFAB82" w14:textId="77777777" w:rsidR="00A52BA6" w:rsidRPr="008D476D" w:rsidRDefault="00A52BA6" w:rsidP="008D476D">
            <w:pPr>
              <w:pStyle w:val="SIText"/>
            </w:pPr>
          </w:p>
          <w:p w14:paraId="466EAC23" w14:textId="47F37A49" w:rsidR="008D476D" w:rsidRDefault="008D476D" w:rsidP="008D476D">
            <w:pPr>
              <w:pStyle w:val="SIText"/>
            </w:pPr>
            <w:r w:rsidRPr="008D476D">
              <w:t xml:space="preserve">The unit applies to individuals with a primary responsibility for initiating and participating in product recall events as part of a broader team. They provide and communicate solutions to a range of predictable and sometimes unpredictable problems. </w:t>
            </w:r>
          </w:p>
          <w:p w14:paraId="62A7171D" w14:textId="77777777" w:rsidR="00A52BA6" w:rsidRPr="008D476D" w:rsidRDefault="00A52BA6" w:rsidP="008D476D">
            <w:pPr>
              <w:pStyle w:val="SIText"/>
            </w:pPr>
          </w:p>
          <w:p w14:paraId="759063FB" w14:textId="5018DC02" w:rsidR="00F1480E" w:rsidRPr="000754EC" w:rsidRDefault="00646890" w:rsidP="00B82C02">
            <w:pPr>
              <w:pStyle w:val="SIText"/>
            </w:pPr>
            <w:r w:rsidRPr="003544DD">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8D476D" w:rsidRPr="00963A46" w14:paraId="7B289E67" w14:textId="77777777" w:rsidTr="008D476D">
        <w:tc>
          <w:tcPr>
            <w:tcW w:w="1399" w:type="pct"/>
            <w:gridSpan w:val="2"/>
            <w:shd w:val="clear" w:color="auto" w:fill="auto"/>
          </w:tcPr>
          <w:p w14:paraId="41CEC7E8" w14:textId="77777777" w:rsidR="008D476D" w:rsidRPr="008D476D" w:rsidRDefault="008D476D" w:rsidP="008D476D">
            <w:pPr>
              <w:pStyle w:val="SIHeading2"/>
            </w:pPr>
            <w:r w:rsidRPr="008D476D">
              <w:t>Prerequisite Unit</w:t>
            </w:r>
          </w:p>
        </w:tc>
        <w:tc>
          <w:tcPr>
            <w:tcW w:w="3601" w:type="pct"/>
            <w:shd w:val="clear" w:color="auto" w:fill="auto"/>
          </w:tcPr>
          <w:p w14:paraId="462E5967" w14:textId="62B8495B" w:rsidR="008D476D" w:rsidRPr="008D476D" w:rsidRDefault="00646890" w:rsidP="008D476D">
            <w:pPr>
              <w:pStyle w:val="SIText"/>
            </w:pPr>
            <w:r>
              <w:t>Nil</w:t>
            </w:r>
          </w:p>
        </w:tc>
      </w:tr>
      <w:tr w:rsidR="00F1480E" w:rsidRPr="00963A46" w14:paraId="089A834C" w14:textId="77777777" w:rsidTr="008D476D">
        <w:tc>
          <w:tcPr>
            <w:tcW w:w="1396" w:type="pct"/>
            <w:shd w:val="clear" w:color="auto" w:fill="auto"/>
          </w:tcPr>
          <w:p w14:paraId="6051DB63" w14:textId="77777777" w:rsidR="00F1480E" w:rsidRPr="000754EC" w:rsidRDefault="00FD557D" w:rsidP="000754EC">
            <w:pPr>
              <w:pStyle w:val="SIHeading2"/>
            </w:pPr>
            <w:r w:rsidRPr="00923720">
              <w:t>Unit Sector</w:t>
            </w:r>
          </w:p>
        </w:tc>
        <w:tc>
          <w:tcPr>
            <w:tcW w:w="3604" w:type="pct"/>
            <w:gridSpan w:val="2"/>
            <w:shd w:val="clear" w:color="auto" w:fill="auto"/>
          </w:tcPr>
          <w:p w14:paraId="3F5A5C7A" w14:textId="77777777" w:rsidR="00F1480E" w:rsidRPr="000754EC" w:rsidRDefault="008D476D" w:rsidP="000754EC">
            <w:pPr>
              <w:pStyle w:val="SIText"/>
            </w:pPr>
            <w:r w:rsidRPr="008D476D">
              <w:t>Technical (TEC)</w:t>
            </w:r>
          </w:p>
        </w:tc>
      </w:tr>
    </w:tbl>
    <w:p w14:paraId="2AABBF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63AE0AB" w14:textId="77777777" w:rsidTr="00CA2922">
        <w:trPr>
          <w:cantSplit/>
          <w:tblHeader/>
        </w:trPr>
        <w:tc>
          <w:tcPr>
            <w:tcW w:w="1396" w:type="pct"/>
            <w:tcBorders>
              <w:bottom w:val="single" w:sz="4" w:space="0" w:color="C0C0C0"/>
            </w:tcBorders>
            <w:shd w:val="clear" w:color="auto" w:fill="auto"/>
          </w:tcPr>
          <w:p w14:paraId="19D775E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9D39CFF" w14:textId="77777777" w:rsidR="00F1480E" w:rsidRPr="000754EC" w:rsidRDefault="00FD557D" w:rsidP="000754EC">
            <w:pPr>
              <w:pStyle w:val="SIHeading2"/>
            </w:pPr>
            <w:r w:rsidRPr="00923720">
              <w:t>Performance Criteria</w:t>
            </w:r>
          </w:p>
        </w:tc>
      </w:tr>
      <w:tr w:rsidR="00F1480E" w:rsidRPr="00963A46" w14:paraId="3EA85FB3" w14:textId="77777777" w:rsidTr="00CA2922">
        <w:trPr>
          <w:cantSplit/>
          <w:tblHeader/>
        </w:trPr>
        <w:tc>
          <w:tcPr>
            <w:tcW w:w="1396" w:type="pct"/>
            <w:tcBorders>
              <w:top w:val="single" w:sz="4" w:space="0" w:color="C0C0C0"/>
            </w:tcBorders>
            <w:shd w:val="clear" w:color="auto" w:fill="auto"/>
          </w:tcPr>
          <w:p w14:paraId="5BC9C7A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6FE239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D476D" w:rsidRPr="00963A46" w14:paraId="4FDF6177" w14:textId="77777777" w:rsidTr="00CA2922">
        <w:trPr>
          <w:cantSplit/>
        </w:trPr>
        <w:tc>
          <w:tcPr>
            <w:tcW w:w="1396" w:type="pct"/>
            <w:shd w:val="clear" w:color="auto" w:fill="auto"/>
          </w:tcPr>
          <w:p w14:paraId="5C6C3BEE" w14:textId="77777777" w:rsidR="008D476D" w:rsidRPr="008D476D" w:rsidRDefault="008D476D" w:rsidP="008D476D">
            <w:pPr>
              <w:pStyle w:val="SIText"/>
            </w:pPr>
            <w:r w:rsidRPr="008D476D">
              <w:t>1. Prepare for product recall situation</w:t>
            </w:r>
          </w:p>
        </w:tc>
        <w:tc>
          <w:tcPr>
            <w:tcW w:w="3604" w:type="pct"/>
            <w:shd w:val="clear" w:color="auto" w:fill="auto"/>
          </w:tcPr>
          <w:p w14:paraId="3F43F480" w14:textId="77777777" w:rsidR="008D476D" w:rsidRPr="008D476D" w:rsidRDefault="008D476D" w:rsidP="008D476D">
            <w:pPr>
              <w:pStyle w:val="SIText"/>
            </w:pPr>
            <w:r w:rsidRPr="008D476D">
              <w:t xml:space="preserve">1.1 Identify circumstances that could result in a product recall </w:t>
            </w:r>
          </w:p>
          <w:p w14:paraId="2D07A094" w14:textId="32503201" w:rsidR="008D476D" w:rsidRDefault="008D476D" w:rsidP="008D476D">
            <w:pPr>
              <w:pStyle w:val="SIText"/>
            </w:pPr>
            <w:r w:rsidRPr="008D476D">
              <w:t xml:space="preserve">1.2 Implement appropriate controls to manage risks </w:t>
            </w:r>
          </w:p>
          <w:p w14:paraId="499B0C28" w14:textId="2A94A557" w:rsidR="00A52BA6" w:rsidRPr="008D476D" w:rsidRDefault="00A52BA6" w:rsidP="008D476D">
            <w:pPr>
              <w:pStyle w:val="SIText"/>
            </w:pPr>
            <w:r>
              <w:t>1.3 Identify criteria used to initiate a product recall</w:t>
            </w:r>
          </w:p>
          <w:p w14:paraId="01D1275A" w14:textId="4881B674" w:rsidR="008D476D" w:rsidRPr="008D476D" w:rsidRDefault="008D476D" w:rsidP="00A52BA6">
            <w:pPr>
              <w:pStyle w:val="SIText"/>
            </w:pPr>
            <w:r w:rsidRPr="008D476D">
              <w:t xml:space="preserve">1.4 Determine legal responsibilities and requirements of a recall program </w:t>
            </w:r>
          </w:p>
        </w:tc>
      </w:tr>
      <w:tr w:rsidR="008D476D" w:rsidRPr="00963A46" w14:paraId="364402CD" w14:textId="77777777" w:rsidTr="00CA2922">
        <w:trPr>
          <w:cantSplit/>
        </w:trPr>
        <w:tc>
          <w:tcPr>
            <w:tcW w:w="1396" w:type="pct"/>
            <w:shd w:val="clear" w:color="auto" w:fill="auto"/>
          </w:tcPr>
          <w:p w14:paraId="47AAEDCC" w14:textId="77777777" w:rsidR="008D476D" w:rsidRPr="008D476D" w:rsidRDefault="008D476D" w:rsidP="008D476D">
            <w:pPr>
              <w:pStyle w:val="SIText"/>
            </w:pPr>
            <w:r w:rsidRPr="008D476D">
              <w:t>2. Participate in a product recall</w:t>
            </w:r>
          </w:p>
        </w:tc>
        <w:tc>
          <w:tcPr>
            <w:tcW w:w="3604" w:type="pct"/>
            <w:shd w:val="clear" w:color="auto" w:fill="auto"/>
          </w:tcPr>
          <w:p w14:paraId="0371743E" w14:textId="77777777" w:rsidR="008D476D" w:rsidRPr="008D476D" w:rsidRDefault="008D476D" w:rsidP="008D476D">
            <w:pPr>
              <w:pStyle w:val="SIText"/>
            </w:pPr>
            <w:r w:rsidRPr="008D476D">
              <w:t xml:space="preserve">2.1 Identify components of the product recall system in the workplace </w:t>
            </w:r>
          </w:p>
          <w:p w14:paraId="32852CCA" w14:textId="77777777" w:rsidR="008D476D" w:rsidRPr="008D476D" w:rsidRDefault="008D476D" w:rsidP="008D476D">
            <w:pPr>
              <w:pStyle w:val="SIText"/>
            </w:pPr>
            <w:r w:rsidRPr="008D476D">
              <w:t>2.2 Use workplace systems to trace ingredients, materials and batch information</w:t>
            </w:r>
          </w:p>
          <w:p w14:paraId="3A14190D" w14:textId="77777777" w:rsidR="008D476D" w:rsidRPr="008D476D" w:rsidRDefault="008D476D" w:rsidP="008D476D">
            <w:pPr>
              <w:pStyle w:val="SIText"/>
            </w:pPr>
            <w:r w:rsidRPr="008D476D">
              <w:t xml:space="preserve">2.3 Implement product recall procedures </w:t>
            </w:r>
          </w:p>
          <w:p w14:paraId="3011CF21" w14:textId="5BE8B379" w:rsidR="008D476D" w:rsidRPr="008D476D" w:rsidRDefault="008D476D" w:rsidP="008D476D">
            <w:pPr>
              <w:pStyle w:val="SIText"/>
            </w:pPr>
            <w:r w:rsidRPr="008D476D">
              <w:t xml:space="preserve">2.4 </w:t>
            </w:r>
            <w:r w:rsidR="00A52BA6">
              <w:t>R</w:t>
            </w:r>
            <w:r w:rsidRPr="008D476D">
              <w:t xml:space="preserve">eview procedures to define roles and levels of authority in the event of a product recall </w:t>
            </w:r>
          </w:p>
        </w:tc>
      </w:tr>
      <w:tr w:rsidR="008D476D" w:rsidRPr="00963A46" w14:paraId="06F2F324" w14:textId="77777777" w:rsidTr="00CA2922">
        <w:trPr>
          <w:cantSplit/>
        </w:trPr>
        <w:tc>
          <w:tcPr>
            <w:tcW w:w="1396" w:type="pct"/>
            <w:shd w:val="clear" w:color="auto" w:fill="auto"/>
          </w:tcPr>
          <w:p w14:paraId="6A2C35D5" w14:textId="77777777" w:rsidR="008D476D" w:rsidRPr="008D476D" w:rsidRDefault="008D476D" w:rsidP="008D476D">
            <w:pPr>
              <w:pStyle w:val="SIText"/>
            </w:pPr>
            <w:r w:rsidRPr="008D476D">
              <w:t>3. Review processes to minimise the risk of recurrence</w:t>
            </w:r>
          </w:p>
        </w:tc>
        <w:tc>
          <w:tcPr>
            <w:tcW w:w="3604" w:type="pct"/>
            <w:shd w:val="clear" w:color="auto" w:fill="auto"/>
          </w:tcPr>
          <w:p w14:paraId="3D1A1188" w14:textId="77777777" w:rsidR="008D476D" w:rsidRPr="008D476D" w:rsidRDefault="008D476D" w:rsidP="008D476D">
            <w:pPr>
              <w:pStyle w:val="SIText"/>
            </w:pPr>
            <w:r w:rsidRPr="008D476D">
              <w:t xml:space="preserve">3.1 Investigate causes of product recalls </w:t>
            </w:r>
          </w:p>
          <w:p w14:paraId="2C1F707D" w14:textId="093A06D9" w:rsidR="008D476D" w:rsidRPr="008D476D" w:rsidRDefault="008D476D" w:rsidP="008D476D">
            <w:pPr>
              <w:pStyle w:val="SIText"/>
            </w:pPr>
            <w:r w:rsidRPr="008D476D">
              <w:t xml:space="preserve">3.2 </w:t>
            </w:r>
            <w:r w:rsidR="00A52BA6">
              <w:t>R</w:t>
            </w:r>
            <w:r w:rsidRPr="008D476D">
              <w:t>eview purchasing arrangements and in-house procedures to minimise the risk of recurrence</w:t>
            </w:r>
          </w:p>
          <w:p w14:paraId="4D2B3C55" w14:textId="77777777" w:rsidR="008D476D" w:rsidRPr="008D476D" w:rsidRDefault="008D476D" w:rsidP="008D476D">
            <w:pPr>
              <w:pStyle w:val="SIText"/>
            </w:pPr>
            <w:r w:rsidRPr="008D476D">
              <w:t xml:space="preserve">3.3 Establish and review consultative mechanisms to support continuous improvement </w:t>
            </w:r>
          </w:p>
          <w:p w14:paraId="0EB66951" w14:textId="77777777" w:rsidR="008D476D" w:rsidRPr="008D476D" w:rsidRDefault="008D476D" w:rsidP="008D476D">
            <w:pPr>
              <w:pStyle w:val="SIText"/>
            </w:pPr>
            <w:r w:rsidRPr="008D476D">
              <w:t>3.4 Communicate information on product recalls and improvement strategies to in-house personnel</w:t>
            </w:r>
          </w:p>
        </w:tc>
      </w:tr>
    </w:tbl>
    <w:p w14:paraId="31664DB9" w14:textId="77777777" w:rsidR="005F771F" w:rsidRDefault="005F771F" w:rsidP="005F771F">
      <w:pPr>
        <w:pStyle w:val="SIText"/>
      </w:pPr>
    </w:p>
    <w:p w14:paraId="3CC07B0A" w14:textId="77777777" w:rsidR="005F771F" w:rsidRPr="000754EC" w:rsidRDefault="005F771F" w:rsidP="000754EC">
      <w:r>
        <w:br w:type="page"/>
      </w:r>
    </w:p>
    <w:p w14:paraId="3F3CF76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8C07FBB" w14:textId="77777777" w:rsidTr="00CA2922">
        <w:trPr>
          <w:tblHeader/>
        </w:trPr>
        <w:tc>
          <w:tcPr>
            <w:tcW w:w="5000" w:type="pct"/>
            <w:gridSpan w:val="2"/>
          </w:tcPr>
          <w:p w14:paraId="20EB791E" w14:textId="77777777" w:rsidR="00F1480E" w:rsidRPr="000754EC" w:rsidRDefault="00FD557D" w:rsidP="000754EC">
            <w:pPr>
              <w:pStyle w:val="SIHeading2"/>
            </w:pPr>
            <w:r w:rsidRPr="00041E59">
              <w:t>F</w:t>
            </w:r>
            <w:r w:rsidRPr="000754EC">
              <w:t>oundation Skills</w:t>
            </w:r>
          </w:p>
          <w:p w14:paraId="049239C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0FE8B8" w14:textId="77777777" w:rsidTr="00CA2922">
        <w:trPr>
          <w:tblHeader/>
        </w:trPr>
        <w:tc>
          <w:tcPr>
            <w:tcW w:w="1396" w:type="pct"/>
          </w:tcPr>
          <w:p w14:paraId="0BF1185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B40126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D476D" w:rsidRPr="00336FCA" w:rsidDel="00423CB2" w14:paraId="0BC50ABD" w14:textId="77777777" w:rsidTr="00CA2922">
        <w:tc>
          <w:tcPr>
            <w:tcW w:w="1396" w:type="pct"/>
          </w:tcPr>
          <w:p w14:paraId="115F9DC2" w14:textId="77777777" w:rsidR="008D476D" w:rsidRPr="008D476D" w:rsidRDefault="008D476D" w:rsidP="008D476D">
            <w:pPr>
              <w:pStyle w:val="SIText"/>
            </w:pPr>
            <w:r w:rsidRPr="008D476D">
              <w:t>Writing</w:t>
            </w:r>
          </w:p>
        </w:tc>
        <w:tc>
          <w:tcPr>
            <w:tcW w:w="3604" w:type="pct"/>
          </w:tcPr>
          <w:p w14:paraId="1C33D6D3" w14:textId="77777777" w:rsidR="008D476D" w:rsidRPr="008D476D" w:rsidRDefault="008D476D" w:rsidP="008D476D">
            <w:pPr>
              <w:pStyle w:val="SIBulletList1"/>
            </w:pPr>
            <w:r w:rsidRPr="008D476D">
              <w:t xml:space="preserve">Documents outcomes and changes to procedures and develops material to communicate with individuals affected by the recall  </w:t>
            </w:r>
          </w:p>
        </w:tc>
      </w:tr>
      <w:tr w:rsidR="008D476D" w:rsidRPr="00336FCA" w:rsidDel="00423CB2" w14:paraId="6F5CC5A5" w14:textId="77777777" w:rsidTr="00CA2922">
        <w:tc>
          <w:tcPr>
            <w:tcW w:w="1396" w:type="pct"/>
          </w:tcPr>
          <w:p w14:paraId="21399CF9" w14:textId="77777777" w:rsidR="008D476D" w:rsidRPr="008D476D" w:rsidRDefault="008D476D" w:rsidP="008D476D">
            <w:pPr>
              <w:pStyle w:val="SIText"/>
            </w:pPr>
            <w:r w:rsidRPr="008D476D">
              <w:t>Oral Communication</w:t>
            </w:r>
          </w:p>
        </w:tc>
        <w:tc>
          <w:tcPr>
            <w:tcW w:w="3604" w:type="pct"/>
          </w:tcPr>
          <w:p w14:paraId="3A47CBA8" w14:textId="77777777" w:rsidR="008D476D" w:rsidRPr="008D476D" w:rsidRDefault="008D476D" w:rsidP="008D476D">
            <w:pPr>
              <w:pStyle w:val="SIBulletList1"/>
            </w:pPr>
            <w:r w:rsidRPr="008D476D">
              <w:t>Uses collaborative and inclusive techniques including active listening and questioning and reading of verbal and non-verbal signals to convey and clarify information</w:t>
            </w:r>
          </w:p>
        </w:tc>
      </w:tr>
      <w:tr w:rsidR="008D476D" w:rsidRPr="00336FCA" w:rsidDel="00423CB2" w14:paraId="603DBE4B" w14:textId="77777777" w:rsidTr="00CA2922">
        <w:tc>
          <w:tcPr>
            <w:tcW w:w="1396" w:type="pct"/>
          </w:tcPr>
          <w:p w14:paraId="4C6A6B5F" w14:textId="77777777" w:rsidR="008D476D" w:rsidRPr="008D476D" w:rsidRDefault="008D476D" w:rsidP="008D476D">
            <w:pPr>
              <w:pStyle w:val="SIText"/>
            </w:pPr>
            <w:r w:rsidRPr="008D476D">
              <w:t>Get the work done</w:t>
            </w:r>
          </w:p>
        </w:tc>
        <w:tc>
          <w:tcPr>
            <w:tcW w:w="3604" w:type="pct"/>
          </w:tcPr>
          <w:p w14:paraId="29A5FF3E" w14:textId="77777777" w:rsidR="008D476D" w:rsidRPr="008D476D" w:rsidRDefault="008D476D" w:rsidP="008D476D">
            <w:pPr>
              <w:pStyle w:val="SIBulletList1"/>
            </w:pPr>
            <w:r w:rsidRPr="008D476D">
              <w:t xml:space="preserve">Responds intuitively to problems requiring immediate resolution, drawing on past experiences to focus on the cause of a problem </w:t>
            </w:r>
          </w:p>
        </w:tc>
      </w:tr>
    </w:tbl>
    <w:p w14:paraId="3BBA3C1B" w14:textId="77777777" w:rsidR="00916CD7" w:rsidRDefault="00916CD7" w:rsidP="005F771F">
      <w:pPr>
        <w:pStyle w:val="SIText"/>
      </w:pPr>
    </w:p>
    <w:p w14:paraId="72A0B11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E14B10D" w14:textId="77777777" w:rsidTr="00F33FF2">
        <w:tc>
          <w:tcPr>
            <w:tcW w:w="5000" w:type="pct"/>
            <w:gridSpan w:val="4"/>
          </w:tcPr>
          <w:p w14:paraId="19B7DFE2" w14:textId="77777777" w:rsidR="00F1480E" w:rsidRPr="000754EC" w:rsidRDefault="00FD557D" w:rsidP="000754EC">
            <w:pPr>
              <w:pStyle w:val="SIHeading2"/>
            </w:pPr>
            <w:r w:rsidRPr="00923720">
              <w:t>U</w:t>
            </w:r>
            <w:r w:rsidRPr="000754EC">
              <w:t>nit Mapping Information</w:t>
            </w:r>
          </w:p>
        </w:tc>
      </w:tr>
      <w:tr w:rsidR="00F1480E" w14:paraId="7BE9828A" w14:textId="77777777" w:rsidTr="00F33FF2">
        <w:tc>
          <w:tcPr>
            <w:tcW w:w="1028" w:type="pct"/>
          </w:tcPr>
          <w:p w14:paraId="3AD9124B" w14:textId="77777777" w:rsidR="00F1480E" w:rsidRPr="000754EC" w:rsidRDefault="00F1480E" w:rsidP="000754EC">
            <w:pPr>
              <w:pStyle w:val="SIText-Bold"/>
            </w:pPr>
            <w:r w:rsidRPr="00923720">
              <w:t>Code and title current version</w:t>
            </w:r>
          </w:p>
        </w:tc>
        <w:tc>
          <w:tcPr>
            <w:tcW w:w="1105" w:type="pct"/>
          </w:tcPr>
          <w:p w14:paraId="349FA788" w14:textId="77777777" w:rsidR="00F1480E" w:rsidRPr="000754EC" w:rsidRDefault="00F1480E" w:rsidP="000754EC">
            <w:pPr>
              <w:pStyle w:val="SIText-Bold"/>
            </w:pPr>
            <w:r w:rsidRPr="00923720">
              <w:t>Code and title previous version</w:t>
            </w:r>
          </w:p>
        </w:tc>
        <w:tc>
          <w:tcPr>
            <w:tcW w:w="1251" w:type="pct"/>
          </w:tcPr>
          <w:p w14:paraId="6BEACF8A" w14:textId="77777777" w:rsidR="00F1480E" w:rsidRPr="000754EC" w:rsidRDefault="00F1480E" w:rsidP="000754EC">
            <w:pPr>
              <w:pStyle w:val="SIText-Bold"/>
            </w:pPr>
            <w:r w:rsidRPr="00923720">
              <w:t>Comments</w:t>
            </w:r>
          </w:p>
        </w:tc>
        <w:tc>
          <w:tcPr>
            <w:tcW w:w="1616" w:type="pct"/>
          </w:tcPr>
          <w:p w14:paraId="2A28D7BF" w14:textId="77777777" w:rsidR="00F1480E" w:rsidRPr="000754EC" w:rsidRDefault="00F1480E" w:rsidP="000754EC">
            <w:pPr>
              <w:pStyle w:val="SIText-Bold"/>
            </w:pPr>
            <w:r w:rsidRPr="00923720">
              <w:t>Equivalence status</w:t>
            </w:r>
          </w:p>
        </w:tc>
      </w:tr>
      <w:tr w:rsidR="008D476D" w14:paraId="5E30581F" w14:textId="77777777" w:rsidTr="00F33FF2">
        <w:tc>
          <w:tcPr>
            <w:tcW w:w="1028" w:type="pct"/>
          </w:tcPr>
          <w:p w14:paraId="4841E543" w14:textId="77777777" w:rsidR="008D476D" w:rsidRPr="008D476D" w:rsidRDefault="008D476D" w:rsidP="008D476D">
            <w:pPr>
              <w:pStyle w:val="SIText"/>
            </w:pPr>
            <w:r w:rsidRPr="008D476D">
              <w:t>FBPTEC4011 Participate in product recalls</w:t>
            </w:r>
          </w:p>
        </w:tc>
        <w:tc>
          <w:tcPr>
            <w:tcW w:w="1105" w:type="pct"/>
          </w:tcPr>
          <w:p w14:paraId="2305225E" w14:textId="77777777" w:rsidR="008D476D" w:rsidRPr="008D476D" w:rsidRDefault="008D476D" w:rsidP="008D476D">
            <w:pPr>
              <w:pStyle w:val="SIText"/>
            </w:pPr>
            <w:r w:rsidRPr="008D476D">
              <w:t>FDFTEC4011A Participate in product recalls</w:t>
            </w:r>
          </w:p>
        </w:tc>
        <w:tc>
          <w:tcPr>
            <w:tcW w:w="1251" w:type="pct"/>
          </w:tcPr>
          <w:p w14:paraId="170440A0" w14:textId="44DE651B" w:rsidR="008D476D" w:rsidRDefault="008D476D" w:rsidP="008D476D">
            <w:pPr>
              <w:pStyle w:val="SIText"/>
            </w:pPr>
            <w:r w:rsidRPr="008D476D">
              <w:t>Updated to meet Standards for Training Packages</w:t>
            </w:r>
          </w:p>
          <w:p w14:paraId="22D99B25" w14:textId="0F38E8D9" w:rsidR="00646890" w:rsidRDefault="00646890" w:rsidP="008D476D">
            <w:pPr>
              <w:pStyle w:val="SIText"/>
            </w:pPr>
          </w:p>
          <w:p w14:paraId="154985B5" w14:textId="22FAE28A" w:rsidR="00646890" w:rsidRPr="008D476D" w:rsidRDefault="00646890" w:rsidP="008D476D">
            <w:pPr>
              <w:pStyle w:val="SIText"/>
            </w:pPr>
            <w:r>
              <w:t>Prerequisites removed</w:t>
            </w:r>
          </w:p>
          <w:p w14:paraId="192FF0C0" w14:textId="77777777" w:rsidR="008D476D" w:rsidRPr="008D476D" w:rsidRDefault="008D476D" w:rsidP="008D476D">
            <w:pPr>
              <w:pStyle w:val="SIText"/>
            </w:pPr>
          </w:p>
          <w:p w14:paraId="5F33B92F" w14:textId="77777777" w:rsidR="008D476D" w:rsidRPr="008D476D" w:rsidRDefault="008D476D" w:rsidP="008D476D">
            <w:pPr>
              <w:pStyle w:val="SIText"/>
            </w:pPr>
            <w:r w:rsidRPr="008D476D">
              <w:t>Minor changes to Performance Criteria for clarity</w:t>
            </w:r>
          </w:p>
        </w:tc>
        <w:tc>
          <w:tcPr>
            <w:tcW w:w="1616" w:type="pct"/>
          </w:tcPr>
          <w:p w14:paraId="5E542C32" w14:textId="77777777" w:rsidR="008D476D" w:rsidRPr="008D476D" w:rsidRDefault="008D476D" w:rsidP="008D476D">
            <w:pPr>
              <w:pStyle w:val="SIText"/>
            </w:pPr>
            <w:r w:rsidRPr="008D476D">
              <w:t>Equivalent unit</w:t>
            </w:r>
          </w:p>
        </w:tc>
      </w:tr>
    </w:tbl>
    <w:p w14:paraId="7FB194E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CC38FCE" w14:textId="77777777" w:rsidTr="0035000E">
        <w:tc>
          <w:tcPr>
            <w:tcW w:w="1049" w:type="pct"/>
            <w:shd w:val="clear" w:color="auto" w:fill="auto"/>
          </w:tcPr>
          <w:p w14:paraId="5AAAFEA5" w14:textId="77777777" w:rsidR="00F1480E" w:rsidRPr="000754EC" w:rsidRDefault="00FD557D" w:rsidP="000754EC">
            <w:pPr>
              <w:pStyle w:val="SIHeading2"/>
            </w:pPr>
            <w:r w:rsidRPr="00CC451E">
              <w:t>L</w:t>
            </w:r>
            <w:r w:rsidRPr="000754EC">
              <w:t>inks</w:t>
            </w:r>
          </w:p>
        </w:tc>
        <w:tc>
          <w:tcPr>
            <w:tcW w:w="3951" w:type="pct"/>
            <w:shd w:val="clear" w:color="auto" w:fill="auto"/>
          </w:tcPr>
          <w:p w14:paraId="6CF7E2C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570D5EE" w14:textId="77777777" w:rsidR="00F1480E" w:rsidRDefault="00F1480E" w:rsidP="005F771F">
      <w:pPr>
        <w:pStyle w:val="SIText"/>
      </w:pPr>
    </w:p>
    <w:p w14:paraId="04CC14A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6704824" w14:textId="77777777" w:rsidTr="00113678">
        <w:trPr>
          <w:tblHeader/>
        </w:trPr>
        <w:tc>
          <w:tcPr>
            <w:tcW w:w="1478" w:type="pct"/>
            <w:shd w:val="clear" w:color="auto" w:fill="auto"/>
          </w:tcPr>
          <w:p w14:paraId="24413AF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580BA19" w14:textId="77777777" w:rsidR="00556C4C" w:rsidRPr="000754EC" w:rsidRDefault="00556C4C" w:rsidP="000754EC">
            <w:pPr>
              <w:pStyle w:val="SIUnittitle"/>
            </w:pPr>
            <w:r w:rsidRPr="00F56827">
              <w:t xml:space="preserve">Assessment requirements for </w:t>
            </w:r>
            <w:r w:rsidR="008D476D" w:rsidRPr="008D476D">
              <w:t>FBPTEC4011 Participate in product recalls</w:t>
            </w:r>
          </w:p>
        </w:tc>
      </w:tr>
      <w:tr w:rsidR="00556C4C" w:rsidRPr="00A55106" w14:paraId="34F2AD67" w14:textId="77777777" w:rsidTr="00113678">
        <w:trPr>
          <w:tblHeader/>
        </w:trPr>
        <w:tc>
          <w:tcPr>
            <w:tcW w:w="5000" w:type="pct"/>
            <w:gridSpan w:val="2"/>
            <w:shd w:val="clear" w:color="auto" w:fill="auto"/>
          </w:tcPr>
          <w:p w14:paraId="7C8C7F0A" w14:textId="77777777" w:rsidR="00556C4C" w:rsidRPr="000754EC" w:rsidRDefault="00D71E43" w:rsidP="000754EC">
            <w:pPr>
              <w:pStyle w:val="SIHeading2"/>
            </w:pPr>
            <w:r>
              <w:t>Performance E</w:t>
            </w:r>
            <w:r w:rsidRPr="000754EC">
              <w:t>vidence</w:t>
            </w:r>
          </w:p>
        </w:tc>
      </w:tr>
      <w:tr w:rsidR="00556C4C" w:rsidRPr="00067E1C" w14:paraId="7279671B" w14:textId="77777777" w:rsidTr="00113678">
        <w:tc>
          <w:tcPr>
            <w:tcW w:w="5000" w:type="pct"/>
            <w:gridSpan w:val="2"/>
            <w:shd w:val="clear" w:color="auto" w:fill="auto"/>
          </w:tcPr>
          <w:p w14:paraId="5CF30B2D"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7300B77A" w14:textId="77777777" w:rsidR="008D476D" w:rsidRPr="008D476D" w:rsidRDefault="008D476D" w:rsidP="008D476D">
            <w:pPr>
              <w:pStyle w:val="SIText"/>
            </w:pPr>
            <w:r w:rsidRPr="008D476D">
              <w:t>There must be evidence that the individual has demonstrated all steps to prepare for and participate in at least one product recall, including:</w:t>
            </w:r>
          </w:p>
          <w:p w14:paraId="7D8BC65E" w14:textId="77777777" w:rsidR="008D476D" w:rsidRPr="008D476D" w:rsidRDefault="008D476D" w:rsidP="008D476D">
            <w:pPr>
              <w:pStyle w:val="SIBulletList1"/>
            </w:pPr>
            <w:r w:rsidRPr="008D476D">
              <w:t>identifying criteria and circumstances for a product recall</w:t>
            </w:r>
          </w:p>
          <w:p w14:paraId="7645F882" w14:textId="122556CD" w:rsidR="008D476D" w:rsidRPr="008D476D" w:rsidRDefault="008D476D" w:rsidP="008D476D">
            <w:pPr>
              <w:pStyle w:val="SIBulletList1"/>
            </w:pPr>
            <w:r w:rsidRPr="008D476D">
              <w:t>initiating controls to prevent product recall</w:t>
            </w:r>
          </w:p>
          <w:p w14:paraId="755B96DF" w14:textId="77777777" w:rsidR="008D476D" w:rsidRPr="008D476D" w:rsidRDefault="008D476D" w:rsidP="008D476D">
            <w:pPr>
              <w:pStyle w:val="SIBulletList1"/>
            </w:pPr>
            <w:r w:rsidRPr="008D476D">
              <w:t>determining legal implications of a product recall</w:t>
            </w:r>
          </w:p>
          <w:p w14:paraId="55B7EEC2" w14:textId="77777777" w:rsidR="008D476D" w:rsidRPr="008D476D" w:rsidRDefault="008D476D" w:rsidP="008D476D">
            <w:pPr>
              <w:pStyle w:val="SIBulletList1"/>
            </w:pPr>
            <w:r w:rsidRPr="008D476D">
              <w:t>identifying features of the workplace product recall system and procedures</w:t>
            </w:r>
          </w:p>
          <w:p w14:paraId="5DCEBFD6" w14:textId="77777777" w:rsidR="008D476D" w:rsidRPr="008D476D" w:rsidRDefault="008D476D" w:rsidP="008D476D">
            <w:pPr>
              <w:pStyle w:val="SIBulletList1"/>
            </w:pPr>
            <w:r w:rsidRPr="008D476D">
              <w:t>determining and examining the cause of product fault</w:t>
            </w:r>
          </w:p>
          <w:p w14:paraId="5FA25A91" w14:textId="77777777" w:rsidR="00556C4C" w:rsidRPr="000754EC" w:rsidRDefault="008D476D" w:rsidP="008D476D">
            <w:pPr>
              <w:pStyle w:val="SIBulletList1"/>
            </w:pPr>
            <w:r w:rsidRPr="008D476D">
              <w:t>establishing mechanisms to improve operations and minimise the risk of occurrence.</w:t>
            </w:r>
          </w:p>
        </w:tc>
      </w:tr>
    </w:tbl>
    <w:p w14:paraId="36756F5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B1DE441" w14:textId="77777777" w:rsidTr="00CA2922">
        <w:trPr>
          <w:tblHeader/>
        </w:trPr>
        <w:tc>
          <w:tcPr>
            <w:tcW w:w="5000" w:type="pct"/>
            <w:shd w:val="clear" w:color="auto" w:fill="auto"/>
          </w:tcPr>
          <w:p w14:paraId="523E4D07" w14:textId="77777777" w:rsidR="00F1480E" w:rsidRPr="000754EC" w:rsidRDefault="00D71E43" w:rsidP="000754EC">
            <w:pPr>
              <w:pStyle w:val="SIHeading2"/>
            </w:pPr>
            <w:r w:rsidRPr="002C55E9">
              <w:t>K</w:t>
            </w:r>
            <w:r w:rsidRPr="000754EC">
              <w:t>nowledge Evidence</w:t>
            </w:r>
          </w:p>
        </w:tc>
      </w:tr>
      <w:tr w:rsidR="00F1480E" w:rsidRPr="00067E1C" w14:paraId="1A5EF951" w14:textId="77777777" w:rsidTr="00CA2922">
        <w:tc>
          <w:tcPr>
            <w:tcW w:w="5000" w:type="pct"/>
            <w:shd w:val="clear" w:color="auto" w:fill="auto"/>
          </w:tcPr>
          <w:p w14:paraId="04CA5BD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2332DB6" w14:textId="77777777" w:rsidR="008D476D" w:rsidRPr="008D476D" w:rsidRDefault="008D476D" w:rsidP="008D476D">
            <w:pPr>
              <w:pStyle w:val="SIBulletList1"/>
            </w:pPr>
            <w:r w:rsidRPr="008D476D">
              <w:t>risks, measures and circumstances that could result in a product recall and the control measures in place to prevent such incidents from occurring, including:</w:t>
            </w:r>
          </w:p>
          <w:p w14:paraId="606D85B1" w14:textId="77777777" w:rsidR="008D476D" w:rsidRPr="008D476D" w:rsidRDefault="008D476D" w:rsidP="008D476D">
            <w:pPr>
              <w:pStyle w:val="SIBulletList2"/>
            </w:pPr>
            <w:r w:rsidRPr="008D476D">
              <w:t>product failure</w:t>
            </w:r>
          </w:p>
          <w:p w14:paraId="64AECAB0" w14:textId="77777777" w:rsidR="008D476D" w:rsidRPr="008D476D" w:rsidRDefault="008D476D" w:rsidP="008D476D">
            <w:pPr>
              <w:pStyle w:val="SIBulletList2"/>
            </w:pPr>
            <w:r w:rsidRPr="008D476D">
              <w:t>quality systems issues</w:t>
            </w:r>
          </w:p>
          <w:p w14:paraId="20A2B7A7" w14:textId="77777777" w:rsidR="008D476D" w:rsidRPr="008D476D" w:rsidRDefault="008D476D" w:rsidP="008D476D">
            <w:pPr>
              <w:pStyle w:val="SIBulletList2"/>
            </w:pPr>
            <w:r w:rsidRPr="008D476D">
              <w:t>contamination</w:t>
            </w:r>
          </w:p>
          <w:p w14:paraId="1D6C42DC" w14:textId="77777777" w:rsidR="008D476D" w:rsidRPr="008D476D" w:rsidRDefault="008D476D" w:rsidP="008D476D">
            <w:pPr>
              <w:pStyle w:val="SIBulletList2"/>
            </w:pPr>
            <w:r w:rsidRPr="008D476D">
              <w:t>packaging</w:t>
            </w:r>
          </w:p>
          <w:p w14:paraId="5D4DA672" w14:textId="77777777" w:rsidR="008D476D" w:rsidRPr="008D476D" w:rsidRDefault="008D476D" w:rsidP="008D476D">
            <w:pPr>
              <w:pStyle w:val="SIBulletList1"/>
            </w:pPr>
            <w:r w:rsidRPr="008D476D">
              <w:t>legal responsibilities and requirements of a recall program:</w:t>
            </w:r>
          </w:p>
          <w:p w14:paraId="06F749EB" w14:textId="77777777" w:rsidR="008D476D" w:rsidRPr="008D476D" w:rsidRDefault="008D476D" w:rsidP="008D476D">
            <w:pPr>
              <w:pStyle w:val="SIBulletList2"/>
            </w:pPr>
            <w:r w:rsidRPr="008D476D">
              <w:t>relevant provisions of food safety legislation</w:t>
            </w:r>
          </w:p>
          <w:p w14:paraId="57DB826E" w14:textId="77777777" w:rsidR="008D476D" w:rsidRPr="008D476D" w:rsidRDefault="008D476D" w:rsidP="008D476D">
            <w:pPr>
              <w:pStyle w:val="SIBulletList2"/>
            </w:pPr>
            <w:r w:rsidRPr="008D476D">
              <w:t>related company systems</w:t>
            </w:r>
          </w:p>
          <w:p w14:paraId="1B27896F" w14:textId="77777777" w:rsidR="008D476D" w:rsidRPr="008D476D" w:rsidRDefault="008D476D" w:rsidP="008D476D">
            <w:pPr>
              <w:pStyle w:val="SIBulletList2"/>
            </w:pPr>
            <w:r w:rsidRPr="008D476D">
              <w:t>criteria for determining when a recall is required</w:t>
            </w:r>
          </w:p>
          <w:p w14:paraId="56D02823" w14:textId="77777777" w:rsidR="008D476D" w:rsidRPr="008D476D" w:rsidRDefault="008D476D" w:rsidP="008D476D">
            <w:pPr>
              <w:pStyle w:val="SIBulletList1"/>
            </w:pPr>
            <w:r w:rsidRPr="008D476D">
              <w:t>components of the recall system required to meet company and legal requirements</w:t>
            </w:r>
          </w:p>
          <w:p w14:paraId="0AA0A521" w14:textId="77777777" w:rsidR="008D476D" w:rsidRPr="008D476D" w:rsidRDefault="008D476D" w:rsidP="008D476D">
            <w:pPr>
              <w:pStyle w:val="SIBulletList1"/>
            </w:pPr>
            <w:r w:rsidRPr="008D476D">
              <w:t>company’s food safety plan and vendor assurance arrangements</w:t>
            </w:r>
          </w:p>
          <w:p w14:paraId="4FEB915E" w14:textId="77777777" w:rsidR="008D476D" w:rsidRPr="008D476D" w:rsidRDefault="008D476D" w:rsidP="008D476D">
            <w:pPr>
              <w:pStyle w:val="SIBulletList1"/>
            </w:pPr>
            <w:r w:rsidRPr="008D476D">
              <w:t>the social, financial and legal consequences of failing to:</w:t>
            </w:r>
          </w:p>
          <w:p w14:paraId="1B34ADB3" w14:textId="77777777" w:rsidR="008D476D" w:rsidRPr="008D476D" w:rsidRDefault="008D476D" w:rsidP="008D476D">
            <w:pPr>
              <w:pStyle w:val="SIBulletList2"/>
            </w:pPr>
            <w:r w:rsidRPr="008D476D">
              <w:t>initiate a recall</w:t>
            </w:r>
          </w:p>
          <w:p w14:paraId="4EF86ABE" w14:textId="77777777" w:rsidR="008D476D" w:rsidRPr="008D476D" w:rsidRDefault="008D476D" w:rsidP="008D476D">
            <w:pPr>
              <w:pStyle w:val="SIBulletList2"/>
            </w:pPr>
            <w:r w:rsidRPr="008D476D">
              <w:t>delaying a recall decision</w:t>
            </w:r>
          </w:p>
          <w:p w14:paraId="2B23D623" w14:textId="77777777" w:rsidR="008D476D" w:rsidRPr="008D476D" w:rsidRDefault="008D476D" w:rsidP="008D476D">
            <w:pPr>
              <w:pStyle w:val="SIBulletList1"/>
            </w:pPr>
            <w:r w:rsidRPr="008D476D">
              <w:t>communication requirements and procedures:</w:t>
            </w:r>
          </w:p>
          <w:p w14:paraId="18DAD1C3" w14:textId="77777777" w:rsidR="008D476D" w:rsidRPr="008D476D" w:rsidRDefault="008D476D" w:rsidP="008D476D">
            <w:pPr>
              <w:pStyle w:val="SIBulletList2"/>
            </w:pPr>
            <w:r w:rsidRPr="008D476D">
              <w:t>appropriate communication systems</w:t>
            </w:r>
          </w:p>
          <w:p w14:paraId="1DADDF89" w14:textId="77777777" w:rsidR="008D476D" w:rsidRPr="008D476D" w:rsidRDefault="008D476D" w:rsidP="008D476D">
            <w:pPr>
              <w:pStyle w:val="SIBulletList2"/>
            </w:pPr>
            <w:r w:rsidRPr="008D476D">
              <w:t>channels for consulting with people affected</w:t>
            </w:r>
          </w:p>
          <w:p w14:paraId="32655F5D" w14:textId="77777777" w:rsidR="008D476D" w:rsidRPr="008D476D" w:rsidRDefault="008D476D" w:rsidP="008D476D">
            <w:pPr>
              <w:pStyle w:val="SIBulletList2"/>
            </w:pPr>
            <w:r w:rsidRPr="008D476D">
              <w:t>communicating information on improvements</w:t>
            </w:r>
          </w:p>
          <w:p w14:paraId="76084F65" w14:textId="77777777" w:rsidR="008D476D" w:rsidRPr="008D476D" w:rsidRDefault="008D476D" w:rsidP="008D476D">
            <w:pPr>
              <w:pStyle w:val="SIBulletList1"/>
            </w:pPr>
            <w:r w:rsidRPr="008D476D">
              <w:t>company policy and procedures for responsive action for a given range of circumstances that could result in the need for a product recall</w:t>
            </w:r>
          </w:p>
          <w:p w14:paraId="37DAC303" w14:textId="77777777" w:rsidR="008D476D" w:rsidRPr="008D476D" w:rsidRDefault="008D476D" w:rsidP="008D476D">
            <w:pPr>
              <w:pStyle w:val="SIBulletList1"/>
            </w:pPr>
            <w:r w:rsidRPr="008D476D">
              <w:t>procedures for developing the components of a recall system to meet company and legal requirements, including:</w:t>
            </w:r>
          </w:p>
          <w:p w14:paraId="5E782487" w14:textId="77777777" w:rsidR="008D476D" w:rsidRPr="008D476D" w:rsidRDefault="008D476D" w:rsidP="008D476D">
            <w:pPr>
              <w:pStyle w:val="SIBulletList2"/>
            </w:pPr>
            <w:r w:rsidRPr="008D476D">
              <w:t>information recording systems for traceability</w:t>
            </w:r>
          </w:p>
          <w:p w14:paraId="421E3219" w14:textId="77777777" w:rsidR="008D476D" w:rsidRPr="008D476D" w:rsidRDefault="008D476D" w:rsidP="008D476D">
            <w:pPr>
              <w:pStyle w:val="SIBulletList2"/>
            </w:pPr>
            <w:r w:rsidRPr="008D476D">
              <w:t>identification of personnel responsible for assessing information</w:t>
            </w:r>
          </w:p>
          <w:p w14:paraId="1B74C7DE" w14:textId="77777777" w:rsidR="008D476D" w:rsidRPr="008D476D" w:rsidRDefault="008D476D" w:rsidP="008D476D">
            <w:pPr>
              <w:pStyle w:val="SIBulletList2"/>
            </w:pPr>
            <w:r w:rsidRPr="008D476D">
              <w:t>determining appropriate action</w:t>
            </w:r>
          </w:p>
          <w:p w14:paraId="6A2460DE" w14:textId="77777777" w:rsidR="008D476D" w:rsidRPr="008D476D" w:rsidRDefault="008D476D" w:rsidP="008D476D">
            <w:pPr>
              <w:pStyle w:val="SIBulletList2"/>
            </w:pPr>
            <w:r w:rsidRPr="008D476D">
              <w:t>procedures that define roles and levels of responsibility</w:t>
            </w:r>
          </w:p>
          <w:p w14:paraId="10A520F5" w14:textId="77777777" w:rsidR="008D476D" w:rsidRPr="008D476D" w:rsidRDefault="008D476D" w:rsidP="008D476D">
            <w:pPr>
              <w:pStyle w:val="SIBulletList1"/>
            </w:pPr>
            <w:r w:rsidRPr="008D476D">
              <w:t>procedures for investigating causes and reviewing arrangements and procedures in the event of an incident, including:</w:t>
            </w:r>
          </w:p>
          <w:p w14:paraId="29EE1798" w14:textId="77777777" w:rsidR="008D476D" w:rsidRPr="008D476D" w:rsidRDefault="008D476D" w:rsidP="008D476D">
            <w:pPr>
              <w:pStyle w:val="SIBulletList2"/>
            </w:pPr>
            <w:r w:rsidRPr="008D476D">
              <w:t>reviewing responses to previous incidents</w:t>
            </w:r>
          </w:p>
          <w:p w14:paraId="2E0BEBBA" w14:textId="77777777" w:rsidR="00F1480E" w:rsidRPr="000754EC" w:rsidRDefault="008D476D" w:rsidP="008D476D">
            <w:pPr>
              <w:pStyle w:val="SIBulletList2"/>
            </w:pPr>
            <w:r w:rsidRPr="008D476D">
              <w:t>developing recommendations on appropriate procedures.</w:t>
            </w:r>
          </w:p>
        </w:tc>
      </w:tr>
    </w:tbl>
    <w:p w14:paraId="488F5B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EFB980" w14:textId="77777777" w:rsidTr="00CA2922">
        <w:trPr>
          <w:tblHeader/>
        </w:trPr>
        <w:tc>
          <w:tcPr>
            <w:tcW w:w="5000" w:type="pct"/>
            <w:shd w:val="clear" w:color="auto" w:fill="auto"/>
          </w:tcPr>
          <w:p w14:paraId="3EB593B1" w14:textId="77777777" w:rsidR="00F1480E" w:rsidRPr="000754EC" w:rsidRDefault="00D71E43" w:rsidP="000754EC">
            <w:pPr>
              <w:pStyle w:val="SIHeading2"/>
            </w:pPr>
            <w:r w:rsidRPr="002C55E9">
              <w:t>A</w:t>
            </w:r>
            <w:r w:rsidRPr="000754EC">
              <w:t>ssessment Conditions</w:t>
            </w:r>
          </w:p>
        </w:tc>
      </w:tr>
      <w:tr w:rsidR="00F1480E" w:rsidRPr="00A55106" w14:paraId="32842B4B" w14:textId="77777777" w:rsidTr="00CA2922">
        <w:tc>
          <w:tcPr>
            <w:tcW w:w="5000" w:type="pct"/>
            <w:shd w:val="clear" w:color="auto" w:fill="auto"/>
          </w:tcPr>
          <w:p w14:paraId="45AC594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FEA3409" w14:textId="77777777" w:rsidR="004E6741" w:rsidRPr="000754EC" w:rsidRDefault="001D7F5B" w:rsidP="000754EC">
            <w:pPr>
              <w:pStyle w:val="SIBulletList1"/>
            </w:pPr>
            <w:r w:rsidRPr="000754EC">
              <w:t>p</w:t>
            </w:r>
            <w:r w:rsidR="004E6741" w:rsidRPr="000754EC">
              <w:t>hysical conditions</w:t>
            </w:r>
            <w:r w:rsidRPr="000754EC">
              <w:t>:</w:t>
            </w:r>
          </w:p>
          <w:p w14:paraId="56DB3A66"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35C4215"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9834FD5" w14:textId="4B87B5E4" w:rsidR="00F83D7C" w:rsidRPr="000754EC" w:rsidRDefault="009F6481" w:rsidP="000754EC">
            <w:pPr>
              <w:pStyle w:val="SIBulletList2"/>
              <w:rPr>
                <w:rFonts w:eastAsia="Calibri"/>
              </w:rPr>
            </w:pPr>
            <w:r>
              <w:rPr>
                <w:rFonts w:eastAsia="Calibri"/>
              </w:rPr>
              <w:t>case study materials of food product recall situations</w:t>
            </w:r>
          </w:p>
          <w:p w14:paraId="3D9A918B" w14:textId="77777777" w:rsidR="00F83D7C" w:rsidRPr="000754EC" w:rsidRDefault="00F83D7C" w:rsidP="000754EC">
            <w:pPr>
              <w:pStyle w:val="SIBulletList1"/>
              <w:rPr>
                <w:rFonts w:eastAsia="Calibri"/>
              </w:rPr>
            </w:pPr>
            <w:r w:rsidRPr="000754EC">
              <w:rPr>
                <w:rFonts w:eastAsia="Calibri"/>
              </w:rPr>
              <w:lastRenderedPageBreak/>
              <w:t>specifications:</w:t>
            </w:r>
          </w:p>
          <w:p w14:paraId="6DCE6260" w14:textId="77777777" w:rsidR="008D476D" w:rsidRPr="008D476D" w:rsidRDefault="008D476D" w:rsidP="008D476D">
            <w:pPr>
              <w:pStyle w:val="SIBulletList2"/>
              <w:rPr>
                <w:rFonts w:eastAsiaTheme="minorHAnsi"/>
              </w:rPr>
            </w:pPr>
            <w:r w:rsidRPr="008D476D">
              <w:rPr>
                <w:rFonts w:eastAsiaTheme="minorHAnsi"/>
              </w:rPr>
              <w:t xml:space="preserve">workplace food safety program </w:t>
            </w:r>
          </w:p>
          <w:p w14:paraId="21A0F7C2" w14:textId="77777777" w:rsidR="008D476D" w:rsidRPr="008D476D" w:rsidRDefault="008D476D" w:rsidP="008D476D">
            <w:pPr>
              <w:pStyle w:val="SIBulletList2"/>
              <w:rPr>
                <w:rFonts w:eastAsiaTheme="minorHAnsi"/>
              </w:rPr>
            </w:pPr>
            <w:r w:rsidRPr="008D476D">
              <w:rPr>
                <w:rFonts w:eastAsiaTheme="minorHAnsi"/>
              </w:rPr>
              <w:t>information relevant to product recall including contractual arrangements with suppliers, product specifications, process parameters and recall procedures</w:t>
            </w:r>
          </w:p>
          <w:p w14:paraId="3877A757" w14:textId="7FD89917" w:rsidR="00366805" w:rsidRPr="009F6481" w:rsidRDefault="008D476D">
            <w:pPr>
              <w:pStyle w:val="SIBulletList2"/>
              <w:rPr>
                <w:rFonts w:eastAsiaTheme="minorHAnsi"/>
              </w:rPr>
            </w:pPr>
            <w:r w:rsidRPr="008D476D">
              <w:rPr>
                <w:rFonts w:eastAsiaTheme="minorHAnsi"/>
              </w:rPr>
              <w:t>legislation relating to product recall, including relevant food safety legislation</w:t>
            </w:r>
            <w:r w:rsidR="009F6481">
              <w:rPr>
                <w:rFonts w:eastAsiaTheme="minorHAnsi"/>
              </w:rPr>
              <w:t>.</w:t>
            </w:r>
          </w:p>
          <w:p w14:paraId="60E411B0" w14:textId="77777777" w:rsidR="0021210E" w:rsidRDefault="0021210E" w:rsidP="000754EC">
            <w:pPr>
              <w:pStyle w:val="SIText"/>
            </w:pPr>
          </w:p>
          <w:p w14:paraId="2887649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D2B55B6" w14:textId="77777777" w:rsidR="00F1480E" w:rsidRPr="000754EC" w:rsidRDefault="00F1480E" w:rsidP="0035000E">
            <w:pPr>
              <w:pStyle w:val="SIBulletList2"/>
              <w:numPr>
                <w:ilvl w:val="0"/>
                <w:numId w:val="0"/>
              </w:numPr>
              <w:rPr>
                <w:rFonts w:eastAsia="Calibri"/>
              </w:rPr>
            </w:pPr>
          </w:p>
        </w:tc>
      </w:tr>
    </w:tbl>
    <w:p w14:paraId="137D9F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C96FD34" w14:textId="77777777" w:rsidTr="004679E3">
        <w:tc>
          <w:tcPr>
            <w:tcW w:w="990" w:type="pct"/>
            <w:shd w:val="clear" w:color="auto" w:fill="auto"/>
          </w:tcPr>
          <w:p w14:paraId="5560E276" w14:textId="77777777" w:rsidR="00F1480E" w:rsidRPr="000754EC" w:rsidRDefault="00D71E43" w:rsidP="000754EC">
            <w:pPr>
              <w:pStyle w:val="SIHeading2"/>
            </w:pPr>
            <w:r w:rsidRPr="002C55E9">
              <w:t>L</w:t>
            </w:r>
            <w:r w:rsidRPr="000754EC">
              <w:t>inks</w:t>
            </w:r>
          </w:p>
        </w:tc>
        <w:tc>
          <w:tcPr>
            <w:tcW w:w="4010" w:type="pct"/>
            <w:shd w:val="clear" w:color="auto" w:fill="auto"/>
          </w:tcPr>
          <w:p w14:paraId="00DCAAF4"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77C6DF6"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0637B" w14:textId="77777777" w:rsidR="0031731E" w:rsidRDefault="0031731E" w:rsidP="00BF3F0A">
      <w:r>
        <w:separator/>
      </w:r>
    </w:p>
    <w:p w14:paraId="6CE54105" w14:textId="77777777" w:rsidR="0031731E" w:rsidRDefault="0031731E"/>
  </w:endnote>
  <w:endnote w:type="continuationSeparator" w:id="0">
    <w:p w14:paraId="3633A10C" w14:textId="77777777" w:rsidR="0031731E" w:rsidRDefault="0031731E" w:rsidP="00BF3F0A">
      <w:r>
        <w:continuationSeparator/>
      </w:r>
    </w:p>
    <w:p w14:paraId="75B62D03" w14:textId="77777777" w:rsidR="0031731E" w:rsidRDefault="0031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295C" w14:textId="77777777" w:rsidR="00606E98" w:rsidRDefault="00606E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6086003" w14:textId="4378044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06E98">
          <w:rPr>
            <w:noProof/>
          </w:rPr>
          <w:t>4</w:t>
        </w:r>
        <w:r w:rsidRPr="000754EC">
          <w:fldChar w:fldCharType="end"/>
        </w:r>
      </w:p>
      <w:p w14:paraId="2A5812B5"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FD26566"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3FA3" w14:textId="77777777" w:rsidR="00606E98" w:rsidRDefault="00606E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CB86" w14:textId="77777777" w:rsidR="0031731E" w:rsidRDefault="0031731E" w:rsidP="00BF3F0A">
      <w:r>
        <w:separator/>
      </w:r>
    </w:p>
    <w:p w14:paraId="14188A01" w14:textId="77777777" w:rsidR="0031731E" w:rsidRDefault="0031731E"/>
  </w:footnote>
  <w:footnote w:type="continuationSeparator" w:id="0">
    <w:p w14:paraId="362AEB20" w14:textId="77777777" w:rsidR="0031731E" w:rsidRDefault="0031731E" w:rsidP="00BF3F0A">
      <w:r>
        <w:continuationSeparator/>
      </w:r>
    </w:p>
    <w:p w14:paraId="278B0717" w14:textId="77777777" w:rsidR="0031731E" w:rsidRDefault="00317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95127" w14:textId="77777777" w:rsidR="00606E98" w:rsidRDefault="00606E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4E7B" w14:textId="4002230F" w:rsidR="009C2650" w:rsidRPr="008D476D" w:rsidRDefault="00606E98" w:rsidP="008D476D">
    <w:pPr>
      <w:pStyle w:val="SIText"/>
    </w:pPr>
    <w:sdt>
      <w:sdtPr>
        <w:id w:val="1510947896"/>
        <w:docPartObj>
          <w:docPartGallery w:val="Watermarks"/>
          <w:docPartUnique/>
        </w:docPartObj>
      </w:sdtPr>
      <w:sdtContent>
        <w:r w:rsidRPr="00606E98">
          <w:pict w14:anchorId="1E24B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476D" w:rsidRPr="008D476D">
      <w:t>FBPTEC4011 Participate in product recalls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97FC" w14:textId="77777777" w:rsidR="00606E98" w:rsidRDefault="00606E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CD"/>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1731E"/>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5ECD"/>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612A"/>
    <w:rsid w:val="005F771F"/>
    <w:rsid w:val="00606E98"/>
    <w:rsid w:val="006121D4"/>
    <w:rsid w:val="00613B49"/>
    <w:rsid w:val="00616845"/>
    <w:rsid w:val="00620E8E"/>
    <w:rsid w:val="00633CFE"/>
    <w:rsid w:val="00634FCA"/>
    <w:rsid w:val="00643D1B"/>
    <w:rsid w:val="006452B8"/>
    <w:rsid w:val="00646890"/>
    <w:rsid w:val="00652E62"/>
    <w:rsid w:val="00686A49"/>
    <w:rsid w:val="00687B62"/>
    <w:rsid w:val="00690C44"/>
    <w:rsid w:val="006969D9"/>
    <w:rsid w:val="006A2B68"/>
    <w:rsid w:val="006C2F32"/>
    <w:rsid w:val="006D38C3"/>
    <w:rsid w:val="006D4448"/>
    <w:rsid w:val="006D496C"/>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6A7A"/>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476D"/>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A21"/>
    <w:rsid w:val="009D5D2C"/>
    <w:rsid w:val="009F0DCC"/>
    <w:rsid w:val="009F11CA"/>
    <w:rsid w:val="009F6481"/>
    <w:rsid w:val="00A0695B"/>
    <w:rsid w:val="00A13052"/>
    <w:rsid w:val="00A216A8"/>
    <w:rsid w:val="00A223A6"/>
    <w:rsid w:val="00A5092E"/>
    <w:rsid w:val="00A52BA6"/>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2C02"/>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0B41"/>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FCF9F2"/>
  <w15:docId w15:val="{1E0E48A5-D975-4136-90A4-410AADF5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BB0FBFF9-11D0-4A35-87BD-101AF2317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042A4465-3D31-40F4-8552-DDA328E7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61</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7</cp:revision>
  <cp:lastPrinted>2016-05-27T05:21:00Z</cp:lastPrinted>
  <dcterms:created xsi:type="dcterms:W3CDTF">2017-10-16T23:35:00Z</dcterms:created>
  <dcterms:modified xsi:type="dcterms:W3CDTF">2018-02-01T03:49:00Z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