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1D237A7C" w14:textId="77777777" w:rsidTr="009C7708">
        <w:tc>
          <w:tcPr>
            <w:tcW w:w="1396" w:type="pct"/>
            <w:shd w:val="clear" w:color="auto" w:fill="auto"/>
          </w:tcPr>
          <w:p w14:paraId="181672A7" w14:textId="77777777" w:rsidR="00A301E0" w:rsidRPr="00923720" w:rsidRDefault="000B5D56" w:rsidP="009C7708">
            <w:pPr>
              <w:pStyle w:val="SISSCODE"/>
            </w:pPr>
            <w:bookmarkStart w:id="0" w:name="_GoBack"/>
            <w:bookmarkEnd w:id="0"/>
            <w:r w:rsidRPr="000B5D56">
              <w:t>FBPSS000XXX</w:t>
            </w:r>
          </w:p>
        </w:tc>
        <w:tc>
          <w:tcPr>
            <w:tcW w:w="3604" w:type="pct"/>
            <w:shd w:val="clear" w:color="auto" w:fill="auto"/>
          </w:tcPr>
          <w:p w14:paraId="30393142" w14:textId="0E2C377A" w:rsidR="00A301E0" w:rsidRPr="00923720" w:rsidRDefault="0057199C" w:rsidP="009C7708">
            <w:pPr>
              <w:pStyle w:val="SISStitle"/>
            </w:pPr>
            <w:r>
              <w:t>Food Safety Auditor</w:t>
            </w:r>
          </w:p>
        </w:tc>
      </w:tr>
    </w:tbl>
    <w:p w14:paraId="751EA1CA" w14:textId="77777777" w:rsidR="00A301E0" w:rsidRPr="00A301E0" w:rsidRDefault="00A301E0" w:rsidP="00A301E0"/>
    <w:p w14:paraId="3331ABCF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37464C8" w14:textId="77777777" w:rsidTr="009C7708">
        <w:trPr>
          <w:tblHeader/>
        </w:trPr>
        <w:tc>
          <w:tcPr>
            <w:tcW w:w="2689" w:type="dxa"/>
          </w:tcPr>
          <w:p w14:paraId="1398ED8F" w14:textId="77777777" w:rsidR="00F1480E" w:rsidRPr="00A326C2" w:rsidRDefault="000D7BE6" w:rsidP="009C7708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CDE33C1" w14:textId="77777777" w:rsidR="00F1480E" w:rsidRPr="00A326C2" w:rsidRDefault="000D7BE6" w:rsidP="009C7708">
            <w:pPr>
              <w:pStyle w:val="SIText-Bold"/>
            </w:pPr>
            <w:r w:rsidRPr="00A326C2">
              <w:t>Comments</w:t>
            </w:r>
          </w:p>
        </w:tc>
      </w:tr>
      <w:tr w:rsidR="00F1480E" w14:paraId="47BF66BC" w14:textId="77777777" w:rsidTr="009C7708">
        <w:tc>
          <w:tcPr>
            <w:tcW w:w="2689" w:type="dxa"/>
          </w:tcPr>
          <w:p w14:paraId="434B1543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0B5D56">
              <w:t xml:space="preserve"> 1</w:t>
            </w:r>
          </w:p>
        </w:tc>
        <w:tc>
          <w:tcPr>
            <w:tcW w:w="6939" w:type="dxa"/>
          </w:tcPr>
          <w:p w14:paraId="327B858E" w14:textId="77777777" w:rsidR="00F1480E" w:rsidRPr="00CC451E" w:rsidRDefault="00F1480E" w:rsidP="000B5D56">
            <w:pPr>
              <w:pStyle w:val="SIText"/>
            </w:pPr>
            <w:r w:rsidRPr="00CC451E">
              <w:t xml:space="preserve">This version released with </w:t>
            </w:r>
            <w:r w:rsidR="000B5D56">
              <w:t>FBP Food, Beverage and Pharmaceutical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0B5D56">
              <w:t>2.0</w:t>
            </w:r>
            <w:r w:rsidRPr="00CC451E">
              <w:t>.</w:t>
            </w:r>
          </w:p>
        </w:tc>
      </w:tr>
    </w:tbl>
    <w:p w14:paraId="14D525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EEC9316" w14:textId="77777777" w:rsidTr="000D7BE6">
        <w:tc>
          <w:tcPr>
            <w:tcW w:w="5000" w:type="pct"/>
            <w:shd w:val="clear" w:color="auto" w:fill="auto"/>
          </w:tcPr>
          <w:p w14:paraId="500A5683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0F784E74" w14:textId="0025CB71" w:rsidR="007961A9" w:rsidRPr="007961A9" w:rsidRDefault="007961A9" w:rsidP="007961A9">
            <w:pPr>
              <w:pStyle w:val="SIText"/>
            </w:pPr>
            <w:r w:rsidRPr="007961A9">
              <w:t xml:space="preserve">This </w:t>
            </w:r>
            <w:r>
              <w:t>skill set</w:t>
            </w:r>
            <w:r w:rsidRPr="007961A9">
              <w:t xml:space="preserve"> is designed to </w:t>
            </w:r>
            <w:r w:rsidR="004F0529">
              <w:t>cover</w:t>
            </w:r>
            <w:r w:rsidRPr="007961A9">
              <w:t xml:space="preserve"> the knowledge and skills </w:t>
            </w:r>
            <w:r w:rsidR="004F0529">
              <w:t xml:space="preserve">required </w:t>
            </w:r>
            <w:r w:rsidR="00C722F1">
              <w:t>of</w:t>
            </w:r>
            <w:r w:rsidR="004F0529">
              <w:t xml:space="preserve"> a</w:t>
            </w:r>
            <w:r w:rsidR="00C722F1">
              <w:t>n entry level</w:t>
            </w:r>
            <w:r w:rsidR="004F0529">
              <w:t xml:space="preserve"> </w:t>
            </w:r>
            <w:r w:rsidR="00500701">
              <w:t>f</w:t>
            </w:r>
            <w:r w:rsidR="004F0529">
              <w:t xml:space="preserve">ood </w:t>
            </w:r>
            <w:r w:rsidR="00500701">
              <w:t>s</w:t>
            </w:r>
            <w:r w:rsidR="004F0529">
              <w:t xml:space="preserve">afety </w:t>
            </w:r>
            <w:r w:rsidR="00500701">
              <w:t>a</w:t>
            </w:r>
            <w:r w:rsidR="004F0529">
              <w:t>uditor</w:t>
            </w:r>
            <w:r w:rsidR="00C722F1">
              <w:t xml:space="preserve"> who conducts low risk safety audits in food preparation </w:t>
            </w:r>
            <w:r w:rsidR="00500701">
              <w:t xml:space="preserve">or food processing </w:t>
            </w:r>
            <w:r w:rsidR="00C722F1">
              <w:t>sites.</w:t>
            </w:r>
          </w:p>
          <w:p w14:paraId="0879ACF3" w14:textId="77777777" w:rsidR="00A772D9" w:rsidRPr="00856837" w:rsidRDefault="00A772D9" w:rsidP="007961A9">
            <w:pPr>
              <w:pStyle w:val="SITemporarytext"/>
              <w:rPr>
                <w:color w:val="000000" w:themeColor="text1"/>
              </w:rPr>
            </w:pPr>
          </w:p>
        </w:tc>
      </w:tr>
      <w:tr w:rsidR="00A301E0" w:rsidRPr="00963A46" w14:paraId="50A5067D" w14:textId="77777777" w:rsidTr="009C7708">
        <w:trPr>
          <w:trHeight w:val="790"/>
        </w:trPr>
        <w:tc>
          <w:tcPr>
            <w:tcW w:w="5000" w:type="pct"/>
            <w:shd w:val="clear" w:color="auto" w:fill="auto"/>
          </w:tcPr>
          <w:p w14:paraId="14D37E4C" w14:textId="77777777" w:rsidR="00A301E0" w:rsidRDefault="00A301E0" w:rsidP="009C7708">
            <w:pPr>
              <w:pStyle w:val="SITextHeading2"/>
            </w:pPr>
            <w:r>
              <w:t>Pathways Information</w:t>
            </w:r>
          </w:p>
          <w:p w14:paraId="57B75408" w14:textId="28AC2E09" w:rsidR="00AF1BBA" w:rsidRPr="00AF1BBA" w:rsidRDefault="00AF1BBA" w:rsidP="00AF1BBA">
            <w:pPr>
              <w:pStyle w:val="SIText"/>
            </w:pPr>
            <w:r w:rsidRPr="00AF1BBA">
              <w:t>These units of competency provide credit towards a number of qualifications in the FBP Food, Beverage and Pharmaceutical Training Package</w:t>
            </w:r>
            <w:r w:rsidR="00500701">
              <w:t xml:space="preserve">, </w:t>
            </w:r>
            <w:r w:rsidRPr="00AF1BBA">
              <w:t>including:</w:t>
            </w:r>
          </w:p>
          <w:p w14:paraId="08DBA2F9" w14:textId="3BD6984E" w:rsidR="00500701" w:rsidRPr="00500701" w:rsidRDefault="00500701" w:rsidP="00500701">
            <w:pPr>
              <w:pStyle w:val="SIBulletList1"/>
            </w:pPr>
            <w:r w:rsidRPr="00500701">
              <w:t xml:space="preserve">FBP4XX18 Certificate IV in </w:t>
            </w:r>
            <w:r w:rsidR="00D7528F">
              <w:t>Food Science and Technology</w:t>
            </w:r>
          </w:p>
          <w:p w14:paraId="0FE811CA" w14:textId="3C8764BA" w:rsidR="00500701" w:rsidRDefault="00500701" w:rsidP="00500701">
            <w:pPr>
              <w:pStyle w:val="SIBulletList1"/>
            </w:pPr>
            <w:r w:rsidRPr="00500701">
              <w:t>FBP5XX18 Diploma of Food Science and Technology</w:t>
            </w:r>
            <w:r>
              <w:t>.</w:t>
            </w:r>
          </w:p>
          <w:p w14:paraId="5093C979" w14:textId="1C1FED87" w:rsidR="00500701" w:rsidRPr="00890663" w:rsidRDefault="00500701" w:rsidP="00500701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A301E0" w:rsidRPr="00963A46" w14:paraId="20BAE80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65F6D9F3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46FE9D11" w14:textId="7A355568" w:rsidR="00C722F1" w:rsidRDefault="00C722F1" w:rsidP="00BC74DC">
            <w:pPr>
              <w:pStyle w:val="SIText"/>
            </w:pPr>
            <w:r>
              <w:t xml:space="preserve">Food safety auditing is regulated through state/territory jurisdictions. Users should check </w:t>
            </w:r>
            <w:r w:rsidR="00783DE8" w:rsidRPr="00783DE8">
              <w:t>the National regulatory food safety auditor guideline and policy</w:t>
            </w:r>
            <w:r w:rsidR="00783DE8">
              <w:t>, as well as</w:t>
            </w:r>
            <w:r w:rsidR="00783DE8" w:rsidRPr="00783DE8" w:rsidDel="00D71394">
              <w:t xml:space="preserve"> </w:t>
            </w:r>
            <w:r>
              <w:t>local</w:t>
            </w:r>
            <w:r w:rsidR="00783DE8">
              <w:t xml:space="preserve"> </w:t>
            </w:r>
            <w:r w:rsidR="00783DE8" w:rsidRPr="00783DE8">
              <w:t>state/territory jurisdictions</w:t>
            </w:r>
            <w:r w:rsidR="00783DE8">
              <w:t xml:space="preserve"> for details.</w:t>
            </w:r>
          </w:p>
          <w:p w14:paraId="07B75EC2" w14:textId="1F363671" w:rsidR="00C722F1" w:rsidRPr="00A301E0" w:rsidRDefault="00C722F1" w:rsidP="00783DE8">
            <w:pPr>
              <w:pStyle w:val="SIText"/>
            </w:pPr>
          </w:p>
        </w:tc>
      </w:tr>
      <w:tr w:rsidR="00A772D9" w:rsidRPr="00963A46" w14:paraId="06E6B46D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D65480A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4F68C7F9" w14:textId="77777777" w:rsidR="009C7708" w:rsidRDefault="004F0529" w:rsidP="004F0529">
            <w:pPr>
              <w:pStyle w:val="SIBulletList1"/>
            </w:pPr>
            <w:r w:rsidRPr="004F0529">
              <w:t>FBPAUD4001 Assess compliance with food safety programs</w:t>
            </w:r>
          </w:p>
          <w:p w14:paraId="03AEEE2D" w14:textId="77777777" w:rsidR="004F0529" w:rsidRDefault="004F0529" w:rsidP="004F0529">
            <w:pPr>
              <w:pStyle w:val="SIBulletList1"/>
            </w:pPr>
            <w:r w:rsidRPr="004F0529">
              <w:t>FBPAUD4002 Communicate and negotiate to conduct food safety audits</w:t>
            </w:r>
          </w:p>
          <w:p w14:paraId="1E3DEDE2" w14:textId="77777777" w:rsidR="004F0529" w:rsidRDefault="004F0529" w:rsidP="004F0529">
            <w:pPr>
              <w:pStyle w:val="SIBulletList1"/>
            </w:pPr>
            <w:r w:rsidRPr="004F0529">
              <w:t>FBPAUD4003 Conduct food safety audits</w:t>
            </w:r>
          </w:p>
          <w:p w14:paraId="63861C89" w14:textId="77777777" w:rsidR="004F0529" w:rsidRDefault="004F0529" w:rsidP="004F0529">
            <w:pPr>
              <w:pStyle w:val="SIBulletList1"/>
            </w:pPr>
            <w:r w:rsidRPr="004F0529">
              <w:t>FBPAUD4004 Identify, evaluate and control food safety hazards</w:t>
            </w:r>
          </w:p>
          <w:p w14:paraId="43574B0B" w14:textId="6BA2E708" w:rsidR="004F0529" w:rsidRPr="009C7708" w:rsidRDefault="004F0529" w:rsidP="004F0529">
            <w:pPr>
              <w:pStyle w:val="SIBulletList1"/>
              <w:numPr>
                <w:ilvl w:val="0"/>
                <w:numId w:val="0"/>
              </w:numPr>
              <w:ind w:left="357"/>
            </w:pPr>
          </w:p>
        </w:tc>
      </w:tr>
      <w:tr w:rsidR="005C7EA8" w:rsidRPr="00963A46" w14:paraId="0F3EFACD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5BA45B64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15E8A3BB" w14:textId="4F2D46B2" w:rsidR="007961A9" w:rsidRPr="007961A9" w:rsidRDefault="0078615E" w:rsidP="007961A9">
            <w:pPr>
              <w:pStyle w:val="SIText"/>
            </w:pPr>
            <w:r w:rsidRPr="0078615E">
              <w:t xml:space="preserve">This skill set is for </w:t>
            </w:r>
            <w:r w:rsidR="00500701">
              <w:t>food safety auditors</w:t>
            </w:r>
            <w:r w:rsidR="007961A9" w:rsidRPr="007961A9">
              <w:t xml:space="preserve"> </w:t>
            </w:r>
            <w:r w:rsidR="00BC74DC">
              <w:t xml:space="preserve">who </w:t>
            </w:r>
            <w:r w:rsidR="00783DE8">
              <w:t>carry out low risk food safety audits.</w:t>
            </w:r>
          </w:p>
          <w:p w14:paraId="2C5335AD" w14:textId="41453BC0" w:rsidR="0016138C" w:rsidRPr="009C7708" w:rsidRDefault="0016138C" w:rsidP="009C7708">
            <w:pPr>
              <w:pStyle w:val="SIText"/>
            </w:pPr>
          </w:p>
        </w:tc>
      </w:tr>
      <w:tr w:rsidR="00DB557A" w:rsidRPr="00963A46" w14:paraId="6F19A0C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E2852DA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BFF60DD" w14:textId="7B46B8D1" w:rsidR="00DB557A" w:rsidRDefault="00D26449" w:rsidP="00DB557A">
            <w:pPr>
              <w:pStyle w:val="SIText"/>
            </w:pPr>
            <w:r w:rsidRPr="00D26449">
              <w:t xml:space="preserve">These competencies from the </w:t>
            </w:r>
            <w:r w:rsidR="00BC74DC">
              <w:t xml:space="preserve">FBP </w:t>
            </w:r>
            <w:r w:rsidRPr="00D26449">
              <w:t>Food, Beverage and Pharmaceutical Training Package</w:t>
            </w:r>
            <w:r w:rsidR="00BC74DC">
              <w:t>,</w:t>
            </w:r>
            <w:r w:rsidRPr="00D26449">
              <w:t xml:space="preserve"> Version 2.0, meet the requirements for </w:t>
            </w:r>
            <w:r w:rsidR="00783DE8">
              <w:t>a food safety auditor who audits low risk food preparation and processing sites.</w:t>
            </w:r>
          </w:p>
          <w:p w14:paraId="1FFAAF09" w14:textId="77777777" w:rsidR="00DB557A" w:rsidRPr="00EB7EB1" w:rsidRDefault="00DB557A" w:rsidP="00BC74DC">
            <w:pPr>
              <w:pStyle w:val="SITemporarytext"/>
              <w:rPr>
                <w:b/>
              </w:rPr>
            </w:pPr>
          </w:p>
        </w:tc>
      </w:tr>
    </w:tbl>
    <w:p w14:paraId="453A723F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8B13F" w14:textId="77777777" w:rsidR="00DA6A76" w:rsidRDefault="00DA6A76" w:rsidP="00BF3F0A">
      <w:r>
        <w:separator/>
      </w:r>
    </w:p>
    <w:p w14:paraId="6F74A7D5" w14:textId="77777777" w:rsidR="00DA6A76" w:rsidRDefault="00DA6A76"/>
  </w:endnote>
  <w:endnote w:type="continuationSeparator" w:id="0">
    <w:p w14:paraId="5F4CEE7B" w14:textId="77777777" w:rsidR="00DA6A76" w:rsidRDefault="00DA6A76" w:rsidP="00BF3F0A">
      <w:r>
        <w:continuationSeparator/>
      </w:r>
    </w:p>
    <w:p w14:paraId="2565BDB3" w14:textId="77777777" w:rsidR="00DA6A76" w:rsidRDefault="00DA6A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EE7F" w14:textId="77777777" w:rsidR="006E4FED" w:rsidRDefault="006E4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A2D167" w14:textId="1A8E36C3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6E4FED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F485773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54FBA8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78F89" w14:textId="77777777" w:rsidR="006E4FED" w:rsidRDefault="006E4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28F23" w14:textId="77777777" w:rsidR="00DA6A76" w:rsidRDefault="00DA6A76" w:rsidP="00BF3F0A">
      <w:r>
        <w:separator/>
      </w:r>
    </w:p>
    <w:p w14:paraId="6869D7A0" w14:textId="77777777" w:rsidR="00DA6A76" w:rsidRDefault="00DA6A76"/>
  </w:footnote>
  <w:footnote w:type="continuationSeparator" w:id="0">
    <w:p w14:paraId="7BF4CF22" w14:textId="77777777" w:rsidR="00DA6A76" w:rsidRDefault="00DA6A76" w:rsidP="00BF3F0A">
      <w:r>
        <w:continuationSeparator/>
      </w:r>
    </w:p>
    <w:p w14:paraId="79BB48DA" w14:textId="77777777" w:rsidR="00DA6A76" w:rsidRDefault="00DA6A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BDDD7" w14:textId="77777777" w:rsidR="006E4FED" w:rsidRDefault="006E4F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CBD42" w14:textId="00E07560" w:rsidR="009C7708" w:rsidRPr="009C7708" w:rsidRDefault="006E4FED" w:rsidP="009C7708">
    <w:pPr>
      <w:pStyle w:val="SIText"/>
    </w:pPr>
    <w:sdt>
      <w:sdtPr>
        <w:id w:val="2080790125"/>
        <w:docPartObj>
          <w:docPartGallery w:val="Watermarks"/>
          <w:docPartUnique/>
        </w:docPartObj>
      </w:sdtPr>
      <w:sdtContent>
        <w:r w:rsidRPr="006E4FED">
          <w:pict w14:anchorId="3F16B1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B5D56">
      <w:t xml:space="preserve">FBPSS000XXX </w:t>
    </w:r>
    <w:r w:rsidR="0057199C">
      <w:t>Food Safety Auditor</w:t>
    </w:r>
  </w:p>
  <w:p w14:paraId="07ED4A01" w14:textId="2C4F9D27" w:rsidR="009C2650" w:rsidRDefault="009C265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D90A" w14:textId="77777777" w:rsidR="006E4FED" w:rsidRDefault="006E4F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5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D56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E7FBE"/>
    <w:rsid w:val="004F0529"/>
    <w:rsid w:val="004F5DC7"/>
    <w:rsid w:val="004F78DA"/>
    <w:rsid w:val="00500701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199C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6E4FED"/>
    <w:rsid w:val="00705EEC"/>
    <w:rsid w:val="00707741"/>
    <w:rsid w:val="00722769"/>
    <w:rsid w:val="00727901"/>
    <w:rsid w:val="0073075B"/>
    <w:rsid w:val="007341FF"/>
    <w:rsid w:val="007404E9"/>
    <w:rsid w:val="007444CF"/>
    <w:rsid w:val="0075775D"/>
    <w:rsid w:val="0076523B"/>
    <w:rsid w:val="00771B60"/>
    <w:rsid w:val="007725D9"/>
    <w:rsid w:val="007748BE"/>
    <w:rsid w:val="00781D77"/>
    <w:rsid w:val="00783DE8"/>
    <w:rsid w:val="007860B7"/>
    <w:rsid w:val="0078615E"/>
    <w:rsid w:val="00786DC8"/>
    <w:rsid w:val="007961A9"/>
    <w:rsid w:val="007D5A78"/>
    <w:rsid w:val="007E3BD1"/>
    <w:rsid w:val="007F1563"/>
    <w:rsid w:val="007F44DB"/>
    <w:rsid w:val="007F5A8B"/>
    <w:rsid w:val="007F7D9A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4B50"/>
    <w:rsid w:val="00865011"/>
    <w:rsid w:val="00883C6C"/>
    <w:rsid w:val="00886790"/>
    <w:rsid w:val="00890663"/>
    <w:rsid w:val="008908DE"/>
    <w:rsid w:val="00894FBB"/>
    <w:rsid w:val="008A09EB"/>
    <w:rsid w:val="008A12ED"/>
    <w:rsid w:val="008B2C77"/>
    <w:rsid w:val="008B4AD2"/>
    <w:rsid w:val="008C574D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30B20"/>
    <w:rsid w:val="009527CB"/>
    <w:rsid w:val="00953835"/>
    <w:rsid w:val="00960F6C"/>
    <w:rsid w:val="00970747"/>
    <w:rsid w:val="0098725E"/>
    <w:rsid w:val="009A5900"/>
    <w:rsid w:val="009C2650"/>
    <w:rsid w:val="009C7708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430"/>
    <w:rsid w:val="00AD3896"/>
    <w:rsid w:val="00AD5B47"/>
    <w:rsid w:val="00AE1ED9"/>
    <w:rsid w:val="00AE32CB"/>
    <w:rsid w:val="00AF1BB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C74DC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2F1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26449"/>
    <w:rsid w:val="00D30BC5"/>
    <w:rsid w:val="00D32124"/>
    <w:rsid w:val="00D54C76"/>
    <w:rsid w:val="00D65221"/>
    <w:rsid w:val="00D727F3"/>
    <w:rsid w:val="00D73695"/>
    <w:rsid w:val="00D7528F"/>
    <w:rsid w:val="00D810DE"/>
    <w:rsid w:val="00D87D32"/>
    <w:rsid w:val="00D92C83"/>
    <w:rsid w:val="00DA0A81"/>
    <w:rsid w:val="00DA3C10"/>
    <w:rsid w:val="00DA53B5"/>
    <w:rsid w:val="00DA6A76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0AEF253"/>
  <w15:docId w15:val="{1403C8D8-C18B-4D63-A794-3CAA97A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D5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6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cdonald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E65ABE8C91D478093C612BB8DAFEF" ma:contentTypeVersion="" ma:contentTypeDescription="Create a new document." ma:contentTypeScope="" ma:versionID="5651e330786f171057dc5961f72be09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CF47D-900B-4772-9C54-CF7AA0301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99F44B-31CF-4482-B69E-AF1B350DE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36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subject/>
  <dc:creator>Danni McDonald</dc:creator>
  <cp:keywords/>
  <dc:description/>
  <cp:lastModifiedBy>Danni McDonald</cp:lastModifiedBy>
  <cp:revision>6</cp:revision>
  <cp:lastPrinted>2016-05-27T05:21:00Z</cp:lastPrinted>
  <dcterms:created xsi:type="dcterms:W3CDTF">2017-10-31T23:39:00Z</dcterms:created>
  <dcterms:modified xsi:type="dcterms:W3CDTF">2018-02-01T03:50:00Z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0x0101005DAE65ABE8C91D478093C612BB8DAFEF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