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D85B9C"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71F2DB1" w14:textId="77777777" w:rsidTr="0035000E">
        <w:tc>
          <w:tcPr>
            <w:tcW w:w="2689" w:type="dxa"/>
          </w:tcPr>
          <w:p w14:paraId="383F5F77" w14:textId="77777777" w:rsidR="00F1480E" w:rsidRPr="000754EC" w:rsidRDefault="00830267" w:rsidP="000754EC">
            <w:pPr>
              <w:pStyle w:val="SIText-Bold"/>
            </w:pPr>
            <w:r w:rsidRPr="00A326C2">
              <w:t>Release</w:t>
            </w:r>
          </w:p>
        </w:tc>
        <w:tc>
          <w:tcPr>
            <w:tcW w:w="7162" w:type="dxa"/>
          </w:tcPr>
          <w:p w14:paraId="723E325E" w14:textId="77777777" w:rsidR="00F1480E" w:rsidRPr="000754EC" w:rsidRDefault="00830267" w:rsidP="000754EC">
            <w:pPr>
              <w:pStyle w:val="SIText-Bold"/>
            </w:pPr>
            <w:r w:rsidRPr="00A326C2">
              <w:t>Comments</w:t>
            </w:r>
          </w:p>
        </w:tc>
      </w:tr>
      <w:tr w:rsidR="00F1480E" w14:paraId="5D909EA6" w14:textId="77777777" w:rsidTr="0035000E">
        <w:tc>
          <w:tcPr>
            <w:tcW w:w="2689" w:type="dxa"/>
          </w:tcPr>
          <w:p w14:paraId="6228CEB8" w14:textId="27ECD449" w:rsidR="00F1480E" w:rsidRPr="000754EC" w:rsidRDefault="00F1480E" w:rsidP="000754EC">
            <w:pPr>
              <w:pStyle w:val="SIText"/>
            </w:pPr>
            <w:r w:rsidRPr="00CC451E">
              <w:t>Release</w:t>
            </w:r>
            <w:r w:rsidR="00337E82" w:rsidRPr="000754EC">
              <w:t xml:space="preserve"> </w:t>
            </w:r>
            <w:r w:rsidR="00747AF5">
              <w:t>1</w:t>
            </w:r>
          </w:p>
        </w:tc>
        <w:tc>
          <w:tcPr>
            <w:tcW w:w="7162" w:type="dxa"/>
          </w:tcPr>
          <w:p w14:paraId="528F4681" w14:textId="4398C8E4" w:rsidR="00F1480E" w:rsidRPr="000754EC" w:rsidRDefault="0035000E" w:rsidP="0035000E">
            <w:r w:rsidRPr="0035000E">
              <w:t>This version released with FBP Food, Beverage and Pharmaceutical Training Package version 2.0.</w:t>
            </w:r>
          </w:p>
        </w:tc>
      </w:tr>
    </w:tbl>
    <w:p w14:paraId="102333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F46893F" w14:textId="77777777" w:rsidTr="00CA2922">
        <w:trPr>
          <w:tblHeader/>
        </w:trPr>
        <w:tc>
          <w:tcPr>
            <w:tcW w:w="1396" w:type="pct"/>
            <w:shd w:val="clear" w:color="auto" w:fill="auto"/>
          </w:tcPr>
          <w:p w14:paraId="31833B5C" w14:textId="77777777" w:rsidR="00F1480E" w:rsidRPr="000754EC" w:rsidRDefault="004C7C5D" w:rsidP="000754EC">
            <w:pPr>
              <w:pStyle w:val="SIUNITCODE"/>
            </w:pPr>
            <w:r w:rsidRPr="004C7C5D">
              <w:t>FBPFST5001</w:t>
            </w:r>
          </w:p>
        </w:tc>
        <w:tc>
          <w:tcPr>
            <w:tcW w:w="3604" w:type="pct"/>
            <w:shd w:val="clear" w:color="auto" w:fill="auto"/>
          </w:tcPr>
          <w:p w14:paraId="12891064" w14:textId="77777777" w:rsidR="00F1480E" w:rsidRPr="000754EC" w:rsidRDefault="004C7C5D" w:rsidP="000754EC">
            <w:pPr>
              <w:pStyle w:val="SIUnittitle"/>
            </w:pPr>
            <w:r w:rsidRPr="004C7C5D">
              <w:t>Monitor refrigeration and air conditioning systems in food processing</w:t>
            </w:r>
          </w:p>
        </w:tc>
      </w:tr>
      <w:tr w:rsidR="00F1480E" w:rsidRPr="00963A46" w14:paraId="06DA5FB6" w14:textId="77777777" w:rsidTr="00CA2922">
        <w:tc>
          <w:tcPr>
            <w:tcW w:w="1396" w:type="pct"/>
            <w:shd w:val="clear" w:color="auto" w:fill="auto"/>
          </w:tcPr>
          <w:p w14:paraId="400C0337" w14:textId="77777777" w:rsidR="00F1480E" w:rsidRPr="000754EC" w:rsidRDefault="00FD557D" w:rsidP="000754EC">
            <w:pPr>
              <w:pStyle w:val="SIHeading2"/>
            </w:pPr>
            <w:r w:rsidRPr="00FD557D">
              <w:t>Application</w:t>
            </w:r>
          </w:p>
          <w:p w14:paraId="27E419D7" w14:textId="77777777" w:rsidR="00FD557D" w:rsidRPr="00923720" w:rsidRDefault="00FD557D" w:rsidP="000754EC">
            <w:pPr>
              <w:pStyle w:val="SIHeading2"/>
            </w:pPr>
          </w:p>
        </w:tc>
        <w:tc>
          <w:tcPr>
            <w:tcW w:w="3604" w:type="pct"/>
            <w:shd w:val="clear" w:color="auto" w:fill="auto"/>
          </w:tcPr>
          <w:p w14:paraId="74C0242B" w14:textId="50D3A992" w:rsidR="004C7C5D" w:rsidRDefault="004C7C5D" w:rsidP="004C7C5D">
            <w:r w:rsidRPr="004C7C5D">
              <w:t xml:space="preserve">This unit of competency describes the skills and knowledge required to coordinate the monitoring of refrigeration and air conditioning systems in food processing and storage. The individual is required to demonstrate deep knowledge in a specific technical area and to design solutions to sometimes complex problems. </w:t>
            </w:r>
          </w:p>
          <w:p w14:paraId="0A388860" w14:textId="77777777" w:rsidR="00111DBC" w:rsidRPr="004C7C5D" w:rsidRDefault="00111DBC" w:rsidP="004C7C5D"/>
          <w:p w14:paraId="35D47D01" w14:textId="77777777" w:rsidR="004C7C5D" w:rsidRDefault="004C7C5D" w:rsidP="004C7C5D">
            <w:r w:rsidRPr="004C7C5D">
              <w:t xml:space="preserve">This unit applies to individuals who are responsible for maintaining product safety and quality in food processing, including general food production, meat and seafood industries, and exercise autonomy in undertaking complex work. </w:t>
            </w:r>
          </w:p>
          <w:p w14:paraId="33CC56B2" w14:textId="77777777" w:rsidR="00111DBC" w:rsidRPr="004C7C5D" w:rsidRDefault="00111DBC" w:rsidP="004C7C5D"/>
          <w:p w14:paraId="4126C182" w14:textId="77777777" w:rsidR="00F1480E" w:rsidRPr="000754EC" w:rsidRDefault="00111DBC" w:rsidP="000754EC">
            <w:r w:rsidRPr="00111DBC">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4C7C5D" w:rsidRPr="00963A46" w14:paraId="4988FC42" w14:textId="77777777" w:rsidTr="00CA2922">
        <w:tc>
          <w:tcPr>
            <w:tcW w:w="1396" w:type="pct"/>
            <w:shd w:val="clear" w:color="auto" w:fill="auto"/>
          </w:tcPr>
          <w:p w14:paraId="02968789" w14:textId="77777777" w:rsidR="004C7C5D" w:rsidRPr="004C7C5D" w:rsidRDefault="004C7C5D" w:rsidP="004C7C5D">
            <w:pPr>
              <w:pStyle w:val="SIHeading2"/>
            </w:pPr>
            <w:r w:rsidRPr="00923720">
              <w:t>Prerequisite Unit</w:t>
            </w:r>
          </w:p>
        </w:tc>
        <w:tc>
          <w:tcPr>
            <w:tcW w:w="3604" w:type="pct"/>
            <w:shd w:val="clear" w:color="auto" w:fill="auto"/>
          </w:tcPr>
          <w:p w14:paraId="63DA5202" w14:textId="77777777" w:rsidR="004C7C5D" w:rsidRPr="004C7C5D" w:rsidRDefault="004C7C5D" w:rsidP="004C7C5D">
            <w:pPr>
              <w:pStyle w:val="SIText"/>
            </w:pPr>
            <w:r w:rsidRPr="004C7C5D">
              <w:t>Nil</w:t>
            </w:r>
          </w:p>
        </w:tc>
      </w:tr>
      <w:tr w:rsidR="004C7C5D" w:rsidRPr="00963A46" w14:paraId="16401280" w14:textId="77777777" w:rsidTr="00CA2922">
        <w:tc>
          <w:tcPr>
            <w:tcW w:w="1396" w:type="pct"/>
            <w:shd w:val="clear" w:color="auto" w:fill="auto"/>
          </w:tcPr>
          <w:p w14:paraId="27423F2D" w14:textId="77777777" w:rsidR="004C7C5D" w:rsidRPr="004C7C5D" w:rsidRDefault="004C7C5D" w:rsidP="004C7C5D">
            <w:pPr>
              <w:pStyle w:val="SIHeading2"/>
            </w:pPr>
            <w:r w:rsidRPr="00923720">
              <w:t>Unit Sector</w:t>
            </w:r>
          </w:p>
        </w:tc>
        <w:tc>
          <w:tcPr>
            <w:tcW w:w="3604" w:type="pct"/>
            <w:shd w:val="clear" w:color="auto" w:fill="auto"/>
          </w:tcPr>
          <w:p w14:paraId="337E7AF7" w14:textId="77777777" w:rsidR="004C7C5D" w:rsidRPr="004C7C5D" w:rsidRDefault="004C7C5D" w:rsidP="004C7C5D">
            <w:pPr>
              <w:pStyle w:val="SIText"/>
            </w:pPr>
            <w:r w:rsidRPr="004C7C5D">
              <w:t>Food science and technology (FST)</w:t>
            </w:r>
          </w:p>
        </w:tc>
      </w:tr>
    </w:tbl>
    <w:p w14:paraId="331277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7D5877B8" w14:textId="77777777" w:rsidTr="00CA2922">
        <w:trPr>
          <w:cantSplit/>
          <w:tblHeader/>
        </w:trPr>
        <w:tc>
          <w:tcPr>
            <w:tcW w:w="1396" w:type="pct"/>
            <w:tcBorders>
              <w:bottom w:val="single" w:sz="4" w:space="0" w:color="C0C0C0"/>
            </w:tcBorders>
            <w:shd w:val="clear" w:color="auto" w:fill="auto"/>
          </w:tcPr>
          <w:p w14:paraId="668E32E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7844AAC6" w14:textId="77777777" w:rsidR="00F1480E" w:rsidRPr="000754EC" w:rsidRDefault="00FD557D" w:rsidP="000754EC">
            <w:pPr>
              <w:pStyle w:val="SIHeading2"/>
            </w:pPr>
            <w:r w:rsidRPr="00923720">
              <w:t>Performance Criteria</w:t>
            </w:r>
          </w:p>
        </w:tc>
      </w:tr>
      <w:tr w:rsidR="00F1480E" w:rsidRPr="00963A46" w14:paraId="516955FB" w14:textId="77777777" w:rsidTr="00CA2922">
        <w:trPr>
          <w:cantSplit/>
          <w:tblHeader/>
        </w:trPr>
        <w:tc>
          <w:tcPr>
            <w:tcW w:w="1396" w:type="pct"/>
            <w:tcBorders>
              <w:top w:val="single" w:sz="4" w:space="0" w:color="C0C0C0"/>
            </w:tcBorders>
            <w:shd w:val="clear" w:color="auto" w:fill="auto"/>
          </w:tcPr>
          <w:p w14:paraId="45F5CF8B"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227F186"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C7C5D" w:rsidRPr="00963A46" w14:paraId="7F7375E0" w14:textId="77777777" w:rsidTr="00CA2922">
        <w:trPr>
          <w:cantSplit/>
        </w:trPr>
        <w:tc>
          <w:tcPr>
            <w:tcW w:w="1396" w:type="pct"/>
            <w:shd w:val="clear" w:color="auto" w:fill="auto"/>
          </w:tcPr>
          <w:p w14:paraId="51144FC8" w14:textId="77777777" w:rsidR="004C7C5D" w:rsidRPr="004C7C5D" w:rsidRDefault="004C7C5D" w:rsidP="008B4004">
            <w:pPr>
              <w:pStyle w:val="SIText"/>
            </w:pPr>
            <w:r>
              <w:t xml:space="preserve">1. </w:t>
            </w:r>
            <w:r w:rsidRPr="004C7C5D">
              <w:t>Coordinate a refrigeration system in the production of food products</w:t>
            </w:r>
          </w:p>
        </w:tc>
        <w:tc>
          <w:tcPr>
            <w:tcW w:w="3604" w:type="pct"/>
            <w:shd w:val="clear" w:color="auto" w:fill="auto"/>
          </w:tcPr>
          <w:p w14:paraId="13459515" w14:textId="77777777" w:rsidR="004C7C5D" w:rsidRPr="004C7C5D" w:rsidRDefault="004C7C5D" w:rsidP="008B4004">
            <w:pPr>
              <w:pStyle w:val="SIText"/>
            </w:pPr>
            <w:r>
              <w:t xml:space="preserve">1.1 </w:t>
            </w:r>
            <w:r w:rsidRPr="004C7C5D">
              <w:t>Identify refrigerants and their required properties</w:t>
            </w:r>
          </w:p>
          <w:p w14:paraId="6F750FE8" w14:textId="77777777" w:rsidR="004C7C5D" w:rsidRPr="004C7C5D" w:rsidRDefault="004C7C5D" w:rsidP="008B4004">
            <w:pPr>
              <w:pStyle w:val="SIText"/>
            </w:pPr>
            <w:r>
              <w:t xml:space="preserve">1.2 </w:t>
            </w:r>
            <w:r w:rsidRPr="004C7C5D">
              <w:t>Monitor performance of the refrigeration system in the production process</w:t>
            </w:r>
          </w:p>
          <w:p w14:paraId="78F029D8" w14:textId="77777777" w:rsidR="00111DBC" w:rsidRDefault="00111DBC" w:rsidP="008B4004">
            <w:pPr>
              <w:pStyle w:val="SIText"/>
            </w:pPr>
            <w:r>
              <w:t xml:space="preserve">1.3 </w:t>
            </w:r>
            <w:r w:rsidRPr="00111DBC">
              <w:t xml:space="preserve">Analyse performance of a refrigeration system </w:t>
            </w:r>
          </w:p>
          <w:p w14:paraId="0EDE4115" w14:textId="22BD7C29" w:rsidR="004C7C5D" w:rsidRPr="004C7C5D" w:rsidRDefault="004C7C5D" w:rsidP="008B4004">
            <w:pPr>
              <w:pStyle w:val="SIText"/>
            </w:pPr>
            <w:r>
              <w:t>1.</w:t>
            </w:r>
            <w:r w:rsidR="00111DBC">
              <w:t>4 Identify and evaluate</w:t>
            </w:r>
            <w:r w:rsidR="00111DBC" w:rsidRPr="004C7C5D">
              <w:t xml:space="preserve"> </w:t>
            </w:r>
            <w:r w:rsidRPr="004C7C5D">
              <w:t>ways to improve the performance of the refrigeration system</w:t>
            </w:r>
          </w:p>
        </w:tc>
      </w:tr>
      <w:tr w:rsidR="004C7C5D" w:rsidRPr="00963A46" w14:paraId="00973F10" w14:textId="77777777" w:rsidTr="00CA2922">
        <w:trPr>
          <w:cantSplit/>
        </w:trPr>
        <w:tc>
          <w:tcPr>
            <w:tcW w:w="1396" w:type="pct"/>
            <w:shd w:val="clear" w:color="auto" w:fill="auto"/>
          </w:tcPr>
          <w:p w14:paraId="0B7E1BDF" w14:textId="77777777" w:rsidR="004C7C5D" w:rsidRPr="004C7C5D" w:rsidRDefault="004C7C5D" w:rsidP="008B4004">
            <w:pPr>
              <w:pStyle w:val="SIText"/>
            </w:pPr>
            <w:r w:rsidRPr="004C7C5D">
              <w:t>2</w:t>
            </w:r>
            <w:r>
              <w:t xml:space="preserve">. </w:t>
            </w:r>
            <w:r w:rsidRPr="004C7C5D">
              <w:t>Coordinate an air conditioning system in the production of food products</w:t>
            </w:r>
          </w:p>
        </w:tc>
        <w:tc>
          <w:tcPr>
            <w:tcW w:w="3604" w:type="pct"/>
            <w:shd w:val="clear" w:color="auto" w:fill="auto"/>
          </w:tcPr>
          <w:p w14:paraId="7FFFF979" w14:textId="77777777" w:rsidR="004C7C5D" w:rsidRPr="004C7C5D" w:rsidRDefault="004C7C5D" w:rsidP="008B4004">
            <w:pPr>
              <w:pStyle w:val="SIText"/>
            </w:pPr>
            <w:r w:rsidRPr="004C7C5D">
              <w:t>2.1</w:t>
            </w:r>
            <w:r>
              <w:t xml:space="preserve"> </w:t>
            </w:r>
            <w:r w:rsidRPr="004C7C5D">
              <w:t>Identify common forms of air conditioning systems used in the production of food products</w:t>
            </w:r>
          </w:p>
          <w:p w14:paraId="1A129164" w14:textId="77777777" w:rsidR="004C7C5D" w:rsidRPr="004C7C5D" w:rsidRDefault="004C7C5D" w:rsidP="008B4004">
            <w:pPr>
              <w:pStyle w:val="SIText"/>
            </w:pPr>
            <w:r w:rsidRPr="00F2692E">
              <w:t>2.2</w:t>
            </w:r>
            <w:r>
              <w:t xml:space="preserve"> </w:t>
            </w:r>
            <w:r w:rsidRPr="004C7C5D">
              <w:t>Assess air conditioning requirements for a given situation in the production process</w:t>
            </w:r>
          </w:p>
          <w:p w14:paraId="55607BAC" w14:textId="77777777" w:rsidR="004C7C5D" w:rsidRPr="004C7C5D" w:rsidRDefault="004C7C5D" w:rsidP="008B4004">
            <w:pPr>
              <w:pStyle w:val="SIText"/>
            </w:pPr>
            <w:r w:rsidRPr="00F2692E">
              <w:t>2.3</w:t>
            </w:r>
            <w:r>
              <w:t xml:space="preserve"> </w:t>
            </w:r>
            <w:r w:rsidRPr="004C7C5D">
              <w:t>Identify variables on a psychrometric chart</w:t>
            </w:r>
          </w:p>
          <w:p w14:paraId="71756739" w14:textId="77777777" w:rsidR="004C7C5D" w:rsidRPr="004C7C5D" w:rsidRDefault="004C7C5D" w:rsidP="008B4004">
            <w:pPr>
              <w:pStyle w:val="SIText"/>
            </w:pPr>
            <w:r w:rsidRPr="00F2692E">
              <w:t>2.4</w:t>
            </w:r>
            <w:r>
              <w:t xml:space="preserve"> </w:t>
            </w:r>
            <w:r w:rsidRPr="004C7C5D">
              <w:t>Apply psychrometric charts for the analysis of air conditioning systems in the production process</w:t>
            </w:r>
          </w:p>
          <w:p w14:paraId="4005EB92" w14:textId="77777777" w:rsidR="004C7C5D" w:rsidRPr="004C7C5D" w:rsidRDefault="004C7C5D" w:rsidP="008B4004">
            <w:pPr>
              <w:pStyle w:val="SIText"/>
            </w:pPr>
            <w:r w:rsidRPr="00F2692E">
              <w:t>2.5</w:t>
            </w:r>
            <w:r>
              <w:t xml:space="preserve"> </w:t>
            </w:r>
            <w:r w:rsidRPr="004C7C5D">
              <w:t>Monitor the performance of the air conditioning system in the production process</w:t>
            </w:r>
          </w:p>
          <w:p w14:paraId="3E2B0F3D" w14:textId="77777777" w:rsidR="004C7C5D" w:rsidRPr="004C7C5D" w:rsidRDefault="004C7C5D" w:rsidP="008B4004">
            <w:pPr>
              <w:pStyle w:val="SIText"/>
            </w:pPr>
            <w:r w:rsidRPr="00F2692E">
              <w:t>2.6</w:t>
            </w:r>
            <w:r>
              <w:t xml:space="preserve"> </w:t>
            </w:r>
            <w:r w:rsidRPr="004C7C5D">
              <w:t>Monitor energy efficiency to reduce costs and environmental impacts</w:t>
            </w:r>
          </w:p>
          <w:p w14:paraId="14F470C7" w14:textId="77777777" w:rsidR="004C7C5D" w:rsidRPr="004C7C5D" w:rsidRDefault="004C7C5D" w:rsidP="008B4004">
            <w:pPr>
              <w:pStyle w:val="SIText"/>
            </w:pPr>
            <w:r w:rsidRPr="00F2692E">
              <w:t>2.7</w:t>
            </w:r>
            <w:r>
              <w:t xml:space="preserve"> </w:t>
            </w:r>
            <w:r w:rsidRPr="004C7C5D">
              <w:t>Report problems to the designated person</w:t>
            </w:r>
          </w:p>
        </w:tc>
      </w:tr>
    </w:tbl>
    <w:p w14:paraId="455B0834" w14:textId="77777777" w:rsidR="005F771F" w:rsidRDefault="005F771F" w:rsidP="005F771F">
      <w:pPr>
        <w:pStyle w:val="SIText"/>
      </w:pPr>
    </w:p>
    <w:p w14:paraId="50567FFE" w14:textId="77777777" w:rsidR="00F1480E" w:rsidRPr="00DD0726" w:rsidRDefault="005F771F" w:rsidP="004C7C5D">
      <w:pPr>
        <w:rPr>
          <w:rStyle w:val="SIRangeEntry"/>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F591A0D" w14:textId="77777777" w:rsidTr="00CA2922">
        <w:trPr>
          <w:tblHeader/>
        </w:trPr>
        <w:tc>
          <w:tcPr>
            <w:tcW w:w="5000" w:type="pct"/>
            <w:gridSpan w:val="2"/>
          </w:tcPr>
          <w:p w14:paraId="2179150F" w14:textId="77777777" w:rsidR="00F1480E" w:rsidRPr="000754EC" w:rsidRDefault="00FD557D" w:rsidP="000754EC">
            <w:pPr>
              <w:pStyle w:val="SIHeading2"/>
            </w:pPr>
            <w:r w:rsidRPr="00041E59">
              <w:lastRenderedPageBreak/>
              <w:t>F</w:t>
            </w:r>
            <w:r w:rsidRPr="000754EC">
              <w:t>oundation Skills</w:t>
            </w:r>
          </w:p>
          <w:p w14:paraId="3D29958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121D8AE" w14:textId="77777777" w:rsidTr="00CA2922">
        <w:trPr>
          <w:tblHeader/>
        </w:trPr>
        <w:tc>
          <w:tcPr>
            <w:tcW w:w="1396" w:type="pct"/>
          </w:tcPr>
          <w:p w14:paraId="18495AAA"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127DBA3"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C7C5D" w:rsidRPr="00336FCA" w:rsidDel="00423CB2" w14:paraId="2C8A603B" w14:textId="77777777" w:rsidTr="00CA2922">
        <w:tc>
          <w:tcPr>
            <w:tcW w:w="1396" w:type="pct"/>
          </w:tcPr>
          <w:p w14:paraId="0A82443C" w14:textId="77777777" w:rsidR="004C7C5D" w:rsidRPr="004C7C5D" w:rsidRDefault="004C7C5D" w:rsidP="004C7C5D">
            <w:pPr>
              <w:pStyle w:val="SIText"/>
            </w:pPr>
            <w:r w:rsidRPr="004C7C5D">
              <w:t xml:space="preserve">Reading </w:t>
            </w:r>
          </w:p>
        </w:tc>
        <w:tc>
          <w:tcPr>
            <w:tcW w:w="3604" w:type="pct"/>
          </w:tcPr>
          <w:p w14:paraId="42806E0A" w14:textId="77777777" w:rsidR="004C7C5D" w:rsidRPr="004C7C5D" w:rsidRDefault="004C7C5D" w:rsidP="004C7C5D">
            <w:pPr>
              <w:pStyle w:val="SIBulletList1"/>
            </w:pPr>
            <w:r>
              <w:t>I</w:t>
            </w:r>
            <w:r w:rsidRPr="004C7C5D">
              <w:t>nterpret</w:t>
            </w:r>
            <w:r w:rsidR="00B068CA">
              <w:t>s</w:t>
            </w:r>
            <w:r w:rsidRPr="004C7C5D">
              <w:t xml:space="preserve"> industry standards</w:t>
            </w:r>
          </w:p>
          <w:p w14:paraId="540A5C79" w14:textId="77777777" w:rsidR="004C7C5D" w:rsidRPr="004C7C5D" w:rsidRDefault="004C7C5D" w:rsidP="004C7C5D">
            <w:pPr>
              <w:pStyle w:val="SIBulletList1"/>
            </w:pPr>
            <w:r>
              <w:t>I</w:t>
            </w:r>
            <w:r w:rsidRPr="004C7C5D">
              <w:t>nterpret</w:t>
            </w:r>
            <w:r w:rsidR="00B068CA">
              <w:t>s</w:t>
            </w:r>
            <w:r w:rsidRPr="004C7C5D">
              <w:t xml:space="preserve"> technical manuals for refrigeration and air conditioning systems </w:t>
            </w:r>
          </w:p>
        </w:tc>
      </w:tr>
      <w:tr w:rsidR="004C7C5D" w:rsidRPr="00336FCA" w:rsidDel="00423CB2" w14:paraId="65EF8223" w14:textId="77777777" w:rsidTr="00CA2922">
        <w:tc>
          <w:tcPr>
            <w:tcW w:w="1396" w:type="pct"/>
          </w:tcPr>
          <w:p w14:paraId="06077751" w14:textId="77777777" w:rsidR="004C7C5D" w:rsidRPr="004C7C5D" w:rsidRDefault="004C7C5D" w:rsidP="004C7C5D">
            <w:pPr>
              <w:pStyle w:val="SIText"/>
            </w:pPr>
            <w:r w:rsidRPr="004C7C5D">
              <w:t>Numeracy</w:t>
            </w:r>
          </w:p>
        </w:tc>
        <w:tc>
          <w:tcPr>
            <w:tcW w:w="3604" w:type="pct"/>
          </w:tcPr>
          <w:p w14:paraId="67791B91" w14:textId="77777777" w:rsidR="004C7C5D" w:rsidRPr="004C7C5D" w:rsidRDefault="004C7C5D" w:rsidP="004C7C5D">
            <w:pPr>
              <w:pStyle w:val="SIBulletList1"/>
            </w:pPr>
            <w:r>
              <w:t>M</w:t>
            </w:r>
            <w:r w:rsidRPr="004C7C5D">
              <w:t>aintain</w:t>
            </w:r>
            <w:r w:rsidR="00B068CA">
              <w:t>s</w:t>
            </w:r>
            <w:r w:rsidRPr="004C7C5D">
              <w:t xml:space="preserve"> and analyse</w:t>
            </w:r>
            <w:r w:rsidR="00B068CA">
              <w:t>s</w:t>
            </w:r>
            <w:r w:rsidRPr="004C7C5D">
              <w:t xml:space="preserve"> data resulted from testing of refrigeration and air conditioning system</w:t>
            </w:r>
          </w:p>
          <w:p w14:paraId="2C236BE9" w14:textId="77777777" w:rsidR="004C7C5D" w:rsidRPr="004C7C5D" w:rsidRDefault="004C7C5D" w:rsidP="004C7C5D">
            <w:pPr>
              <w:pStyle w:val="SIBulletList1"/>
            </w:pPr>
            <w:r>
              <w:t>D</w:t>
            </w:r>
            <w:r w:rsidRPr="004C7C5D">
              <w:t>etermine</w:t>
            </w:r>
            <w:r w:rsidR="00B068CA">
              <w:t>s</w:t>
            </w:r>
            <w:r w:rsidRPr="004C7C5D">
              <w:t xml:space="preserve"> calibration procedures and schedule for test equipment</w:t>
            </w:r>
          </w:p>
        </w:tc>
      </w:tr>
      <w:tr w:rsidR="004C7C5D" w:rsidRPr="00336FCA" w:rsidDel="00423CB2" w14:paraId="35BAA406" w14:textId="77777777" w:rsidTr="00CA2922">
        <w:tc>
          <w:tcPr>
            <w:tcW w:w="1396" w:type="pct"/>
          </w:tcPr>
          <w:p w14:paraId="02CAD262" w14:textId="77777777" w:rsidR="004C7C5D" w:rsidRPr="004C7C5D" w:rsidRDefault="004C7C5D" w:rsidP="004C7C5D">
            <w:pPr>
              <w:pStyle w:val="SIText"/>
            </w:pPr>
            <w:r w:rsidRPr="004C7C5D">
              <w:t>Get the work done</w:t>
            </w:r>
          </w:p>
        </w:tc>
        <w:tc>
          <w:tcPr>
            <w:tcW w:w="3604" w:type="pct"/>
          </w:tcPr>
          <w:p w14:paraId="6CBD5033" w14:textId="3BF02465" w:rsidR="004C7C5D" w:rsidRPr="004C7C5D" w:rsidRDefault="00111DBC" w:rsidP="004C7C5D">
            <w:pPr>
              <w:pStyle w:val="SIBulletList1"/>
            </w:pPr>
            <w:r>
              <w:t>Problem solve</w:t>
            </w:r>
            <w:r w:rsidR="00B068CA">
              <w:t>s</w:t>
            </w:r>
            <w:r>
              <w:t xml:space="preserve"> issues as they arise</w:t>
            </w:r>
            <w:r w:rsidR="004C7C5D" w:rsidRPr="004C7C5D">
              <w:t xml:space="preserve"> </w:t>
            </w:r>
          </w:p>
        </w:tc>
      </w:tr>
    </w:tbl>
    <w:p w14:paraId="54333872" w14:textId="77777777" w:rsidR="00916CD7" w:rsidRDefault="00916CD7" w:rsidP="005F771F">
      <w:pPr>
        <w:pStyle w:val="SIText"/>
      </w:pPr>
    </w:p>
    <w:p w14:paraId="4C09451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33D7D14" w14:textId="77777777" w:rsidTr="00F33FF2">
        <w:tc>
          <w:tcPr>
            <w:tcW w:w="5000" w:type="pct"/>
            <w:gridSpan w:val="4"/>
          </w:tcPr>
          <w:p w14:paraId="1AABFE0A" w14:textId="77777777" w:rsidR="00F1480E" w:rsidRPr="000754EC" w:rsidRDefault="00FD557D" w:rsidP="000754EC">
            <w:pPr>
              <w:pStyle w:val="SIHeading2"/>
            </w:pPr>
            <w:r w:rsidRPr="00923720">
              <w:t>U</w:t>
            </w:r>
            <w:r w:rsidRPr="000754EC">
              <w:t>nit Mapping Information</w:t>
            </w:r>
          </w:p>
        </w:tc>
      </w:tr>
      <w:tr w:rsidR="00F1480E" w14:paraId="58F651BF" w14:textId="77777777" w:rsidTr="00F33FF2">
        <w:tc>
          <w:tcPr>
            <w:tcW w:w="1028" w:type="pct"/>
          </w:tcPr>
          <w:p w14:paraId="78F451FC" w14:textId="77777777" w:rsidR="00F1480E" w:rsidRPr="000754EC" w:rsidRDefault="00F1480E" w:rsidP="000754EC">
            <w:pPr>
              <w:pStyle w:val="SIText-Bold"/>
            </w:pPr>
            <w:r w:rsidRPr="00923720">
              <w:t>Code and title current version</w:t>
            </w:r>
          </w:p>
        </w:tc>
        <w:tc>
          <w:tcPr>
            <w:tcW w:w="1105" w:type="pct"/>
          </w:tcPr>
          <w:p w14:paraId="4FFA3C10" w14:textId="77777777" w:rsidR="00F1480E" w:rsidRPr="000754EC" w:rsidRDefault="00F1480E" w:rsidP="000754EC">
            <w:pPr>
              <w:pStyle w:val="SIText-Bold"/>
            </w:pPr>
            <w:r w:rsidRPr="00923720">
              <w:t>Code and title previous version</w:t>
            </w:r>
          </w:p>
        </w:tc>
        <w:tc>
          <w:tcPr>
            <w:tcW w:w="1251" w:type="pct"/>
          </w:tcPr>
          <w:p w14:paraId="4DDF140B" w14:textId="77777777" w:rsidR="00F1480E" w:rsidRPr="000754EC" w:rsidRDefault="00F1480E" w:rsidP="000754EC">
            <w:pPr>
              <w:pStyle w:val="SIText-Bold"/>
            </w:pPr>
            <w:r w:rsidRPr="00923720">
              <w:t>Comments</w:t>
            </w:r>
          </w:p>
        </w:tc>
        <w:tc>
          <w:tcPr>
            <w:tcW w:w="1616" w:type="pct"/>
          </w:tcPr>
          <w:p w14:paraId="0210C8DC" w14:textId="77777777" w:rsidR="00F1480E" w:rsidRPr="000754EC" w:rsidRDefault="00F1480E" w:rsidP="000754EC">
            <w:pPr>
              <w:pStyle w:val="SIText-Bold"/>
            </w:pPr>
            <w:r w:rsidRPr="00923720">
              <w:t>Equivalence status</w:t>
            </w:r>
          </w:p>
        </w:tc>
      </w:tr>
      <w:tr w:rsidR="004C7C5D" w14:paraId="4C415486" w14:textId="77777777" w:rsidTr="00F33FF2">
        <w:tc>
          <w:tcPr>
            <w:tcW w:w="1028" w:type="pct"/>
          </w:tcPr>
          <w:p w14:paraId="7CAB0492" w14:textId="77777777" w:rsidR="004C7C5D" w:rsidRPr="004C7C5D" w:rsidRDefault="004C7C5D" w:rsidP="004C7C5D">
            <w:pPr>
              <w:pStyle w:val="SIText"/>
            </w:pPr>
            <w:r w:rsidRPr="00FA45A7">
              <w:t>FBPFST5001 Monitor refrigeration and air conditioning systems in food processing</w:t>
            </w:r>
          </w:p>
        </w:tc>
        <w:tc>
          <w:tcPr>
            <w:tcW w:w="1105" w:type="pct"/>
          </w:tcPr>
          <w:p w14:paraId="47DB535E" w14:textId="77777777" w:rsidR="004C7C5D" w:rsidRPr="004C7C5D" w:rsidRDefault="004C7C5D" w:rsidP="004C7C5D">
            <w:pPr>
              <w:pStyle w:val="SIText"/>
            </w:pPr>
            <w:r w:rsidRPr="004C7C5D">
              <w:t>FDFFST5001A Monitor refrigeration and air conditioning systems in food processing</w:t>
            </w:r>
          </w:p>
        </w:tc>
        <w:tc>
          <w:tcPr>
            <w:tcW w:w="1251" w:type="pct"/>
          </w:tcPr>
          <w:p w14:paraId="441A2094" w14:textId="77777777" w:rsidR="004C7C5D" w:rsidRPr="004C7C5D" w:rsidRDefault="004C7C5D" w:rsidP="004C7C5D">
            <w:pPr>
              <w:pStyle w:val="SIText"/>
            </w:pPr>
            <w:r>
              <w:t>Updated to meet Standards for Training Packages</w:t>
            </w:r>
          </w:p>
        </w:tc>
        <w:tc>
          <w:tcPr>
            <w:tcW w:w="1616" w:type="pct"/>
          </w:tcPr>
          <w:p w14:paraId="3960A907" w14:textId="77777777" w:rsidR="004C7C5D" w:rsidRPr="004C7C5D" w:rsidRDefault="004C7C5D" w:rsidP="004C7C5D">
            <w:pPr>
              <w:pStyle w:val="SIText"/>
            </w:pPr>
            <w:r>
              <w:t>Equivalent unit</w:t>
            </w:r>
          </w:p>
        </w:tc>
      </w:tr>
    </w:tbl>
    <w:p w14:paraId="015470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1CDDF63A" w14:textId="77777777" w:rsidTr="0035000E">
        <w:tc>
          <w:tcPr>
            <w:tcW w:w="1049" w:type="pct"/>
            <w:shd w:val="clear" w:color="auto" w:fill="auto"/>
          </w:tcPr>
          <w:p w14:paraId="1F6C8D7B" w14:textId="77777777" w:rsidR="00F1480E" w:rsidRPr="000754EC" w:rsidRDefault="00FD557D" w:rsidP="000754EC">
            <w:pPr>
              <w:pStyle w:val="SIHeading2"/>
            </w:pPr>
            <w:r w:rsidRPr="00CC451E">
              <w:t>L</w:t>
            </w:r>
            <w:r w:rsidRPr="000754EC">
              <w:t>inks</w:t>
            </w:r>
          </w:p>
        </w:tc>
        <w:tc>
          <w:tcPr>
            <w:tcW w:w="3951" w:type="pct"/>
            <w:shd w:val="clear" w:color="auto" w:fill="auto"/>
          </w:tcPr>
          <w:p w14:paraId="227C7D41"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0A3BD578" w14:textId="77777777" w:rsidR="00F1480E" w:rsidRDefault="00F1480E" w:rsidP="005F771F">
      <w:pPr>
        <w:pStyle w:val="SIText"/>
      </w:pPr>
    </w:p>
    <w:p w14:paraId="347915E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788E3AA" w14:textId="77777777" w:rsidTr="00113678">
        <w:trPr>
          <w:tblHeader/>
        </w:trPr>
        <w:tc>
          <w:tcPr>
            <w:tcW w:w="1478" w:type="pct"/>
            <w:shd w:val="clear" w:color="auto" w:fill="auto"/>
          </w:tcPr>
          <w:p w14:paraId="24491A31"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37E8389" w14:textId="77777777" w:rsidR="00556C4C" w:rsidRPr="000754EC" w:rsidRDefault="00556C4C" w:rsidP="000754EC">
            <w:pPr>
              <w:pStyle w:val="SIUnittitle"/>
            </w:pPr>
            <w:r w:rsidRPr="00F56827">
              <w:t xml:space="preserve">Assessment requirements for </w:t>
            </w:r>
            <w:r w:rsidR="004C7C5D" w:rsidRPr="004C7C5D">
              <w:t>FBPFST5001 Monitor refrigeration and air conditioning systems in food processing</w:t>
            </w:r>
          </w:p>
        </w:tc>
      </w:tr>
      <w:tr w:rsidR="00556C4C" w:rsidRPr="00A55106" w14:paraId="426E4EF5" w14:textId="77777777" w:rsidTr="00113678">
        <w:trPr>
          <w:tblHeader/>
        </w:trPr>
        <w:tc>
          <w:tcPr>
            <w:tcW w:w="5000" w:type="pct"/>
            <w:gridSpan w:val="2"/>
            <w:shd w:val="clear" w:color="auto" w:fill="auto"/>
          </w:tcPr>
          <w:p w14:paraId="6992DE7D" w14:textId="77777777" w:rsidR="00556C4C" w:rsidRPr="000754EC" w:rsidRDefault="00D71E43" w:rsidP="000754EC">
            <w:pPr>
              <w:pStyle w:val="SIHeading2"/>
            </w:pPr>
            <w:r>
              <w:t>Performance E</w:t>
            </w:r>
            <w:r w:rsidRPr="000754EC">
              <w:t>vidence</w:t>
            </w:r>
          </w:p>
        </w:tc>
      </w:tr>
      <w:tr w:rsidR="00556C4C" w:rsidRPr="00067E1C" w14:paraId="59828FDC" w14:textId="77777777" w:rsidTr="00113678">
        <w:tc>
          <w:tcPr>
            <w:tcW w:w="5000" w:type="pct"/>
            <w:gridSpan w:val="2"/>
            <w:shd w:val="clear" w:color="auto" w:fill="auto"/>
          </w:tcPr>
          <w:p w14:paraId="1CD7D5E9"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F361B5F" w14:textId="722B6C13" w:rsidR="007A300D" w:rsidRPr="000754EC" w:rsidRDefault="007A300D" w:rsidP="000754EC">
            <w:pPr>
              <w:pStyle w:val="SIText"/>
            </w:pPr>
            <w:r w:rsidRPr="000754EC">
              <w:t xml:space="preserve">There must be evidence that the individual has </w:t>
            </w:r>
            <w:r w:rsidR="00111DBC">
              <w:t xml:space="preserve">monitored refrigeration and/or air conditioning systems in food processing on at least one occasion, </w:t>
            </w:r>
            <w:r w:rsidR="00955A22">
              <w:t>and</w:t>
            </w:r>
            <w:r w:rsidRPr="000754EC">
              <w:t>:</w:t>
            </w:r>
          </w:p>
          <w:p w14:paraId="79C4C92D" w14:textId="06DE1A34" w:rsidR="004C7C5D" w:rsidRPr="004C7C5D" w:rsidRDefault="00111DBC" w:rsidP="004C7C5D">
            <w:pPr>
              <w:pStyle w:val="SIBulletList1"/>
            </w:pPr>
            <w:r w:rsidRPr="004C7C5D">
              <w:t>identif</w:t>
            </w:r>
            <w:r w:rsidR="00955A22">
              <w:t>ied</w:t>
            </w:r>
            <w:r w:rsidRPr="004C7C5D">
              <w:t xml:space="preserve"> </w:t>
            </w:r>
            <w:r w:rsidR="004C7C5D" w:rsidRPr="004C7C5D">
              <w:t>characteristics of a refrigeration system in the production of food products</w:t>
            </w:r>
          </w:p>
          <w:p w14:paraId="0D66AFFF" w14:textId="70CD74CE" w:rsidR="004C7C5D" w:rsidRPr="004C7C5D" w:rsidRDefault="00955A22" w:rsidP="004C7C5D">
            <w:pPr>
              <w:pStyle w:val="SIBulletList1"/>
            </w:pPr>
            <w:r w:rsidRPr="004C7C5D">
              <w:t>interpret</w:t>
            </w:r>
            <w:r>
              <w:t>ed</w:t>
            </w:r>
            <w:r w:rsidRPr="004C7C5D">
              <w:t xml:space="preserve"> </w:t>
            </w:r>
            <w:r w:rsidR="004C7C5D" w:rsidRPr="004C7C5D">
              <w:t>the function of key components in a refrigeration system</w:t>
            </w:r>
          </w:p>
          <w:p w14:paraId="377A8BCD" w14:textId="3D99554B" w:rsidR="004C7C5D" w:rsidRDefault="00955A22" w:rsidP="004C7C5D">
            <w:pPr>
              <w:pStyle w:val="SIBulletList1"/>
            </w:pPr>
            <w:r w:rsidRPr="004C7C5D">
              <w:t>apprais</w:t>
            </w:r>
            <w:r>
              <w:t>ed</w:t>
            </w:r>
            <w:r w:rsidRPr="004C7C5D">
              <w:t xml:space="preserve"> </w:t>
            </w:r>
            <w:r w:rsidR="004C7C5D" w:rsidRPr="004C7C5D">
              <w:t>the performance of a refrigeration system</w:t>
            </w:r>
            <w:r w:rsidR="00111DBC" w:rsidRPr="004C7C5D">
              <w:t xml:space="preserve"> in the production process</w:t>
            </w:r>
          </w:p>
          <w:p w14:paraId="7351F9DB" w14:textId="00A48996" w:rsidR="00111DBC" w:rsidRDefault="00955A22" w:rsidP="00111DBC">
            <w:pPr>
              <w:pStyle w:val="SIBulletList1"/>
            </w:pPr>
            <w:r w:rsidRPr="004C7C5D">
              <w:t>identif</w:t>
            </w:r>
            <w:r w:rsidRPr="00111DBC">
              <w:t>i</w:t>
            </w:r>
            <w:r>
              <w:t>ed</w:t>
            </w:r>
            <w:r w:rsidRPr="00111DBC">
              <w:t xml:space="preserve"> </w:t>
            </w:r>
            <w:r w:rsidR="00111DBC" w:rsidRPr="00111DBC">
              <w:t xml:space="preserve">the common forms of air conditioning system used in the production of food products </w:t>
            </w:r>
          </w:p>
          <w:p w14:paraId="2AEB4437" w14:textId="433EE0FC" w:rsidR="00111DBC" w:rsidRPr="00111DBC" w:rsidRDefault="00955A22" w:rsidP="00111DBC">
            <w:pPr>
              <w:pStyle w:val="SIBulletList1"/>
            </w:pPr>
            <w:r>
              <w:t xml:space="preserve">recognised </w:t>
            </w:r>
            <w:r w:rsidR="00111DBC">
              <w:t>common faults and how the faults should be rectified.</w:t>
            </w:r>
          </w:p>
          <w:p w14:paraId="3A90A123" w14:textId="78EC6188" w:rsidR="00556C4C" w:rsidRPr="000754EC" w:rsidRDefault="00556C4C" w:rsidP="00A269DD">
            <w:pPr>
              <w:pStyle w:val="SIBulletList1"/>
              <w:numPr>
                <w:ilvl w:val="0"/>
                <w:numId w:val="0"/>
              </w:numPr>
            </w:pPr>
          </w:p>
        </w:tc>
      </w:tr>
    </w:tbl>
    <w:p w14:paraId="00D5C41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BF347F8" w14:textId="77777777" w:rsidTr="00CA2922">
        <w:trPr>
          <w:tblHeader/>
        </w:trPr>
        <w:tc>
          <w:tcPr>
            <w:tcW w:w="5000" w:type="pct"/>
            <w:shd w:val="clear" w:color="auto" w:fill="auto"/>
          </w:tcPr>
          <w:p w14:paraId="23D05FAD" w14:textId="77777777" w:rsidR="00F1480E" w:rsidRPr="000754EC" w:rsidRDefault="00D71E43" w:rsidP="000754EC">
            <w:pPr>
              <w:pStyle w:val="SIHeading2"/>
            </w:pPr>
            <w:r w:rsidRPr="002C55E9">
              <w:t>K</w:t>
            </w:r>
            <w:r w:rsidRPr="000754EC">
              <w:t>nowledge Evidence</w:t>
            </w:r>
          </w:p>
        </w:tc>
      </w:tr>
      <w:tr w:rsidR="00F1480E" w:rsidRPr="00067E1C" w14:paraId="20ADAC4E" w14:textId="77777777" w:rsidTr="00CA2922">
        <w:tc>
          <w:tcPr>
            <w:tcW w:w="5000" w:type="pct"/>
            <w:shd w:val="clear" w:color="auto" w:fill="auto"/>
          </w:tcPr>
          <w:p w14:paraId="0F1CA517"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58F610B9" w14:textId="77777777" w:rsidR="004C7C5D" w:rsidRPr="004C7C5D" w:rsidRDefault="004C7C5D" w:rsidP="004C7C5D">
            <w:pPr>
              <w:pStyle w:val="SIBulletList1"/>
            </w:pPr>
            <w:r w:rsidRPr="004C7C5D">
              <w:t>refrigeration systems in the production of food products</w:t>
            </w:r>
          </w:p>
          <w:p w14:paraId="72EC7597" w14:textId="77777777" w:rsidR="004C7C5D" w:rsidRPr="004C7C5D" w:rsidRDefault="004C7C5D" w:rsidP="004C7C5D">
            <w:pPr>
              <w:pStyle w:val="SIBulletList1"/>
            </w:pPr>
            <w:r w:rsidRPr="004C7C5D">
              <w:t>refrigerants and their properties</w:t>
            </w:r>
          </w:p>
          <w:p w14:paraId="7468050F" w14:textId="77777777" w:rsidR="004C7C5D" w:rsidRPr="004C7C5D" w:rsidRDefault="004C7C5D" w:rsidP="004C7C5D">
            <w:pPr>
              <w:pStyle w:val="SIBulletList1"/>
            </w:pPr>
            <w:r w:rsidRPr="004C7C5D">
              <w:t>function of key components in a refrigeration system</w:t>
            </w:r>
          </w:p>
          <w:p w14:paraId="5596FD2B" w14:textId="77777777" w:rsidR="004C7C5D" w:rsidRPr="004C7C5D" w:rsidRDefault="004C7C5D" w:rsidP="004C7C5D">
            <w:pPr>
              <w:pStyle w:val="SIBulletList1"/>
            </w:pPr>
            <w:r w:rsidRPr="004C7C5D">
              <w:t xml:space="preserve">common forms of air conditioning systems used in the production of food products </w:t>
            </w:r>
          </w:p>
          <w:p w14:paraId="1C7B4A0B" w14:textId="77777777" w:rsidR="004C7C5D" w:rsidRPr="004C7C5D" w:rsidRDefault="004C7C5D" w:rsidP="004C7C5D">
            <w:pPr>
              <w:pStyle w:val="SIBulletList1"/>
            </w:pPr>
            <w:r w:rsidRPr="004C7C5D">
              <w:t>elements and uses of psychrometric charts</w:t>
            </w:r>
          </w:p>
          <w:p w14:paraId="40D43F4B" w14:textId="77777777" w:rsidR="004C7C5D" w:rsidRPr="004C7C5D" w:rsidRDefault="004C7C5D" w:rsidP="004C7C5D">
            <w:pPr>
              <w:pStyle w:val="SIBulletList1"/>
            </w:pPr>
            <w:r w:rsidRPr="004C7C5D">
              <w:t>energy efficiency and environmental impacts of refrigeration and air-conditioning systems</w:t>
            </w:r>
          </w:p>
          <w:p w14:paraId="298CFC09" w14:textId="77777777" w:rsidR="00F1480E" w:rsidRPr="000754EC" w:rsidRDefault="004C7C5D" w:rsidP="004C7C5D">
            <w:pPr>
              <w:pStyle w:val="SIBulletList1"/>
            </w:pPr>
            <w:r w:rsidRPr="004C7C5D">
              <w:t>work health and safety hazards and controls relating to work processes.</w:t>
            </w:r>
          </w:p>
        </w:tc>
      </w:tr>
    </w:tbl>
    <w:p w14:paraId="41B7E74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213441" w14:textId="77777777" w:rsidTr="00CA2922">
        <w:trPr>
          <w:tblHeader/>
        </w:trPr>
        <w:tc>
          <w:tcPr>
            <w:tcW w:w="5000" w:type="pct"/>
            <w:shd w:val="clear" w:color="auto" w:fill="auto"/>
          </w:tcPr>
          <w:p w14:paraId="4731734D" w14:textId="77777777" w:rsidR="00F1480E" w:rsidRPr="000754EC" w:rsidRDefault="00D71E43" w:rsidP="000754EC">
            <w:pPr>
              <w:pStyle w:val="SIHeading2"/>
            </w:pPr>
            <w:r w:rsidRPr="002C55E9">
              <w:t>A</w:t>
            </w:r>
            <w:r w:rsidRPr="000754EC">
              <w:t>ssessment Conditions</w:t>
            </w:r>
          </w:p>
        </w:tc>
      </w:tr>
      <w:tr w:rsidR="00F1480E" w:rsidRPr="00A55106" w14:paraId="6466B510" w14:textId="77777777" w:rsidTr="00CA2922">
        <w:tc>
          <w:tcPr>
            <w:tcW w:w="5000" w:type="pct"/>
            <w:shd w:val="clear" w:color="auto" w:fill="auto"/>
          </w:tcPr>
          <w:p w14:paraId="47DE6EF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B52D869" w14:textId="77777777" w:rsidR="004E6741" w:rsidRPr="000754EC" w:rsidRDefault="001D7F5B" w:rsidP="000754EC">
            <w:pPr>
              <w:pStyle w:val="SIBulletList1"/>
            </w:pPr>
            <w:r w:rsidRPr="000754EC">
              <w:t>p</w:t>
            </w:r>
            <w:r w:rsidR="004E6741" w:rsidRPr="000754EC">
              <w:t>hysical conditions</w:t>
            </w:r>
            <w:r w:rsidRPr="000754EC">
              <w:t>:</w:t>
            </w:r>
          </w:p>
          <w:p w14:paraId="74450B35"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17CBF302"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063645DC" w14:textId="1F66A009" w:rsidR="004C7C5D" w:rsidRPr="004C7C5D" w:rsidRDefault="00111DBC" w:rsidP="004C7C5D">
            <w:pPr>
              <w:pStyle w:val="SIBulletList2"/>
            </w:pPr>
            <w:r>
              <w:t>refri</w:t>
            </w:r>
            <w:r w:rsidR="003951E1">
              <w:t>geration and air conditioning sy</w:t>
            </w:r>
            <w:r>
              <w:t>stems</w:t>
            </w:r>
            <w:r w:rsidR="004C7C5D" w:rsidRPr="004C7C5D">
              <w:t xml:space="preserve"> and related equipment, manufacturers’ advice and operating procedures</w:t>
            </w:r>
          </w:p>
          <w:p w14:paraId="2BDC66AC" w14:textId="77777777" w:rsidR="004C7C5D" w:rsidRPr="004C7C5D" w:rsidRDefault="004C7C5D" w:rsidP="004C7C5D">
            <w:pPr>
              <w:pStyle w:val="SIBulletList1"/>
            </w:pPr>
            <w:r w:rsidRPr="004C7C5D">
              <w:t>specifications:</w:t>
            </w:r>
          </w:p>
          <w:p w14:paraId="415B9C0B" w14:textId="22B80164" w:rsidR="004C7C5D" w:rsidRPr="004C7C5D" w:rsidRDefault="003951E1" w:rsidP="004C7C5D">
            <w:pPr>
              <w:pStyle w:val="SIBulletList2"/>
            </w:pPr>
            <w:r>
              <w:t>operating system data.</w:t>
            </w:r>
          </w:p>
          <w:p w14:paraId="71711D58" w14:textId="77777777" w:rsidR="0021210E" w:rsidRDefault="0021210E" w:rsidP="000754EC">
            <w:pPr>
              <w:pStyle w:val="SIText"/>
            </w:pPr>
          </w:p>
          <w:p w14:paraId="1B7FAAF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0BCD774E" w14:textId="77777777" w:rsidR="00F1480E" w:rsidRPr="000754EC" w:rsidRDefault="00F1480E" w:rsidP="0035000E">
            <w:pPr>
              <w:pStyle w:val="SIBulletList2"/>
              <w:numPr>
                <w:ilvl w:val="0"/>
                <w:numId w:val="0"/>
              </w:numPr>
              <w:rPr>
                <w:rFonts w:eastAsia="Calibri"/>
              </w:rPr>
            </w:pPr>
          </w:p>
        </w:tc>
      </w:tr>
    </w:tbl>
    <w:p w14:paraId="533D1CD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49B831A" w14:textId="77777777" w:rsidTr="004679E3">
        <w:tc>
          <w:tcPr>
            <w:tcW w:w="990" w:type="pct"/>
            <w:shd w:val="clear" w:color="auto" w:fill="auto"/>
          </w:tcPr>
          <w:p w14:paraId="6A87A7B6" w14:textId="77777777" w:rsidR="00F1480E" w:rsidRPr="000754EC" w:rsidRDefault="00D71E43" w:rsidP="000754EC">
            <w:pPr>
              <w:pStyle w:val="SIHeading2"/>
            </w:pPr>
            <w:r w:rsidRPr="002C55E9">
              <w:t>L</w:t>
            </w:r>
            <w:r w:rsidRPr="000754EC">
              <w:t>inks</w:t>
            </w:r>
          </w:p>
        </w:tc>
        <w:tc>
          <w:tcPr>
            <w:tcW w:w="4010" w:type="pct"/>
            <w:shd w:val="clear" w:color="auto" w:fill="auto"/>
          </w:tcPr>
          <w:p w14:paraId="7139E1E2"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6D015AC7"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D61E" w14:textId="77777777" w:rsidR="0065111B" w:rsidRDefault="0065111B" w:rsidP="00BF3F0A">
      <w:r>
        <w:separator/>
      </w:r>
    </w:p>
    <w:p w14:paraId="5DA9F565" w14:textId="77777777" w:rsidR="0065111B" w:rsidRDefault="0065111B"/>
  </w:endnote>
  <w:endnote w:type="continuationSeparator" w:id="0">
    <w:p w14:paraId="6AC6DEEC" w14:textId="77777777" w:rsidR="0065111B" w:rsidRDefault="0065111B" w:rsidP="00BF3F0A">
      <w:r>
        <w:continuationSeparator/>
      </w:r>
    </w:p>
    <w:p w14:paraId="6A62EB0F" w14:textId="77777777" w:rsidR="0065111B" w:rsidRDefault="006511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F0F1B" w14:textId="77777777" w:rsidR="00EA0C06" w:rsidRDefault="00EA0C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4E021BE" w14:textId="766D2F0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A0C06">
          <w:rPr>
            <w:noProof/>
          </w:rPr>
          <w:t>3</w:t>
        </w:r>
        <w:r w:rsidRPr="000754EC">
          <w:fldChar w:fldCharType="end"/>
        </w:r>
      </w:p>
      <w:p w14:paraId="257B3A83"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038067D2"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3972" w14:textId="77777777" w:rsidR="00EA0C06" w:rsidRDefault="00EA0C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2CBFC" w14:textId="77777777" w:rsidR="0065111B" w:rsidRDefault="0065111B" w:rsidP="00BF3F0A">
      <w:r>
        <w:separator/>
      </w:r>
    </w:p>
    <w:p w14:paraId="7548641A" w14:textId="77777777" w:rsidR="0065111B" w:rsidRDefault="0065111B"/>
  </w:footnote>
  <w:footnote w:type="continuationSeparator" w:id="0">
    <w:p w14:paraId="130BC86C" w14:textId="77777777" w:rsidR="0065111B" w:rsidRDefault="0065111B" w:rsidP="00BF3F0A">
      <w:r>
        <w:continuationSeparator/>
      </w:r>
    </w:p>
    <w:p w14:paraId="4614865D" w14:textId="77777777" w:rsidR="0065111B" w:rsidRDefault="00651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77882" w14:textId="77777777" w:rsidR="00EA0C06" w:rsidRDefault="00EA0C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04D04" w14:textId="3EB11EFA" w:rsidR="009C2650" w:rsidRPr="00FA45A7" w:rsidRDefault="00EA0C06" w:rsidP="00FA45A7">
    <w:pPr>
      <w:pStyle w:val="SIText"/>
    </w:pPr>
    <w:sdt>
      <w:sdtPr>
        <w:id w:val="1476175812"/>
        <w:docPartObj>
          <w:docPartGallery w:val="Watermarks"/>
          <w:docPartUnique/>
        </w:docPartObj>
      </w:sdtPr>
      <w:sdtContent>
        <w:r w:rsidRPr="00EA0C06">
          <w:pict w14:anchorId="656E6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A45A7" w:rsidRPr="00FA45A7">
      <w:t>FBPFST5001 Monitor refrigeration and air conditioning systems in food processing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DCBB" w14:textId="77777777" w:rsidR="00EA0C06" w:rsidRDefault="00EA0C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8AF"/>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759A0"/>
    <w:rsid w:val="0009093B"/>
    <w:rsid w:val="000A5441"/>
    <w:rsid w:val="000C149A"/>
    <w:rsid w:val="000C224E"/>
    <w:rsid w:val="000E25E6"/>
    <w:rsid w:val="000E2C86"/>
    <w:rsid w:val="000F29F2"/>
    <w:rsid w:val="00101659"/>
    <w:rsid w:val="001078BF"/>
    <w:rsid w:val="00111DBC"/>
    <w:rsid w:val="0011293D"/>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365D5"/>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951E1"/>
    <w:rsid w:val="0039756B"/>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C7C5D"/>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111B"/>
    <w:rsid w:val="00652E62"/>
    <w:rsid w:val="006558AF"/>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47AF5"/>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004"/>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55A22"/>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69DD"/>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068CA"/>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1EC3"/>
    <w:rsid w:val="00E6166D"/>
    <w:rsid w:val="00E91BFF"/>
    <w:rsid w:val="00E92933"/>
    <w:rsid w:val="00E94FAD"/>
    <w:rsid w:val="00EA0C06"/>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A45A7"/>
    <w:rsid w:val="00FB1174"/>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8B9436"/>
  <w15:docId w15:val="{AF84BD86-2D07-4D19-B9CA-64B23BCB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DD46CE3D-1E29-4114-B55F-408D6E4B6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FEFE7FE5-70B6-41BC-A4F7-2D46991A2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49</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2017-09-24T01:17:00Z</dcterms:created>
  <dcterms:modified xsi:type="dcterms:W3CDTF">2018-02-02T04:27:00Z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