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14:paraId="75D020D0" w14:textId="77777777" w:rsidR="000E25E6" w:rsidRDefault="000E25E6" w:rsidP="00FD557D">
      <w:pPr>
        <w:pStyle w:val="SIHeading2"/>
      </w:pPr>
    </w:p>
    <w:p w14:paraId="4B47B0A4" w14:textId="6381636C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481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89"/>
        <w:gridCol w:w="6939"/>
      </w:tblGrid>
      <w:tr w:rsidR="00F1480E" w14:paraId="0383C319" w14:textId="77777777" w:rsidTr="00E04DF7">
        <w:tc>
          <w:tcPr>
            <w:tcW w:w="134.45pt" w:type="dxa"/>
          </w:tcPr>
          <w:p w14:paraId="18506AFB" w14:textId="6431E87B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346.95pt" w:type="dxa"/>
          </w:tcPr>
          <w:p w14:paraId="6024EC22" w14:textId="5BF305B2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E04DF7" w14:paraId="3E645321" w14:textId="77777777" w:rsidTr="00E04DF7">
        <w:tc>
          <w:tcPr>
            <w:tcW w:w="134.45pt" w:type="dxa"/>
          </w:tcPr>
          <w:p w14:paraId="70E05B63" w14:textId="1251C235" w:rsidR="00E04DF7" w:rsidRPr="00E04DF7" w:rsidRDefault="00E04DF7" w:rsidP="00E04DF7">
            <w:pPr>
              <w:pStyle w:val="SIText"/>
            </w:pPr>
            <w:r>
              <w:t>Release 2</w:t>
            </w:r>
          </w:p>
        </w:tc>
        <w:tc>
          <w:tcPr>
            <w:tcW w:w="346.95pt" w:type="dxa"/>
          </w:tcPr>
          <w:p w14:paraId="6A1EE5D7" w14:textId="1D5C970C" w:rsidR="00E04DF7" w:rsidRPr="00E04DF7" w:rsidRDefault="00E04DF7" w:rsidP="00E04DF7">
            <w:pPr>
              <w:pStyle w:val="SIText"/>
            </w:pPr>
            <w:r>
              <w:t>This version released with AHC Agriculture, Horticulture and Conservation and Land Management Training Package Version 2.0.</w:t>
            </w:r>
          </w:p>
        </w:tc>
      </w:tr>
      <w:tr w:rsidR="00E04DF7" w14:paraId="64F43BA1" w14:textId="77777777" w:rsidTr="00E04DF7">
        <w:tc>
          <w:tcPr>
            <w:tcW w:w="134.45pt" w:type="dxa"/>
          </w:tcPr>
          <w:p w14:paraId="07BA0BF3" w14:textId="7421B18C" w:rsidR="00E04DF7" w:rsidRPr="00CC451E" w:rsidRDefault="00E04DF7" w:rsidP="00E04DF7">
            <w:pPr>
              <w:pStyle w:val="SIText"/>
            </w:pPr>
            <w:r w:rsidRPr="00995601">
              <w:t>Release 1</w:t>
            </w:r>
          </w:p>
        </w:tc>
        <w:tc>
          <w:tcPr>
            <w:tcW w:w="346.95pt" w:type="dxa"/>
          </w:tcPr>
          <w:p w14:paraId="0769126B" w14:textId="4BA538A0" w:rsidR="00E04DF7" w:rsidRPr="00CC451E" w:rsidRDefault="00E04DF7" w:rsidP="00E04DF7">
            <w:pPr>
              <w:pStyle w:val="SIText"/>
            </w:pPr>
            <w:r w:rsidRPr="00995601">
              <w:t xml:space="preserve">This version released with AHC </w:t>
            </w:r>
            <w:r>
              <w:t xml:space="preserve">Agriculture, Horticulture and Conservation and Land Management </w:t>
            </w:r>
            <w:r w:rsidRPr="00995601">
              <w:t>Training Package Version 1.0</w:t>
            </w:r>
            <w:r>
              <w:t xml:space="preserve"> and meets the Standards for Training Packages 2012</w:t>
            </w:r>
            <w:r w:rsidRPr="00995601">
              <w:t>.</w:t>
            </w:r>
          </w:p>
        </w:tc>
      </w:tr>
    </w:tbl>
    <w:p w14:paraId="29D5F3A7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723"/>
        <w:gridCol w:w="6905"/>
      </w:tblGrid>
      <w:tr w:rsidR="008E3063" w:rsidRPr="00963A46" w14:paraId="06140BFA" w14:textId="77777777" w:rsidTr="00784321">
        <w:trPr>
          <w:tblHeader/>
        </w:trPr>
        <w:tc>
          <w:tcPr>
            <w:tcW w:w="28.0%" w:type="pct"/>
            <w:shd w:val="clear" w:color="auto" w:fill="auto"/>
          </w:tcPr>
          <w:p w14:paraId="0FF11F45" w14:textId="01D8762A" w:rsidR="008E3063" w:rsidRPr="008E3063" w:rsidRDefault="008E3063" w:rsidP="008E3063">
            <w:pPr>
              <w:pStyle w:val="SIUNITCODE"/>
            </w:pPr>
            <w:r w:rsidRPr="00A82A68">
              <w:t>AHCM</w:t>
            </w:r>
            <w:r w:rsidRPr="008E3063">
              <w:t>OM314</w:t>
            </w:r>
            <w:r w:rsidRPr="008E3063">
              <w:tab/>
            </w:r>
          </w:p>
        </w:tc>
        <w:tc>
          <w:tcPr>
            <w:tcW w:w="71.0%" w:type="pct"/>
            <w:shd w:val="clear" w:color="auto" w:fill="auto"/>
          </w:tcPr>
          <w:p w14:paraId="30494620" w14:textId="6839E559" w:rsidR="008E3063" w:rsidRPr="008E3063" w:rsidRDefault="008E3063" w:rsidP="008E3063">
            <w:pPr>
              <w:pStyle w:val="SIUnittitle"/>
            </w:pPr>
            <w:r w:rsidRPr="008E3063">
              <w:t>Transport machinery</w:t>
            </w:r>
          </w:p>
        </w:tc>
      </w:tr>
      <w:tr w:rsidR="00F1480E" w:rsidRPr="00963A46" w14:paraId="723E5CBF" w14:textId="77777777" w:rsidTr="00784321">
        <w:tc>
          <w:tcPr>
            <w:tcW w:w="28.0%" w:type="pct"/>
            <w:shd w:val="clear" w:color="auto" w:fill="auto"/>
          </w:tcPr>
          <w:p w14:paraId="5762CFF0" w14:textId="4C25C6CB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4A1C1AD6" w14:textId="5E7C0899" w:rsidR="00FD557D" w:rsidRPr="00923720" w:rsidRDefault="00FD557D" w:rsidP="000754EC">
            <w:pPr>
              <w:pStyle w:val="SIHeading2"/>
            </w:pPr>
          </w:p>
        </w:tc>
        <w:tc>
          <w:tcPr>
            <w:tcW w:w="71.0%" w:type="pct"/>
            <w:shd w:val="clear" w:color="auto" w:fill="auto"/>
          </w:tcPr>
          <w:p w14:paraId="72385234" w14:textId="7E6DE576" w:rsidR="008E3063" w:rsidRPr="008E3063" w:rsidRDefault="008E3063" w:rsidP="008E3063">
            <w:pPr>
              <w:pStyle w:val="SIText"/>
            </w:pPr>
            <w:r w:rsidRPr="009B6561">
              <w:t>This unit of competency describes the skills and knowledge required to load</w:t>
            </w:r>
            <w:r w:rsidR="00891B4A">
              <w:t>,</w:t>
            </w:r>
            <w:r w:rsidRPr="009B6561">
              <w:t xml:space="preserve"> </w:t>
            </w:r>
            <w:r w:rsidR="005F00E3">
              <w:t>transport</w:t>
            </w:r>
            <w:r w:rsidR="00891B4A">
              <w:t xml:space="preserve"> and unload</w:t>
            </w:r>
            <w:r w:rsidRPr="009B6561">
              <w:t xml:space="preserve"> machinery</w:t>
            </w:r>
            <w:r w:rsidR="009D1731">
              <w:t xml:space="preserve"> used for earth-moving and agricultural operations</w:t>
            </w:r>
          </w:p>
          <w:p w14:paraId="75B6911E" w14:textId="77777777" w:rsidR="008E3063" w:rsidRPr="009B6561" w:rsidRDefault="008E3063" w:rsidP="008E3063">
            <w:pPr>
              <w:pStyle w:val="SIText"/>
            </w:pPr>
          </w:p>
          <w:p w14:paraId="75C214C4" w14:textId="5B4FF72A" w:rsidR="0076606A" w:rsidRDefault="00B85A4B" w:rsidP="008E3063">
            <w:pPr>
              <w:pStyle w:val="SIText"/>
            </w:pPr>
            <w:r w:rsidRPr="004E2270">
              <w:t>Th</w:t>
            </w:r>
            <w:r w:rsidR="005F00E3">
              <w:t>e</w:t>
            </w:r>
            <w:r w:rsidRPr="004E2270">
              <w:t xml:space="preserve"> unit applies to individuals who </w:t>
            </w:r>
            <w:r w:rsidR="005F00E3">
              <w:t>apply operating principles to the transport of machinery</w:t>
            </w:r>
            <w:r w:rsidRPr="004E2270">
              <w:t xml:space="preserve"> under </w:t>
            </w:r>
            <w:r w:rsidRPr="00B85A4B">
              <w:t>broad direction</w:t>
            </w:r>
            <w:r w:rsidR="005F00E3">
              <w:t>,</w:t>
            </w:r>
            <w:r w:rsidRPr="00B85A4B">
              <w:t xml:space="preserve"> and take responsibility for their own work.</w:t>
            </w:r>
          </w:p>
          <w:p w14:paraId="4406E811" w14:textId="77777777" w:rsidR="00E5594F" w:rsidRDefault="00E5594F" w:rsidP="008E3063">
            <w:pPr>
              <w:pStyle w:val="SIText"/>
            </w:pPr>
          </w:p>
          <w:p w14:paraId="570B0879" w14:textId="5D50F09B" w:rsidR="00E5594F" w:rsidRPr="00E5594F" w:rsidRDefault="00E5594F" w:rsidP="00E5594F">
            <w:pPr>
              <w:pStyle w:val="SIText"/>
            </w:pPr>
            <w:r w:rsidRPr="00C23953">
              <w:t>Vehicle</w:t>
            </w:r>
            <w:r>
              <w:t>s</w:t>
            </w:r>
            <w:r w:rsidRPr="00C23953">
              <w:t xml:space="preserve"> must be operated according to relevant state/territory licensing authority vehicle licence requirements and regulations.</w:t>
            </w:r>
          </w:p>
          <w:p w14:paraId="2BCE5F12" w14:textId="77777777" w:rsidR="006E513C" w:rsidRPr="004A4D0F" w:rsidRDefault="006E513C" w:rsidP="006E513C">
            <w:pPr>
              <w:pStyle w:val="SIText"/>
            </w:pPr>
          </w:p>
          <w:p w14:paraId="70546F4A" w14:textId="33EF4687" w:rsidR="00F1480E" w:rsidRPr="000754EC" w:rsidRDefault="0076606A" w:rsidP="000754EC">
            <w:r w:rsidRPr="004A4D0F">
              <w:t xml:space="preserve">No occupational licensing, legislative or </w:t>
            </w:r>
            <w:r w:rsidRPr="0076606A">
              <w:t>certification requirements apply to this unit at the time of publication</w:t>
            </w:r>
            <w:r w:rsidR="00585FBD" w:rsidRPr="001179B7">
              <w:t>.</w:t>
            </w:r>
          </w:p>
        </w:tc>
      </w:tr>
      <w:tr w:rsidR="00F1480E" w:rsidRPr="00963A46" w14:paraId="6FA203B2" w14:textId="77777777" w:rsidTr="00784321">
        <w:tc>
          <w:tcPr>
            <w:tcW w:w="28.0%" w:type="pct"/>
            <w:shd w:val="clear" w:color="auto" w:fill="auto"/>
          </w:tcPr>
          <w:p w14:paraId="5D78F6C2" w14:textId="44BFDEDA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71.0%" w:type="pct"/>
            <w:shd w:val="clear" w:color="auto" w:fill="auto"/>
          </w:tcPr>
          <w:p w14:paraId="049F558F" w14:textId="06103147" w:rsidR="00F1480E" w:rsidRPr="000754EC" w:rsidRDefault="00F1480E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  <w:r w:rsidR="002B63C4">
              <w:t>.</w:t>
            </w:r>
          </w:p>
        </w:tc>
      </w:tr>
      <w:tr w:rsidR="00F1480E" w:rsidRPr="00963A46" w14:paraId="6A27A30B" w14:textId="77777777" w:rsidTr="00784321">
        <w:tc>
          <w:tcPr>
            <w:tcW w:w="28.0%" w:type="pct"/>
            <w:shd w:val="clear" w:color="auto" w:fill="auto"/>
          </w:tcPr>
          <w:p w14:paraId="3574BF12" w14:textId="00F4AD5D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71.0%" w:type="pct"/>
            <w:shd w:val="clear" w:color="auto" w:fill="auto"/>
          </w:tcPr>
          <w:p w14:paraId="5AD2F5AC" w14:textId="4FAB1974" w:rsidR="00F1480E" w:rsidRPr="000754EC" w:rsidRDefault="00E04DF7" w:rsidP="000754EC">
            <w:pPr>
              <w:pStyle w:val="SIText"/>
            </w:pPr>
            <w:r w:rsidRPr="00995601">
              <w:t>Machinery operation and maintenance (MOM)</w:t>
            </w:r>
          </w:p>
        </w:tc>
      </w:tr>
    </w:tbl>
    <w:p w14:paraId="0DA6DBDA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627"/>
        <w:gridCol w:w="7001"/>
      </w:tblGrid>
      <w:tr w:rsidR="00F1480E" w:rsidRPr="00963A46" w14:paraId="70EAC1F2" w14:textId="77777777" w:rsidTr="008E3063">
        <w:trPr>
          <w:cantSplit/>
          <w:tblHeader/>
        </w:trPr>
        <w:tc>
          <w:tcPr>
            <w:tcW w:w="27.0%" w:type="pct"/>
            <w:tcBorders>
              <w:bottom w:val="single" w:sz="4" w:space="0" w:color="C0C0C0"/>
            </w:tcBorders>
            <w:shd w:val="clear" w:color="auto" w:fill="auto"/>
          </w:tcPr>
          <w:p w14:paraId="554D0187" w14:textId="27FC6D9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72.0%" w:type="pct"/>
            <w:tcBorders>
              <w:bottom w:val="single" w:sz="4" w:space="0" w:color="C0C0C0"/>
            </w:tcBorders>
            <w:shd w:val="clear" w:color="auto" w:fill="auto"/>
          </w:tcPr>
          <w:p w14:paraId="06406EE4" w14:textId="4972D092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CE46F63" w14:textId="77777777" w:rsidTr="008E3063">
        <w:trPr>
          <w:cantSplit/>
          <w:tblHeader/>
        </w:trPr>
        <w:tc>
          <w:tcPr>
            <w:tcW w:w="27.0%" w:type="pct"/>
            <w:tcBorders>
              <w:top w:val="single" w:sz="4" w:space="0" w:color="C0C0C0"/>
            </w:tcBorders>
            <w:shd w:val="clear" w:color="auto" w:fill="auto"/>
          </w:tcPr>
          <w:p w14:paraId="791F45B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72.0%" w:type="pct"/>
            <w:tcBorders>
              <w:top w:val="single" w:sz="4" w:space="0" w:color="C0C0C0"/>
            </w:tcBorders>
            <w:shd w:val="clear" w:color="auto" w:fill="auto"/>
          </w:tcPr>
          <w:p w14:paraId="3FC17CFB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8E3063" w:rsidRPr="00963A46" w14:paraId="7647566D" w14:textId="77777777" w:rsidTr="008E3063">
        <w:trPr>
          <w:cantSplit/>
        </w:trPr>
        <w:tc>
          <w:tcPr>
            <w:tcW w:w="27.0%" w:type="pct"/>
            <w:shd w:val="clear" w:color="auto" w:fill="auto"/>
          </w:tcPr>
          <w:p w14:paraId="78DF9055" w14:textId="0BD683A1" w:rsidR="008E3063" w:rsidRPr="008E3063" w:rsidRDefault="008E3063" w:rsidP="008E3063">
            <w:pPr>
              <w:pStyle w:val="SIText"/>
            </w:pPr>
            <w:r>
              <w:t>1.</w:t>
            </w:r>
            <w:r w:rsidRPr="008E3063">
              <w:t>Load machines</w:t>
            </w:r>
          </w:p>
        </w:tc>
        <w:tc>
          <w:tcPr>
            <w:tcW w:w="72.0%" w:type="pct"/>
            <w:shd w:val="clear" w:color="auto" w:fill="auto"/>
          </w:tcPr>
          <w:p w14:paraId="7A4C4B56" w14:textId="3E352BA1" w:rsidR="008E3063" w:rsidRPr="008E3063" w:rsidRDefault="008E3063" w:rsidP="008E3063">
            <w:pPr>
              <w:pStyle w:val="SIText"/>
            </w:pPr>
            <w:r w:rsidRPr="009B6561">
              <w:t>1.1</w:t>
            </w:r>
            <w:r w:rsidRPr="009B6561">
              <w:tab/>
            </w:r>
            <w:r w:rsidR="00B85A4B" w:rsidRPr="00C23953">
              <w:t xml:space="preserve">Confirm activity to be undertaken, including identifying </w:t>
            </w:r>
            <w:r w:rsidR="00B85A4B" w:rsidRPr="00B85A4B">
              <w:t xml:space="preserve">and reporting potential hazards </w:t>
            </w:r>
            <w:r w:rsidR="005F00E3">
              <w:t xml:space="preserve">and risks </w:t>
            </w:r>
            <w:r w:rsidR="00B85A4B" w:rsidRPr="00B85A4B">
              <w:t>and implementation of safe working procedures</w:t>
            </w:r>
            <w:r w:rsidR="00B85A4B">
              <w:t xml:space="preserve"> for</w:t>
            </w:r>
            <w:r w:rsidRPr="009B6561">
              <w:t xml:space="preserve"> transporting machinery</w:t>
            </w:r>
          </w:p>
          <w:p w14:paraId="5BF30B37" w14:textId="77777777" w:rsidR="008E3063" w:rsidRPr="008E3063" w:rsidRDefault="008E3063" w:rsidP="008E3063">
            <w:pPr>
              <w:pStyle w:val="SIText"/>
            </w:pPr>
            <w:r w:rsidRPr="009B6561">
              <w:t>1.2</w:t>
            </w:r>
            <w:r w:rsidRPr="009B6561">
              <w:tab/>
              <w:t>Prepare trailer, low loader or float for loading according to contractor policy</w:t>
            </w:r>
          </w:p>
          <w:p w14:paraId="16022941" w14:textId="451C6E88" w:rsidR="008E3063" w:rsidRPr="008E3063" w:rsidRDefault="008E3063" w:rsidP="008E3063">
            <w:pPr>
              <w:pStyle w:val="SIText"/>
            </w:pPr>
            <w:r w:rsidRPr="009B6561">
              <w:t>1.3</w:t>
            </w:r>
            <w:r w:rsidRPr="009B6561">
              <w:tab/>
            </w:r>
            <w:r w:rsidRPr="00784321">
              <w:rPr>
                <w:rStyle w:val="SIRangeEntry"/>
              </w:rPr>
              <w:t>Load</w:t>
            </w:r>
            <w:r w:rsidRPr="009B6561">
              <w:t xml:space="preserve"> machine </w:t>
            </w:r>
            <w:r w:rsidR="00E5594F">
              <w:t>according to</w:t>
            </w:r>
            <w:r w:rsidRPr="009B6561">
              <w:t xml:space="preserve"> safe operating procedures</w:t>
            </w:r>
            <w:r w:rsidR="00E5594F">
              <w:t xml:space="preserve"> and workplace procedures</w:t>
            </w:r>
          </w:p>
          <w:p w14:paraId="6BF56825" w14:textId="1FA19BD3" w:rsidR="008E3063" w:rsidRPr="008E3063" w:rsidRDefault="008E3063" w:rsidP="008E3063">
            <w:pPr>
              <w:pStyle w:val="SIText"/>
            </w:pPr>
            <w:r w:rsidRPr="009B6561">
              <w:t>1.4</w:t>
            </w:r>
            <w:r w:rsidRPr="009B6561">
              <w:tab/>
              <w:t xml:space="preserve">Complete </w:t>
            </w:r>
            <w:r w:rsidRPr="00784321">
              <w:rPr>
                <w:rStyle w:val="SIRangeEntry"/>
              </w:rPr>
              <w:t>t</w:t>
            </w:r>
            <w:r w:rsidR="00E5594F" w:rsidRPr="00784321">
              <w:rPr>
                <w:rStyle w:val="SIRangeEntry"/>
              </w:rPr>
              <w:t xml:space="preserve">ie </w:t>
            </w:r>
            <w:r w:rsidRPr="00784321">
              <w:rPr>
                <w:rStyle w:val="SIRangeEntry"/>
              </w:rPr>
              <w:t>down</w:t>
            </w:r>
            <w:r w:rsidRPr="009B6561">
              <w:t xml:space="preserve"> procedures </w:t>
            </w:r>
            <w:r w:rsidR="00E5594F">
              <w:t>according to</w:t>
            </w:r>
            <w:r w:rsidRPr="009B6561">
              <w:t xml:space="preserve"> industry pr</w:t>
            </w:r>
            <w:r w:rsidR="00E5594F">
              <w:t>actice</w:t>
            </w:r>
          </w:p>
          <w:p w14:paraId="40A942DC" w14:textId="77777777" w:rsidR="008E3063" w:rsidRPr="008E3063" w:rsidRDefault="008E3063" w:rsidP="008E3063">
            <w:pPr>
              <w:pStyle w:val="SIText"/>
            </w:pPr>
            <w:r w:rsidRPr="009B6561">
              <w:t>1.5</w:t>
            </w:r>
            <w:r w:rsidRPr="009B6561">
              <w:tab/>
              <w:t>Secure machine to prevent movement in transport according to industry practice</w:t>
            </w:r>
          </w:p>
          <w:p w14:paraId="3876CFA8" w14:textId="25C9E378" w:rsidR="008E3063" w:rsidRPr="008E3063" w:rsidRDefault="008E3063" w:rsidP="008E3063">
            <w:pPr>
              <w:pStyle w:val="SIText"/>
            </w:pPr>
            <w:r w:rsidRPr="009B6561">
              <w:t>1.6</w:t>
            </w:r>
            <w:r w:rsidRPr="009B6561">
              <w:tab/>
              <w:t xml:space="preserve">Display signs indicating oversized loads according to </w:t>
            </w:r>
            <w:r w:rsidR="00E5594F">
              <w:t>leg</w:t>
            </w:r>
            <w:r w:rsidR="009D1731">
              <w:t>islative</w:t>
            </w:r>
            <w:r w:rsidRPr="009B6561">
              <w:t xml:space="preserve"> requirements</w:t>
            </w:r>
          </w:p>
          <w:p w14:paraId="3C752CE0" w14:textId="410942C9" w:rsidR="008E3063" w:rsidRPr="008E3063" w:rsidRDefault="008E3063" w:rsidP="008E3063">
            <w:pPr>
              <w:pStyle w:val="SIText"/>
            </w:pPr>
            <w:r w:rsidRPr="009B6561">
              <w:t>1.7</w:t>
            </w:r>
            <w:r w:rsidRPr="009B6561">
              <w:tab/>
              <w:t>Arrange permits, clearances and escorts for transporting oversized loads</w:t>
            </w:r>
          </w:p>
        </w:tc>
      </w:tr>
      <w:tr w:rsidR="008E3063" w:rsidRPr="00963A46" w14:paraId="0EC7D10E" w14:textId="77777777" w:rsidTr="008E3063">
        <w:trPr>
          <w:cantSplit/>
        </w:trPr>
        <w:tc>
          <w:tcPr>
            <w:tcW w:w="27.0%" w:type="pct"/>
            <w:shd w:val="clear" w:color="auto" w:fill="auto"/>
          </w:tcPr>
          <w:p w14:paraId="29CB979F" w14:textId="174963AC" w:rsidR="008E3063" w:rsidRPr="008E3063" w:rsidRDefault="008E3063" w:rsidP="008E3063">
            <w:pPr>
              <w:pStyle w:val="SIText"/>
            </w:pPr>
            <w:r>
              <w:t>2.</w:t>
            </w:r>
            <w:r w:rsidRPr="008E3063">
              <w:t>Transport machines</w:t>
            </w:r>
          </w:p>
        </w:tc>
        <w:tc>
          <w:tcPr>
            <w:tcW w:w="72.0%" w:type="pct"/>
            <w:shd w:val="clear" w:color="auto" w:fill="auto"/>
          </w:tcPr>
          <w:p w14:paraId="19B89D5F" w14:textId="4D284AEF" w:rsidR="008E3063" w:rsidRPr="008E3063" w:rsidRDefault="008E3063" w:rsidP="008E3063">
            <w:pPr>
              <w:pStyle w:val="SIText"/>
            </w:pPr>
            <w:r w:rsidRPr="009B6561">
              <w:t>2.1</w:t>
            </w:r>
            <w:r w:rsidRPr="009B6561">
              <w:tab/>
              <w:t>Drive machines on or off</w:t>
            </w:r>
            <w:r w:rsidR="009D1731">
              <w:t xml:space="preserve"> </w:t>
            </w:r>
            <w:r w:rsidRPr="009B6561">
              <w:t xml:space="preserve">road in compliance with relevant </w:t>
            </w:r>
            <w:r w:rsidR="00E5594F">
              <w:t>licensing requirements and regulations</w:t>
            </w:r>
          </w:p>
          <w:p w14:paraId="5A7A0A98" w14:textId="4893FED1" w:rsidR="008E3063" w:rsidRPr="008E3063" w:rsidRDefault="008E3063" w:rsidP="008E3063">
            <w:pPr>
              <w:pStyle w:val="SIText"/>
            </w:pPr>
            <w:r w:rsidRPr="009B6561">
              <w:t>2.2</w:t>
            </w:r>
            <w:r w:rsidRPr="009B6561">
              <w:tab/>
              <w:t xml:space="preserve">Load and drive machinery safely to destination </w:t>
            </w:r>
            <w:r w:rsidR="00E5594F">
              <w:t>according to licensing requirements and regulations</w:t>
            </w:r>
          </w:p>
          <w:p w14:paraId="18C3134B" w14:textId="5E4101A3" w:rsidR="008E3063" w:rsidRPr="008E3063" w:rsidRDefault="008E3063" w:rsidP="008E3063">
            <w:pPr>
              <w:pStyle w:val="SIText"/>
            </w:pPr>
            <w:r w:rsidRPr="009B6561">
              <w:t>2.3</w:t>
            </w:r>
            <w:r w:rsidRPr="009B6561">
              <w:tab/>
              <w:t>Ensure selected transport route for oversized loads complies with permits, clearances and relevant legislation</w:t>
            </w:r>
          </w:p>
        </w:tc>
      </w:tr>
      <w:tr w:rsidR="00891B4A" w:rsidRPr="00963A46" w14:paraId="0FCC58C4" w14:textId="77777777" w:rsidTr="008E3063">
        <w:trPr>
          <w:cantSplit/>
        </w:trPr>
        <w:tc>
          <w:tcPr>
            <w:tcW w:w="27.0%" w:type="pct"/>
            <w:shd w:val="clear" w:color="auto" w:fill="auto"/>
          </w:tcPr>
          <w:p w14:paraId="26CC843A" w14:textId="2D7612D9" w:rsidR="00891B4A" w:rsidRDefault="00891B4A" w:rsidP="008E3063">
            <w:pPr>
              <w:pStyle w:val="SIText"/>
            </w:pPr>
            <w:r>
              <w:t>3. Unload machines</w:t>
            </w:r>
          </w:p>
        </w:tc>
        <w:tc>
          <w:tcPr>
            <w:tcW w:w="72.0%" w:type="pct"/>
            <w:shd w:val="clear" w:color="auto" w:fill="auto"/>
          </w:tcPr>
          <w:p w14:paraId="4CF6FB30" w14:textId="6ED8A076" w:rsidR="00891B4A" w:rsidRPr="00891B4A" w:rsidRDefault="00891B4A" w:rsidP="00891B4A">
            <w:pPr>
              <w:pStyle w:val="SIText"/>
            </w:pPr>
            <w:r>
              <w:t>3</w:t>
            </w:r>
            <w:r w:rsidRPr="009B6561">
              <w:t>.1</w:t>
            </w:r>
            <w:r w:rsidRPr="009B6561">
              <w:tab/>
            </w:r>
            <w:r>
              <w:t>Complete untie procedures according to industry practice</w:t>
            </w:r>
          </w:p>
          <w:p w14:paraId="3A0F2E5D" w14:textId="159D4392" w:rsidR="00891B4A" w:rsidRPr="00891B4A" w:rsidRDefault="00891B4A" w:rsidP="00891B4A">
            <w:pPr>
              <w:pStyle w:val="SIText"/>
            </w:pPr>
            <w:r>
              <w:t>3</w:t>
            </w:r>
            <w:r w:rsidRPr="009B6561">
              <w:t>.2</w:t>
            </w:r>
            <w:r w:rsidRPr="009B6561">
              <w:tab/>
              <w:t xml:space="preserve">Unload machines </w:t>
            </w:r>
            <w:r w:rsidRPr="00891B4A">
              <w:t>according to safe operating procedures and workplace procedures</w:t>
            </w:r>
          </w:p>
          <w:p w14:paraId="0EF95F5E" w14:textId="0F996503" w:rsidR="00891B4A" w:rsidRPr="009B6561" w:rsidRDefault="00891B4A" w:rsidP="00891B4A">
            <w:pPr>
              <w:pStyle w:val="SIText"/>
            </w:pPr>
            <w:r>
              <w:t>3</w:t>
            </w:r>
            <w:r w:rsidRPr="009B6561">
              <w:t>.3</w:t>
            </w:r>
            <w:r w:rsidRPr="009B6561">
              <w:tab/>
            </w:r>
            <w:r>
              <w:t>Complete workplace documentation</w:t>
            </w:r>
            <w:r w:rsidR="00FB1071">
              <w:t xml:space="preserve"> in required format</w:t>
            </w:r>
          </w:p>
        </w:tc>
      </w:tr>
    </w:tbl>
    <w:p w14:paraId="44FF6B57" w14:textId="6B58D23C" w:rsidR="005F771F" w:rsidRPr="000754EC" w:rsidRDefault="005F771F" w:rsidP="000754EC">
      <w:r>
        <w:br w:type="page"/>
      </w:r>
    </w:p>
    <w:p w14:paraId="5726990F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00"/>
        <w:gridCol w:w="7028"/>
      </w:tblGrid>
      <w:tr w:rsidR="00F1480E" w:rsidRPr="00336FCA" w:rsidDel="00423CB2" w14:paraId="37ECE2D9" w14:textId="77777777" w:rsidTr="00CA2922">
        <w:trPr>
          <w:tblHeader/>
        </w:trPr>
        <w:tc>
          <w:tcPr>
            <w:tcW w:w="100.0%" w:type="pct"/>
            <w:gridSpan w:val="2"/>
          </w:tcPr>
          <w:p w14:paraId="6C5490C6" w14:textId="1EB0FAE5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0342E236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4118749" w14:textId="77777777" w:rsidTr="00E04DF7">
        <w:trPr>
          <w:tblHeader/>
        </w:trPr>
        <w:tc>
          <w:tcPr>
            <w:tcW w:w="27.0%" w:type="pct"/>
          </w:tcPr>
          <w:p w14:paraId="15C75F4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73.0%" w:type="pct"/>
          </w:tcPr>
          <w:p w14:paraId="1C9ED30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585FBD" w:rsidRPr="00336FCA" w:rsidDel="00423CB2" w14:paraId="5B7B5B74" w14:textId="77777777" w:rsidTr="00E04DF7">
        <w:tc>
          <w:tcPr>
            <w:tcW w:w="27.0%" w:type="pct"/>
          </w:tcPr>
          <w:p w14:paraId="0B63130E" w14:textId="71FC552C" w:rsidR="00585FBD" w:rsidRPr="00585FBD" w:rsidRDefault="00585FBD" w:rsidP="00585FBD">
            <w:pPr>
              <w:pStyle w:val="SIText"/>
            </w:pPr>
            <w:r>
              <w:t>Reading</w:t>
            </w:r>
          </w:p>
        </w:tc>
        <w:tc>
          <w:tcPr>
            <w:tcW w:w="73.0%" w:type="pct"/>
          </w:tcPr>
          <w:p w14:paraId="62B882B6" w14:textId="6AF733AC" w:rsidR="00585FBD" w:rsidRPr="00585FBD" w:rsidRDefault="00E5594F" w:rsidP="00585FBD">
            <w:pPr>
              <w:pStyle w:val="SIBulletList1"/>
              <w:rPr>
                <w:rFonts w:eastAsia="Calibri"/>
              </w:rPr>
            </w:pPr>
            <w:r w:rsidRPr="005D5A73">
              <w:t>Interpret textual information from a range of sources to identify relevant and key information about workplace operations</w:t>
            </w:r>
          </w:p>
        </w:tc>
      </w:tr>
      <w:tr w:rsidR="00585FBD" w:rsidRPr="00336FCA" w:rsidDel="00423CB2" w14:paraId="3101A959" w14:textId="77777777" w:rsidTr="00E04DF7">
        <w:tc>
          <w:tcPr>
            <w:tcW w:w="27.0%" w:type="pct"/>
          </w:tcPr>
          <w:p w14:paraId="4C94DF6C" w14:textId="19C5A8EF" w:rsidR="00585FBD" w:rsidRDefault="00585FBD" w:rsidP="00585FBD">
            <w:pPr>
              <w:pStyle w:val="SIText"/>
            </w:pPr>
            <w:r>
              <w:t>Navigate the world of work</w:t>
            </w:r>
          </w:p>
        </w:tc>
        <w:tc>
          <w:tcPr>
            <w:tcW w:w="73.0%" w:type="pct"/>
          </w:tcPr>
          <w:p w14:paraId="064C1D03" w14:textId="0086D397" w:rsidR="00585FBD" w:rsidRPr="00585FBD" w:rsidRDefault="00914079" w:rsidP="00585FBD">
            <w:pPr>
              <w:pStyle w:val="SIBulletList1"/>
              <w:rPr>
                <w:rFonts w:eastAsia="Calibri"/>
              </w:rPr>
            </w:pPr>
            <w:r w:rsidRPr="00914079">
              <w:rPr>
                <w:rFonts w:eastAsia="Calibri"/>
              </w:rPr>
              <w:t>Recognise and follow workplace requirements, including safety requirements, associated with own role and area of responsibility</w:t>
            </w:r>
          </w:p>
        </w:tc>
      </w:tr>
    </w:tbl>
    <w:p w14:paraId="1A0E01AF" w14:textId="77777777" w:rsidR="00916CD7" w:rsidRDefault="00916CD7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00"/>
        <w:gridCol w:w="7028"/>
      </w:tblGrid>
      <w:tr w:rsidR="00F1480E" w:rsidRPr="00336FCA" w:rsidDel="00423CB2" w14:paraId="008AABF8" w14:textId="77777777" w:rsidTr="00CA2922">
        <w:trPr>
          <w:tblHeader/>
        </w:trPr>
        <w:tc>
          <w:tcPr>
            <w:tcW w:w="100.0%" w:type="pct"/>
            <w:gridSpan w:val="2"/>
          </w:tcPr>
          <w:p w14:paraId="55591096" w14:textId="77777777" w:rsidR="002B63C4" w:rsidRPr="002B63C4" w:rsidRDefault="002B63C4" w:rsidP="002B63C4">
            <w:pPr>
              <w:pStyle w:val="SIHeading2"/>
            </w:pPr>
            <w:r w:rsidRPr="00041E59">
              <w:t>Range Of Conditions</w:t>
            </w:r>
          </w:p>
          <w:p w14:paraId="69DDE442" w14:textId="551FC8AC" w:rsidR="00634FCA" w:rsidRPr="000754EC" w:rsidRDefault="00634FCA" w:rsidP="000754EC">
            <w:pPr>
              <w:rPr>
                <w:rStyle w:val="SIText-Italic"/>
                <w:rFonts w:eastAsiaTheme="majorEastAsia"/>
              </w:rPr>
            </w:pPr>
            <w:r w:rsidRPr="00634FCA">
              <w:rPr>
                <w:rStyle w:val="SIText-Italic"/>
              </w:rPr>
              <w:t xml:space="preserve">This section specifies different work environments and conditions that may affect performance. Essential operating conditions that may be present (depending on the work </w:t>
            </w:r>
            <w:r w:rsidRPr="000754EC">
              <w:rPr>
                <w:rStyle w:val="SIText-Italic"/>
              </w:rPr>
              <w:t>situation, needs of the candidate, accessibility of the item, and local industry and regional contexts) are included.</w:t>
            </w:r>
          </w:p>
        </w:tc>
      </w:tr>
      <w:tr w:rsidR="00585FBD" w:rsidRPr="00336FCA" w:rsidDel="00423CB2" w14:paraId="17BDD952" w14:textId="77777777" w:rsidTr="00E04DF7">
        <w:tc>
          <w:tcPr>
            <w:tcW w:w="27.0%" w:type="pct"/>
          </w:tcPr>
          <w:p w14:paraId="62F40376" w14:textId="3FD83976" w:rsidR="00585FBD" w:rsidRPr="00585FBD" w:rsidRDefault="00914079" w:rsidP="00585FBD">
            <w:pPr>
              <w:pStyle w:val="SIText"/>
            </w:pPr>
            <w:r>
              <w:rPr>
                <w:rStyle w:val="SIRangeEntry"/>
              </w:rPr>
              <w:t>Load</w:t>
            </w:r>
            <w:r w:rsidR="00585FBD" w:rsidRPr="00585FBD">
              <w:t xml:space="preserve"> must include</w:t>
            </w:r>
            <w:r>
              <w:t xml:space="preserve"> at least one of the following</w:t>
            </w:r>
            <w:r w:rsidR="00585FBD" w:rsidRPr="00585FBD">
              <w:t>:</w:t>
            </w:r>
          </w:p>
        </w:tc>
        <w:tc>
          <w:tcPr>
            <w:tcW w:w="73.0%" w:type="pct"/>
          </w:tcPr>
          <w:p w14:paraId="54E647F3" w14:textId="1505B1E3" w:rsidR="00585FBD" w:rsidRPr="00585FBD" w:rsidRDefault="00914079" w:rsidP="00585FBD">
            <w:pPr>
              <w:pStyle w:val="SIBulletList1"/>
            </w:pPr>
            <w:r>
              <w:t>side loaded</w:t>
            </w:r>
          </w:p>
          <w:p w14:paraId="1519BEEA" w14:textId="707212E4" w:rsidR="00585FBD" w:rsidRPr="00585FBD" w:rsidRDefault="00914079" w:rsidP="00585FBD">
            <w:pPr>
              <w:pStyle w:val="SIBulletList1"/>
            </w:pPr>
            <w:r w:rsidRPr="00914079">
              <w:rPr>
                <w:rFonts w:eastAsia="Calibri"/>
              </w:rPr>
              <w:t>rear loaded</w:t>
            </w:r>
            <w:r w:rsidR="00585FBD" w:rsidRPr="00914079">
              <w:rPr>
                <w:rFonts w:eastAsia="Calibri"/>
              </w:rPr>
              <w:t>.</w:t>
            </w:r>
          </w:p>
        </w:tc>
      </w:tr>
      <w:tr w:rsidR="00585FBD" w:rsidRPr="00336FCA" w:rsidDel="00423CB2" w14:paraId="54233947" w14:textId="77777777" w:rsidTr="00E04DF7">
        <w:tc>
          <w:tcPr>
            <w:tcW w:w="27.0%" w:type="pct"/>
          </w:tcPr>
          <w:p w14:paraId="6946EF1C" w14:textId="35180D05" w:rsidR="00585FBD" w:rsidRPr="00585FBD" w:rsidRDefault="00585FBD">
            <w:pPr>
              <w:pStyle w:val="SIText"/>
            </w:pPr>
            <w:r w:rsidRPr="00784321">
              <w:rPr>
                <w:rStyle w:val="SIRangeEntry"/>
              </w:rPr>
              <w:t>T</w:t>
            </w:r>
            <w:r w:rsidR="00914079">
              <w:rPr>
                <w:rStyle w:val="SIRangeEntry"/>
              </w:rPr>
              <w:t>i</w:t>
            </w:r>
            <w:r w:rsidRPr="00784321">
              <w:rPr>
                <w:rStyle w:val="SIRangeEntry"/>
              </w:rPr>
              <w:t>e</w:t>
            </w:r>
            <w:r w:rsidR="00914079">
              <w:rPr>
                <w:rStyle w:val="SIRangeEntry"/>
              </w:rPr>
              <w:t xml:space="preserve"> dow</w:t>
            </w:r>
            <w:r w:rsidRPr="00784321">
              <w:rPr>
                <w:rStyle w:val="SIRangeEntry"/>
              </w:rPr>
              <w:t>n</w:t>
            </w:r>
            <w:r w:rsidRPr="00585FBD">
              <w:t xml:space="preserve"> must include at least </w:t>
            </w:r>
            <w:r w:rsidR="00914079">
              <w:t>one</w:t>
            </w:r>
            <w:r w:rsidRPr="00585FBD">
              <w:t xml:space="preserve"> of the following:</w:t>
            </w:r>
          </w:p>
        </w:tc>
        <w:tc>
          <w:tcPr>
            <w:tcW w:w="73.0%" w:type="pct"/>
          </w:tcPr>
          <w:p w14:paraId="560BB546" w14:textId="77777777" w:rsidR="00914079" w:rsidRDefault="00914079" w:rsidP="00585FBD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webbing straps</w:t>
            </w:r>
          </w:p>
          <w:p w14:paraId="2A6D284C" w14:textId="77777777" w:rsidR="00914079" w:rsidRDefault="00914079" w:rsidP="00585FBD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chains</w:t>
            </w:r>
          </w:p>
          <w:p w14:paraId="4867D345" w14:textId="77777777" w:rsidR="00914079" w:rsidRDefault="00914079" w:rsidP="00585FBD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wire rope</w:t>
            </w:r>
          </w:p>
          <w:p w14:paraId="52A87E33" w14:textId="77777777" w:rsidR="00914079" w:rsidRDefault="00914079" w:rsidP="00585FBD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polypropylene or nylon filament rope</w:t>
            </w:r>
          </w:p>
          <w:p w14:paraId="4BF02088" w14:textId="77777777" w:rsidR="00914079" w:rsidRDefault="00914079" w:rsidP="00585FBD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clevis claw hook</w:t>
            </w:r>
          </w:p>
          <w:p w14:paraId="2DEE1C39" w14:textId="77777777" w:rsidR="00914079" w:rsidRDefault="00914079" w:rsidP="00585FBD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grab hook</w:t>
            </w:r>
          </w:p>
          <w:p w14:paraId="2CA514FF" w14:textId="57568DFB" w:rsidR="00585FBD" w:rsidRPr="00585FBD" w:rsidRDefault="00914079" w:rsidP="00784321">
            <w:pPr>
              <w:pStyle w:val="SIBulletList1"/>
              <w:rPr>
                <w:rFonts w:eastAsia="Calibri"/>
              </w:rPr>
            </w:pPr>
            <w:r w:rsidRPr="00914079">
              <w:rPr>
                <w:rFonts w:eastAsia="Calibri"/>
              </w:rPr>
              <w:t>ratchet hook</w:t>
            </w:r>
            <w:r>
              <w:rPr>
                <w:rFonts w:eastAsia="Calibri"/>
              </w:rPr>
              <w:t>.</w:t>
            </w:r>
          </w:p>
        </w:tc>
      </w:tr>
    </w:tbl>
    <w:p w14:paraId="2CDEF018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1926"/>
        <w:gridCol w:w="2118"/>
        <w:gridCol w:w="2407"/>
        <w:gridCol w:w="3177"/>
      </w:tblGrid>
      <w:tr w:rsidR="00F1480E" w14:paraId="403FBC48" w14:textId="77777777" w:rsidTr="00F33FF2">
        <w:tc>
          <w:tcPr>
            <w:tcW w:w="100.0%" w:type="pct"/>
            <w:gridSpan w:val="4"/>
          </w:tcPr>
          <w:p w14:paraId="7FAD8E79" w14:textId="412E43FA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3AF9D8E" w14:textId="77777777" w:rsidTr="00E04DF7">
        <w:tc>
          <w:tcPr>
            <w:tcW w:w="20.0%" w:type="pct"/>
          </w:tcPr>
          <w:p w14:paraId="6826E79A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22.0%" w:type="pct"/>
          </w:tcPr>
          <w:p w14:paraId="378FE9CB" w14:textId="2E91B232" w:rsidR="00F1480E" w:rsidRPr="000754EC" w:rsidRDefault="00F1480E">
            <w:pPr>
              <w:pStyle w:val="SIText-Bold"/>
            </w:pPr>
            <w:r w:rsidRPr="00923720">
              <w:t>Code and title previous</w:t>
            </w:r>
            <w:r w:rsidR="00585FBD">
              <w:t xml:space="preserve"> </w:t>
            </w:r>
            <w:r w:rsidRPr="00923720">
              <w:t>version</w:t>
            </w:r>
          </w:p>
        </w:tc>
        <w:tc>
          <w:tcPr>
            <w:tcW w:w="25.0%" w:type="pct"/>
          </w:tcPr>
          <w:p w14:paraId="2708EB5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33.0%" w:type="pct"/>
          </w:tcPr>
          <w:p w14:paraId="1C390CE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8E3063" w14:paraId="0DAC76F2" w14:textId="77777777" w:rsidTr="00E04DF7">
        <w:tc>
          <w:tcPr>
            <w:tcW w:w="20.0%" w:type="pct"/>
          </w:tcPr>
          <w:p w14:paraId="133C2290" w14:textId="266E041A" w:rsidR="008E3063" w:rsidRPr="008E3063" w:rsidRDefault="008E3063" w:rsidP="008E3063">
            <w:pPr>
              <w:pStyle w:val="SIText"/>
            </w:pPr>
            <w:r>
              <w:t>AHCMOM314</w:t>
            </w:r>
            <w:r w:rsidRPr="008E3063">
              <w:t xml:space="preserve"> Transport machinery</w:t>
            </w:r>
          </w:p>
        </w:tc>
        <w:tc>
          <w:tcPr>
            <w:tcW w:w="22.0%" w:type="pct"/>
          </w:tcPr>
          <w:p w14:paraId="050696DA" w14:textId="65A02E69" w:rsidR="008E3063" w:rsidRPr="008E3063" w:rsidRDefault="008E3063" w:rsidP="008E3063">
            <w:pPr>
              <w:pStyle w:val="SIText"/>
            </w:pPr>
            <w:r w:rsidRPr="009B6561">
              <w:t>AHCMOM314A Transport machinery</w:t>
            </w:r>
          </w:p>
        </w:tc>
        <w:tc>
          <w:tcPr>
            <w:tcW w:w="25.0%" w:type="pct"/>
          </w:tcPr>
          <w:p w14:paraId="68D5E6EF" w14:textId="4D217199" w:rsidR="008E3063" w:rsidRPr="008E3063" w:rsidRDefault="008E3063" w:rsidP="008E3063">
            <w:pPr>
              <w:pStyle w:val="SIText"/>
            </w:pPr>
            <w:r w:rsidRPr="00A82A68">
              <w:t xml:space="preserve">This unit is equivalent to </w:t>
            </w:r>
            <w:r w:rsidRPr="008E3063">
              <w:t>AHCMOM314A Transport machinery.</w:t>
            </w:r>
            <w:r w:rsidR="00914079" w:rsidRPr="00247458">
              <w:t xml:space="preserve"> Minor changes to performance criteria, foundation skills and range of conditions.</w:t>
            </w:r>
          </w:p>
        </w:tc>
        <w:tc>
          <w:tcPr>
            <w:tcW w:w="33.0%" w:type="pct"/>
          </w:tcPr>
          <w:p w14:paraId="71095270" w14:textId="3CDECC6B" w:rsidR="008E3063" w:rsidRPr="008E3063" w:rsidRDefault="008E3063" w:rsidP="008E3063">
            <w:pPr>
              <w:pStyle w:val="SIText"/>
            </w:pPr>
            <w:r>
              <w:t>Equivalent</w:t>
            </w:r>
          </w:p>
        </w:tc>
      </w:tr>
    </w:tbl>
    <w:p w14:paraId="2C5BD6E4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627"/>
        <w:gridCol w:w="7001"/>
      </w:tblGrid>
      <w:tr w:rsidR="00F1480E" w:rsidRPr="00A55106" w14:paraId="4610CA9C" w14:textId="77777777" w:rsidTr="00CA2922">
        <w:tc>
          <w:tcPr>
            <w:tcW w:w="27.0%" w:type="pct"/>
            <w:shd w:val="clear" w:color="auto" w:fill="auto"/>
          </w:tcPr>
          <w:p w14:paraId="5A4FAC6A" w14:textId="3889DC7D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72.0%" w:type="pct"/>
            <w:shd w:val="clear" w:color="auto" w:fill="auto"/>
          </w:tcPr>
          <w:p w14:paraId="3D963234" w14:textId="0130DC37" w:rsidR="00F1480E" w:rsidRPr="000754EC" w:rsidRDefault="00585FBD">
            <w:pPr>
              <w:pStyle w:val="SIText"/>
            </w:pPr>
            <w:r w:rsidRPr="00585FBD">
              <w:t xml:space="preserve">Companion Volumes, including Implementation Guides are available at VETNet </w:t>
            </w:r>
            <w:r w:rsidR="002F2622" w:rsidRPr="002F2622">
              <w:t>https://vetnet.education.gov.au/Pages/TrainingDocs.aspx?q=c6399549-9c62-4a5e-bf1a-524b2322cf72</w:t>
            </w:r>
          </w:p>
        </w:tc>
      </w:tr>
    </w:tbl>
    <w:p w14:paraId="0D3994B9" w14:textId="77777777" w:rsidR="00F1480E" w:rsidRDefault="00F1480E" w:rsidP="005F771F">
      <w:pPr>
        <w:pStyle w:val="SIText"/>
      </w:pPr>
    </w:p>
    <w:p w14:paraId="750B2CB5" w14:textId="77777777" w:rsidR="00F1480E" w:rsidRDefault="00F1480E" w:rsidP="005F771F">
      <w:pPr>
        <w:pStyle w:val="SIText"/>
      </w:pPr>
      <w:r>
        <w:br w:type="page"/>
      </w: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792"/>
        <w:gridCol w:w="6836"/>
      </w:tblGrid>
      <w:tr w:rsidR="00556C4C" w:rsidRPr="00E91BFF" w14:paraId="5A4BFACE" w14:textId="77777777" w:rsidTr="00585FBD">
        <w:trPr>
          <w:tblHeader/>
        </w:trPr>
        <w:tc>
          <w:tcPr>
            <w:tcW w:w="29.0%" w:type="pct"/>
            <w:shd w:val="clear" w:color="auto" w:fill="auto"/>
          </w:tcPr>
          <w:p w14:paraId="4783141E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71.0%" w:type="pct"/>
            <w:shd w:val="clear" w:color="auto" w:fill="auto"/>
          </w:tcPr>
          <w:p w14:paraId="0AA796AC" w14:textId="657FEA89" w:rsidR="00556C4C" w:rsidRPr="000754EC" w:rsidRDefault="00556C4C">
            <w:pPr>
              <w:pStyle w:val="SIUnittitle"/>
            </w:pPr>
            <w:r w:rsidRPr="00F56827">
              <w:t xml:space="preserve">Assessment requirements for </w:t>
            </w:r>
            <w:r w:rsidR="002B63C4">
              <w:t>AHC</w:t>
            </w:r>
            <w:r w:rsidR="00C82C2D">
              <w:t>MOM</w:t>
            </w:r>
            <w:r w:rsidR="00CA26FC">
              <w:t>3</w:t>
            </w:r>
            <w:r w:rsidR="0087442E">
              <w:t>1</w:t>
            </w:r>
            <w:r w:rsidR="008E3063">
              <w:t>4</w:t>
            </w:r>
            <w:r w:rsidR="002B63C4">
              <w:t xml:space="preserve"> </w:t>
            </w:r>
            <w:r w:rsidR="008E3063" w:rsidRPr="008E3063">
              <w:t>Transport machinery</w:t>
            </w:r>
          </w:p>
        </w:tc>
      </w:tr>
      <w:tr w:rsidR="00556C4C" w:rsidRPr="00A55106" w14:paraId="7E8892DD" w14:textId="77777777" w:rsidTr="00113678">
        <w:trPr>
          <w:tblHeader/>
        </w:trPr>
        <w:tc>
          <w:tcPr>
            <w:tcW w:w="100.0%" w:type="pct"/>
            <w:gridSpan w:val="2"/>
            <w:shd w:val="clear" w:color="auto" w:fill="auto"/>
          </w:tcPr>
          <w:p w14:paraId="2FE1A520" w14:textId="3F2B678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85FBD" w:rsidRPr="00067E1C" w14:paraId="6E913637" w14:textId="77777777" w:rsidTr="00113678">
        <w:tc>
          <w:tcPr>
            <w:tcW w:w="100.0%" w:type="pct"/>
            <w:gridSpan w:val="2"/>
            <w:shd w:val="clear" w:color="auto" w:fill="auto"/>
          </w:tcPr>
          <w:p w14:paraId="23B60D6F" w14:textId="6D859630" w:rsidR="00585FBD" w:rsidRPr="00585FBD" w:rsidRDefault="00585FBD" w:rsidP="00585FBD">
            <w:pPr>
              <w:pStyle w:val="SIText"/>
            </w:pPr>
            <w:r>
              <w:t xml:space="preserve">An individual demonstrating competency must satisfy all of the </w:t>
            </w:r>
            <w:r w:rsidRPr="00585FBD">
              <w:t>elements and performance criteria in this unit.</w:t>
            </w:r>
          </w:p>
          <w:p w14:paraId="1A2E2C79" w14:textId="7C0956C0" w:rsidR="00585FBD" w:rsidRPr="00585FBD" w:rsidRDefault="00585FBD" w:rsidP="00585FBD">
            <w:pPr>
              <w:pStyle w:val="SIText"/>
            </w:pPr>
            <w:r w:rsidRPr="00985FCF">
              <w:t xml:space="preserve">There must be evidence </w:t>
            </w:r>
            <w:r w:rsidRPr="00585FBD">
              <w:t xml:space="preserve">that, on at least one occasion, the individual </w:t>
            </w:r>
            <w:r w:rsidR="00372721" w:rsidRPr="00372721">
              <w:t>has</w:t>
            </w:r>
            <w:r w:rsidR="008E3063" w:rsidRPr="00342337">
              <w:t xml:space="preserve"> load</w:t>
            </w:r>
            <w:r w:rsidR="008E3063" w:rsidRPr="008E3063">
              <w:t>ed, transported and unloaded large machinery used for earthmoving or agricultural operations and has</w:t>
            </w:r>
            <w:r w:rsidRPr="00585FBD">
              <w:t>:</w:t>
            </w:r>
          </w:p>
          <w:p w14:paraId="4865A1FC" w14:textId="5D3AF122" w:rsidR="008E3063" w:rsidRPr="008E3063" w:rsidRDefault="008E3063" w:rsidP="008E3063">
            <w:pPr>
              <w:pStyle w:val="SIBulletList1"/>
            </w:pPr>
            <w:r w:rsidRPr="008E3063">
              <w:t xml:space="preserve">identified hazards </w:t>
            </w:r>
            <w:r w:rsidR="005F00E3">
              <w:t xml:space="preserve">and risks </w:t>
            </w:r>
            <w:r w:rsidRPr="008E3063">
              <w:t>and implemented safe work procedures</w:t>
            </w:r>
          </w:p>
          <w:p w14:paraId="7E0425EC" w14:textId="05EEF9A8" w:rsidR="008E3063" w:rsidRPr="008E3063" w:rsidRDefault="008E3063" w:rsidP="008E3063">
            <w:pPr>
              <w:pStyle w:val="SIBulletList1"/>
            </w:pPr>
            <w:r w:rsidRPr="008E3063">
              <w:t xml:space="preserve">loaded and unloaded </w:t>
            </w:r>
            <w:r w:rsidR="00302FC8">
              <w:t>large e</w:t>
            </w:r>
            <w:r w:rsidRPr="008E3063">
              <w:t xml:space="preserve">arthmoving </w:t>
            </w:r>
            <w:r w:rsidR="00302FC8">
              <w:t xml:space="preserve">or agricultural </w:t>
            </w:r>
            <w:r w:rsidRPr="008E3063">
              <w:t>machine</w:t>
            </w:r>
            <w:r w:rsidR="00302FC8">
              <w:t>ry</w:t>
            </w:r>
          </w:p>
          <w:p w14:paraId="002FC5BA" w14:textId="77777777" w:rsidR="008E3063" w:rsidRPr="008E3063" w:rsidRDefault="008E3063" w:rsidP="008E3063">
            <w:pPr>
              <w:pStyle w:val="SIBulletList1"/>
            </w:pPr>
            <w:r w:rsidRPr="008E3063">
              <w:t>secured machinery as a transport load</w:t>
            </w:r>
          </w:p>
          <w:p w14:paraId="43C10EC4" w14:textId="7EE8AC25" w:rsidR="008E3063" w:rsidRPr="008E3063" w:rsidRDefault="008E3063" w:rsidP="008E3063">
            <w:pPr>
              <w:pStyle w:val="SIBulletList1"/>
            </w:pPr>
            <w:r w:rsidRPr="008E3063">
              <w:t xml:space="preserve">provided an escort </w:t>
            </w:r>
            <w:r w:rsidR="00C62944">
              <w:t>for</w:t>
            </w:r>
            <w:r w:rsidRPr="008E3063">
              <w:t xml:space="preserve"> wide loads</w:t>
            </w:r>
          </w:p>
          <w:p w14:paraId="606056C2" w14:textId="77777777" w:rsidR="008E3063" w:rsidRPr="008E3063" w:rsidRDefault="008E3063" w:rsidP="008E3063">
            <w:pPr>
              <w:pStyle w:val="SIBulletList1"/>
            </w:pPr>
            <w:r w:rsidRPr="008E3063">
              <w:t>arranged permits and escorts as required by legislation</w:t>
            </w:r>
          </w:p>
          <w:p w14:paraId="1ECE61F8" w14:textId="4FAC00D0" w:rsidR="00585FBD" w:rsidRPr="00585FBD" w:rsidRDefault="008E3063">
            <w:pPr>
              <w:pStyle w:val="SIBulletList1"/>
            </w:pPr>
            <w:r w:rsidRPr="008E3063">
              <w:t>driven machinery to destination, complying with requirements for moving wide loads</w:t>
            </w:r>
            <w:r w:rsidR="00585FBD" w:rsidRPr="00585FBD">
              <w:t>.</w:t>
            </w:r>
          </w:p>
        </w:tc>
      </w:tr>
    </w:tbl>
    <w:p w14:paraId="708AB243" w14:textId="20039ED0" w:rsidR="00556C4C" w:rsidRDefault="00556C4C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9628"/>
      </w:tblGrid>
      <w:tr w:rsidR="00F1480E" w:rsidRPr="00A55106" w14:paraId="147DC9F5" w14:textId="77777777" w:rsidTr="00CA2922">
        <w:trPr>
          <w:tblHeader/>
        </w:trPr>
        <w:tc>
          <w:tcPr>
            <w:tcW w:w="100.0%" w:type="pct"/>
            <w:shd w:val="clear" w:color="auto" w:fill="auto"/>
          </w:tcPr>
          <w:p w14:paraId="58677845" w14:textId="63809BB5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01CB55D" w14:textId="77777777" w:rsidTr="00CA2922">
        <w:tc>
          <w:tcPr>
            <w:tcW w:w="100.0%" w:type="pct"/>
            <w:shd w:val="clear" w:color="auto" w:fill="auto"/>
          </w:tcPr>
          <w:p w14:paraId="14F5C928" w14:textId="771E3A94" w:rsidR="00C82C2D" w:rsidRPr="00C82C2D" w:rsidRDefault="00C82C2D" w:rsidP="00C82C2D">
            <w:r>
              <w:t xml:space="preserve">An individual must be able to demonstrate the knowledge required to </w:t>
            </w:r>
            <w:r w:rsidRPr="00C82C2D">
              <w:t>perform the tasks outlined in the elements and performance criteria of this unit. This includes knowledge of:</w:t>
            </w:r>
          </w:p>
          <w:p w14:paraId="33B95D3E" w14:textId="5AC153AF" w:rsidR="008E3063" w:rsidRPr="008E3063" w:rsidRDefault="008E3063" w:rsidP="008E3063">
            <w:pPr>
              <w:pStyle w:val="SIBulletList1"/>
            </w:pPr>
            <w:r w:rsidRPr="008E3063">
              <w:t>legislation pertaining to heavy transport</w:t>
            </w:r>
          </w:p>
          <w:p w14:paraId="693AE32C" w14:textId="09DA37E0" w:rsidR="008E3063" w:rsidRPr="008E3063" w:rsidRDefault="00302FC8" w:rsidP="008E3063">
            <w:pPr>
              <w:pStyle w:val="SIBulletList1"/>
            </w:pPr>
            <w:r>
              <w:t>machinery operating principles and operating methods</w:t>
            </w:r>
          </w:p>
          <w:p w14:paraId="1329EC0C" w14:textId="77777777" w:rsidR="008E3063" w:rsidRPr="008E3063" w:rsidRDefault="008E3063" w:rsidP="008E3063">
            <w:pPr>
              <w:pStyle w:val="SIBulletList1"/>
            </w:pPr>
            <w:r w:rsidRPr="008E3063">
              <w:t>tying down procedures for large machinery</w:t>
            </w:r>
          </w:p>
          <w:p w14:paraId="4A5152C3" w14:textId="701ED284" w:rsidR="008E3063" w:rsidRPr="008E3063" w:rsidRDefault="00302FC8" w:rsidP="008E3063">
            <w:pPr>
              <w:pStyle w:val="SIBulletList1"/>
            </w:pPr>
            <w:r>
              <w:t>relevant legislation with regard to vehicle operation and licensing requirements</w:t>
            </w:r>
          </w:p>
          <w:p w14:paraId="219C3039" w14:textId="1D2EC7C6" w:rsidR="00302FC8" w:rsidRDefault="00302FC8" w:rsidP="00302FC8">
            <w:pPr>
              <w:pStyle w:val="SIBulletList1"/>
            </w:pPr>
            <w:r w:rsidRPr="008E3063">
              <w:t>work</w:t>
            </w:r>
            <w:r>
              <w:t>place</w:t>
            </w:r>
            <w:r w:rsidRPr="008E3063">
              <w:t xml:space="preserve"> </w:t>
            </w:r>
            <w:r w:rsidR="005F00E3">
              <w:t xml:space="preserve">procedures relevant to work </w:t>
            </w:r>
            <w:r w:rsidRPr="008E3063">
              <w:t>health and safety</w:t>
            </w:r>
            <w:r>
              <w:t xml:space="preserve"> requirements </w:t>
            </w:r>
            <w:r w:rsidR="005F00E3">
              <w:t xml:space="preserve">and </w:t>
            </w:r>
            <w:r>
              <w:t>to transport machinery safely</w:t>
            </w:r>
          </w:p>
          <w:p w14:paraId="5B02A910" w14:textId="2FB91E25" w:rsidR="00F1480E" w:rsidRPr="000754EC" w:rsidRDefault="00302FC8" w:rsidP="00784321">
            <w:pPr>
              <w:pStyle w:val="SIBulletList1"/>
            </w:pPr>
            <w:r>
              <w:t>industry practice and workplace procedures relevant to transport of machinery</w:t>
            </w:r>
            <w:r w:rsidR="00585FBD" w:rsidRPr="00585FBD">
              <w:t>.</w:t>
            </w:r>
          </w:p>
        </w:tc>
      </w:tr>
    </w:tbl>
    <w:p w14:paraId="38666F80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9628"/>
      </w:tblGrid>
      <w:tr w:rsidR="00F1480E" w:rsidRPr="00A55106" w14:paraId="707DC813" w14:textId="77777777" w:rsidTr="00CA2922">
        <w:trPr>
          <w:tblHeader/>
        </w:trPr>
        <w:tc>
          <w:tcPr>
            <w:tcW w:w="100.0%" w:type="pct"/>
            <w:shd w:val="clear" w:color="auto" w:fill="auto"/>
          </w:tcPr>
          <w:p w14:paraId="4CD05C9D" w14:textId="25C56FB0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1CEDF81" w14:textId="77777777" w:rsidTr="00CA2922">
        <w:tc>
          <w:tcPr>
            <w:tcW w:w="100.0%" w:type="pct"/>
            <w:shd w:val="clear" w:color="auto" w:fill="auto"/>
          </w:tcPr>
          <w:p w14:paraId="47B2D511" w14:textId="2E4B3236" w:rsidR="00C82C2D" w:rsidRPr="00C82C2D" w:rsidRDefault="00C82C2D" w:rsidP="00C82C2D">
            <w:pPr>
              <w:pStyle w:val="SIText"/>
            </w:pPr>
            <w:r>
              <w:t>Assessment of</w:t>
            </w:r>
            <w:r w:rsidRPr="00C82C2D">
              <w:t xml:space="preserve"> skills must take place under the following conditions:</w:t>
            </w:r>
          </w:p>
          <w:p w14:paraId="35E00B69" w14:textId="77777777" w:rsidR="00585FBD" w:rsidRPr="00585FBD" w:rsidRDefault="00585FBD" w:rsidP="00585FBD">
            <w:pPr>
              <w:pStyle w:val="SIBulletList1"/>
            </w:pPr>
            <w:r>
              <w:t>physical conditions:</w:t>
            </w:r>
          </w:p>
          <w:p w14:paraId="6F22798F" w14:textId="77777777" w:rsidR="00585FBD" w:rsidRPr="00784321" w:rsidRDefault="00585FBD" w:rsidP="00585FBD">
            <w:pPr>
              <w:pStyle w:val="SIBulletList2"/>
              <w:rPr>
                <w:rFonts w:eastAsia="Calibri"/>
              </w:rPr>
            </w:pPr>
            <w:r>
              <w:t xml:space="preserve">a workplace setting or an environment that accurately represents </w:t>
            </w:r>
            <w:r w:rsidRPr="00585FBD">
              <w:t>workplace conditions</w:t>
            </w:r>
          </w:p>
          <w:p w14:paraId="31ED9E4C" w14:textId="77777777" w:rsidR="00302FC8" w:rsidRPr="00302FC8" w:rsidRDefault="00302FC8" w:rsidP="00302FC8">
            <w:pPr>
              <w:pStyle w:val="SIBulletList2"/>
              <w:rPr>
                <w:rFonts w:eastAsia="Calibri"/>
              </w:rPr>
            </w:pPr>
            <w:r w:rsidRPr="00095A01">
              <w:t>individual</w:t>
            </w:r>
            <w:r w:rsidRPr="00302FC8">
              <w:t xml:space="preserve"> must not be under the influence of alcohol or drugs</w:t>
            </w:r>
          </w:p>
          <w:p w14:paraId="03DE9D88" w14:textId="77777777" w:rsidR="00302FC8" w:rsidRPr="00302FC8" w:rsidRDefault="00302FC8" w:rsidP="00302FC8">
            <w:pPr>
              <w:pStyle w:val="SIBulletList2"/>
              <w:rPr>
                <w:rFonts w:eastAsia="Calibri"/>
              </w:rPr>
            </w:pPr>
            <w:r w:rsidRPr="00095A01">
              <w:t xml:space="preserve">individual must not be taking </w:t>
            </w:r>
            <w:r w:rsidRPr="00302FC8">
              <w:t>any medication (prescribed or otherwise) that may impair judgement</w:t>
            </w:r>
          </w:p>
          <w:p w14:paraId="0E4E2EAB" w14:textId="20406E02" w:rsidR="00302FC8" w:rsidRPr="00302FC8" w:rsidRDefault="00302FC8" w:rsidP="00302FC8">
            <w:pPr>
              <w:pStyle w:val="SIBulletList2"/>
              <w:rPr>
                <w:rFonts w:eastAsia="Calibri"/>
              </w:rPr>
            </w:pPr>
            <w:r w:rsidRPr="00095A01">
              <w:t xml:space="preserve">individual must not be </w:t>
            </w:r>
            <w:r w:rsidRPr="00302FC8">
              <w:t xml:space="preserve">in a fatigued state when operating </w:t>
            </w:r>
            <w:r>
              <w:t>machinery</w:t>
            </w:r>
          </w:p>
          <w:p w14:paraId="68611BCD" w14:textId="77777777" w:rsidR="00302FC8" w:rsidRPr="00302FC8" w:rsidRDefault="00302FC8" w:rsidP="00302FC8">
            <w:pPr>
              <w:pStyle w:val="SIBulletList1"/>
              <w:rPr>
                <w:rFonts w:eastAsia="Calibri"/>
              </w:rPr>
            </w:pPr>
            <w:r w:rsidRPr="00302FC8">
              <w:rPr>
                <w:rFonts w:eastAsia="Calibri"/>
              </w:rPr>
              <w:t>resources, equipment and materials:</w:t>
            </w:r>
          </w:p>
          <w:p w14:paraId="707484D3" w14:textId="7415D4F5" w:rsidR="00302FC8" w:rsidRPr="00302FC8" w:rsidRDefault="00302FC8" w:rsidP="00302FC8">
            <w:pPr>
              <w:pStyle w:val="SIBulletList2"/>
              <w:rPr>
                <w:rFonts w:eastAsia="Calibri"/>
              </w:rPr>
            </w:pPr>
            <w:r w:rsidRPr="00302FC8">
              <w:rPr>
                <w:rFonts w:eastAsia="Calibri"/>
              </w:rPr>
              <w:t xml:space="preserve">a range of </w:t>
            </w:r>
            <w:r>
              <w:rPr>
                <w:rFonts w:eastAsia="Calibri"/>
              </w:rPr>
              <w:t>machinery</w:t>
            </w:r>
          </w:p>
          <w:p w14:paraId="661D14DC" w14:textId="77777777" w:rsidR="00302FC8" w:rsidRPr="00302FC8" w:rsidRDefault="00302FC8" w:rsidP="00302FC8">
            <w:pPr>
              <w:pStyle w:val="SIBulletList2"/>
              <w:rPr>
                <w:rFonts w:eastAsia="Calibri"/>
              </w:rPr>
            </w:pPr>
            <w:r w:rsidRPr="00302FC8">
              <w:rPr>
                <w:rFonts w:eastAsia="Calibri"/>
              </w:rPr>
              <w:t>tie down devices</w:t>
            </w:r>
          </w:p>
          <w:p w14:paraId="5A4DB5EA" w14:textId="77777777" w:rsidR="00302FC8" w:rsidRPr="00302FC8" w:rsidRDefault="00302FC8" w:rsidP="00302FC8">
            <w:pPr>
              <w:pStyle w:val="SIBulletList1"/>
              <w:rPr>
                <w:rFonts w:eastAsia="Calibri"/>
              </w:rPr>
            </w:pPr>
            <w:r w:rsidRPr="00302FC8">
              <w:rPr>
                <w:rFonts w:eastAsia="Calibri"/>
              </w:rPr>
              <w:t>specifications:</w:t>
            </w:r>
          </w:p>
          <w:p w14:paraId="7248ADB8" w14:textId="0FABC706" w:rsidR="00302FC8" w:rsidRPr="00302FC8" w:rsidRDefault="002E4DC2" w:rsidP="00302FC8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machinery</w:t>
            </w:r>
            <w:r w:rsidR="00302FC8" w:rsidRPr="00302FC8">
              <w:rPr>
                <w:rFonts w:eastAsia="Calibri"/>
              </w:rPr>
              <w:t xml:space="preserve"> operation and maintenance manuals</w:t>
            </w:r>
          </w:p>
          <w:p w14:paraId="708A0697" w14:textId="77777777" w:rsidR="00302FC8" w:rsidRPr="00302FC8" w:rsidRDefault="00302FC8" w:rsidP="00302FC8">
            <w:pPr>
              <w:pStyle w:val="SIBulletList2"/>
              <w:rPr>
                <w:rFonts w:eastAsia="Calibri"/>
              </w:rPr>
            </w:pPr>
            <w:r w:rsidRPr="00302FC8">
              <w:rPr>
                <w:rFonts w:eastAsia="Calibri"/>
              </w:rPr>
              <w:t>legislation relevant to vehicle operation and licensing requirements</w:t>
            </w:r>
          </w:p>
          <w:p w14:paraId="0385F715" w14:textId="77777777" w:rsidR="00C82C2D" w:rsidRPr="00C82C2D" w:rsidRDefault="00C82C2D" w:rsidP="00C82C2D">
            <w:pPr>
              <w:pStyle w:val="SIBulletList1"/>
            </w:pPr>
            <w:r>
              <w:t>timeframes:</w:t>
            </w:r>
          </w:p>
          <w:p w14:paraId="2512FDF2" w14:textId="07C517A3" w:rsidR="004F4242" w:rsidRPr="004F4242" w:rsidRDefault="00C82C2D">
            <w:pPr>
              <w:pStyle w:val="SIBulletList2"/>
            </w:pPr>
            <w:r>
              <w:t>according to the job requirements</w:t>
            </w:r>
            <w:r w:rsidRPr="00C82C2D">
              <w:t>.</w:t>
            </w:r>
          </w:p>
          <w:p w14:paraId="64A4FD29" w14:textId="77777777" w:rsidR="004F4242" w:rsidRDefault="004F4242" w:rsidP="004F4242">
            <w:pPr>
              <w:pStyle w:val="SIText"/>
            </w:pPr>
          </w:p>
          <w:p w14:paraId="05C42BBF" w14:textId="6B1F32F1" w:rsidR="00F1480E" w:rsidRPr="000754EC" w:rsidRDefault="0036422D" w:rsidP="00784321">
            <w:pPr>
              <w:pStyle w:val="SIText"/>
              <w:rPr>
                <w:rFonts w:eastAsia="Calibri"/>
              </w:rPr>
            </w:pPr>
            <w:r>
              <w:t xml:space="preserve">Assessors of this unit must satisfy the </w:t>
            </w:r>
            <w:r w:rsidRPr="0036422D">
              <w:t>requirements for assessors in applicable vocational education and training legislation, frameworks and/or standards</w:t>
            </w:r>
            <w:r w:rsidR="004F4242" w:rsidRPr="004F4242">
              <w:t>.</w:t>
            </w:r>
          </w:p>
        </w:tc>
      </w:tr>
    </w:tbl>
    <w:p w14:paraId="08613CA5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1849"/>
        <w:gridCol w:w="7779"/>
      </w:tblGrid>
      <w:tr w:rsidR="00F1480E" w:rsidRPr="00A55106" w14:paraId="37C991B8" w14:textId="77777777" w:rsidTr="004679E3">
        <w:tc>
          <w:tcPr>
            <w:tcW w:w="19.0%" w:type="pct"/>
            <w:shd w:val="clear" w:color="auto" w:fill="auto"/>
          </w:tcPr>
          <w:p w14:paraId="1560452F" w14:textId="75698D6C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80.0%" w:type="pct"/>
            <w:shd w:val="clear" w:color="auto" w:fill="auto"/>
          </w:tcPr>
          <w:p w14:paraId="294ADB3E" w14:textId="16EF0241" w:rsidR="00F1480E" w:rsidRPr="000754EC" w:rsidRDefault="00C82C2D">
            <w:pPr>
              <w:pStyle w:val="SIText"/>
            </w:pPr>
            <w:r w:rsidRPr="00C82C2D">
              <w:t xml:space="preserve">Companion Volumes, including Implementation Guides are available at VETNet </w:t>
            </w:r>
            <w:hyperlink r:id="rId11" w:history="1">
              <w:r w:rsidRPr="00C82C2D">
                <w:t>https://vetnet.education.gov.au/Pages/TrainingDocs.aspx?q=c6399549-9c62-4a5e-bf1a-524b2322cf72</w:t>
              </w:r>
            </w:hyperlink>
          </w:p>
        </w:tc>
      </w:tr>
    </w:tbl>
    <w:p w14:paraId="28F642D4" w14:textId="468150FC" w:rsidR="00F1480E" w:rsidRDefault="00F1480E" w:rsidP="005F771F">
      <w:pPr>
        <w:pStyle w:val="SIText"/>
      </w:pPr>
    </w:p>
    <w:sectPr w:rsidR="00F1480E" w:rsidSect="00AE32CB">
      <w:headerReference w:type="default" r:id="rId12"/>
      <w:footerReference w:type="default" r:id="rId13"/>
      <w:pgSz w:w="595.30pt" w:h="841.90pt" w:code="9"/>
      <w:pgMar w:top="56.70pt" w:right="56.70pt" w:bottom="56.70pt" w:left="56.70pt" w:header="28.35pt" w:footer="28.35pt" w:gutter="0pt"/>
      <w:pgNumType w:start="1"/>
      <w:cols w:space="36pt"/>
      <w:docGrid w:linePitch="272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14:paraId="7F1E73C9" w14:textId="77777777" w:rsidR="00926DAA" w:rsidRDefault="00926DAA" w:rsidP="00BF3F0A">
      <w:r>
        <w:separator/>
      </w:r>
    </w:p>
    <w:p w14:paraId="4E4CDAAF" w14:textId="77777777" w:rsidR="00926DAA" w:rsidRDefault="00926DAA"/>
  </w:endnote>
  <w:endnote w:type="continuationSeparator" w:id="0">
    <w:p w14:paraId="215B9157" w14:textId="77777777" w:rsidR="00926DAA" w:rsidRDefault="00926DAA" w:rsidP="00BF3F0A">
      <w:r>
        <w:continuationSeparator/>
      </w:r>
    </w:p>
    <w:p w14:paraId="50E36D61" w14:textId="77777777" w:rsidR="00926DAA" w:rsidRDefault="00926DAA"/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characterSet="iso-8859-1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characterSet="iso-8859-1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characterSet="iso-8859-1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sdt>
    <w:sdtPr>
      <w:id w:val="-1028721817"/>
      <w:docPartObj>
        <w:docPartGallery w:val="Page Numbers (Bottom of Page)"/>
        <w:docPartUnique/>
      </w:docPartObj>
    </w:sdtPr>
    <w:sdtEndPr/>
    <w:sdtContent>
      <w:p w14:paraId="1379AF24" w14:textId="6AE06EA0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FB1071">
          <w:rPr>
            <w:noProof/>
          </w:rPr>
          <w:t>3</w:t>
        </w:r>
        <w:r w:rsidRPr="000754EC">
          <w:fldChar w:fldCharType="end"/>
        </w:r>
      </w:p>
      <w:p w14:paraId="19EF64C9" w14:textId="45193B7C" w:rsidR="00D810DE" w:rsidRDefault="000E25E6" w:rsidP="005F771F">
        <w:pPr>
          <w:pStyle w:val="SIText"/>
        </w:pPr>
        <w:r w:rsidRPr="000754EC">
          <w:t xml:space="preserve">Template modified on </w:t>
        </w:r>
        <w:r w:rsidR="00DD0726">
          <w:t>31 August</w:t>
        </w:r>
        <w:r w:rsidR="00752C75" w:rsidRPr="000754EC">
          <w:t xml:space="preserve"> 2017</w:t>
        </w:r>
      </w:p>
    </w:sdtContent>
  </w:sdt>
  <w:p w14:paraId="75C36973" w14:textId="77777777" w:rsidR="00687B62" w:rsidRDefault="00687B62"/>
</w:ftr>
</file>

<file path=word/footnotes.xml><?xml version="1.0" encoding="utf-8"?>
<w:foot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14:paraId="5C79708A" w14:textId="77777777" w:rsidR="00926DAA" w:rsidRDefault="00926DAA" w:rsidP="00BF3F0A">
      <w:r>
        <w:separator/>
      </w:r>
    </w:p>
    <w:p w14:paraId="39DF3D5E" w14:textId="77777777" w:rsidR="00926DAA" w:rsidRDefault="00926DAA"/>
  </w:footnote>
  <w:footnote w:type="continuationSeparator" w:id="0">
    <w:p w14:paraId="35FF1C82" w14:textId="77777777" w:rsidR="00926DAA" w:rsidRDefault="00926DAA" w:rsidP="00BF3F0A">
      <w:r>
        <w:continuationSeparator/>
      </w:r>
    </w:p>
    <w:p w14:paraId="16F56A11" w14:textId="77777777" w:rsidR="00926DAA" w:rsidRDefault="00926DAA"/>
  </w:footnote>
</w:footnotes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14:paraId="604F31AF" w14:textId="0218C59A" w:rsidR="009C2650" w:rsidRPr="000754EC" w:rsidRDefault="002B63C4" w:rsidP="00146EEC">
    <w:pPr>
      <w:pStyle w:val="SIText"/>
    </w:pPr>
    <w:r>
      <w:t>AHC</w:t>
    </w:r>
    <w:r w:rsidR="00E04DF7">
      <w:t>MOM</w:t>
    </w:r>
    <w:r w:rsidR="00CA26FC">
      <w:t>3</w:t>
    </w:r>
    <w:r w:rsidR="0087442E">
      <w:t>1</w:t>
    </w:r>
    <w:r w:rsidR="008E3063">
      <w:t>4</w:t>
    </w:r>
    <w:r>
      <w:t xml:space="preserve"> </w:t>
    </w:r>
    <w:r w:rsidR="008E3063">
      <w:t>Transport machinery</w:t>
    </w:r>
  </w:p>
</w:hdr>
</file>

<file path=word/numbering.xml><?xml version="1.0" encoding="utf-8"?>
<w:numbering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start"/>
      <w:pPr>
        <w:tabs>
          <w:tab w:val="num" w:pos="32.15pt"/>
        </w:tabs>
        <w:ind w:start="32.15pt" w:hanging="18pt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" w15:restartNumberingAfterBreak="0">
    <w:nsid w:val="05682890"/>
    <w:multiLevelType w:val="hybridMultilevel"/>
    <w:tmpl w:val="8FAA1630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3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start"/>
      <w:pPr>
        <w:ind w:start="54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90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26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62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98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34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70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306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42pt" w:hanging="18pt"/>
      </w:pPr>
      <w:rPr>
        <w:rFonts w:ascii="Wingdings" w:hAnsi="Wingdings" w:hint="default"/>
      </w:rPr>
    </w:lvl>
  </w:abstractNum>
  <w:abstractNum w:abstractNumId="4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5" w15:restartNumberingAfterBreak="0">
    <w:nsid w:val="10677CFC"/>
    <w:multiLevelType w:val="multilevel"/>
    <w:tmpl w:val="3E2CB292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6" w15:restartNumberingAfterBreak="0">
    <w:nsid w:val="11FF199B"/>
    <w:multiLevelType w:val="multilevel"/>
    <w:tmpl w:val="FBB01D74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7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start"/>
      <w:pPr>
        <w:tabs>
          <w:tab w:val="num" w:pos="17.85pt"/>
        </w:tabs>
        <w:ind w:start="17.85pt" w:hanging="17.85pt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start"/>
      <w:pPr>
        <w:tabs>
          <w:tab w:val="num" w:pos="28.35pt"/>
        </w:tabs>
        <w:ind w:start="28.35pt" w:hanging="28.35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53.55pt" w:hanging="17.85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71.40pt" w:hanging="17.85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89.25pt" w:hanging="17.85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107.10pt" w:hanging="17.85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124.95pt" w:hanging="17.85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142.80pt" w:hanging="17.85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160.65pt" w:hanging="17.85pt"/>
      </w:pPr>
      <w:rPr>
        <w:rFonts w:hint="default"/>
      </w:rPr>
    </w:lvl>
  </w:abstractNum>
  <w:abstractNum w:abstractNumId="8" w15:restartNumberingAfterBreak="0">
    <w:nsid w:val="15307AA1"/>
    <w:multiLevelType w:val="hybridMultilevel"/>
    <w:tmpl w:val="77B6DFEE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9" w15:restartNumberingAfterBreak="0">
    <w:nsid w:val="1C202BA8"/>
    <w:multiLevelType w:val="hybridMultilevel"/>
    <w:tmpl w:val="100A908A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0" w15:restartNumberingAfterBreak="0">
    <w:nsid w:val="2CCA05D3"/>
    <w:multiLevelType w:val="hybridMultilevel"/>
    <w:tmpl w:val="215638B8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1" w15:restartNumberingAfterBreak="0">
    <w:nsid w:val="2D002722"/>
    <w:multiLevelType w:val="hybridMultilevel"/>
    <w:tmpl w:val="D968E448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2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>
      <w:start w:val="1"/>
      <w:numFmt w:val="decimal"/>
      <w:lvlText w:val="%1.%2"/>
      <w:lvlJc w:val="start"/>
      <w:pPr>
        <w:ind w:start="72pt" w:hanging="18pt"/>
      </w:pPr>
      <w:rPr>
        <w:rFonts w:hint="default"/>
      </w:rPr>
    </w:lvl>
    <w:lvl w:ilvl="2">
      <w:start w:val="1"/>
      <w:numFmt w:val="lowerRoman"/>
      <w:lvlText w:val="%3."/>
      <w:lvlJc w:val="end"/>
      <w:pPr>
        <w:ind w:start="108pt" w:hanging="9pt"/>
      </w:pPr>
      <w:rPr>
        <w:rFonts w:hint="default"/>
      </w:rPr>
    </w:lvl>
    <w:lvl w:ilvl="3">
      <w:start w:val="1"/>
      <w:numFmt w:val="decimal"/>
      <w:lvlText w:val="%4."/>
      <w:lvlJc w:val="start"/>
      <w:pPr>
        <w:ind w:start="144pt" w:hanging="18pt"/>
      </w:pPr>
      <w:rPr>
        <w:rFonts w:hint="default"/>
      </w:rPr>
    </w:lvl>
    <w:lvl w:ilvl="4">
      <w:start w:val="1"/>
      <w:numFmt w:val="lowerLetter"/>
      <w:lvlText w:val="%5."/>
      <w:lvlJc w:val="start"/>
      <w:pPr>
        <w:ind w:start="180pt" w:hanging="18pt"/>
      </w:pPr>
      <w:rPr>
        <w:rFonts w:hint="default"/>
      </w:rPr>
    </w:lvl>
    <w:lvl w:ilvl="5">
      <w:start w:val="1"/>
      <w:numFmt w:val="lowerRoman"/>
      <w:lvlText w:val="%6."/>
      <w:lvlJc w:val="end"/>
      <w:pPr>
        <w:ind w:start="216pt" w:hanging="9pt"/>
      </w:pPr>
      <w:rPr>
        <w:rFonts w:hint="default"/>
      </w:rPr>
    </w:lvl>
    <w:lvl w:ilvl="6">
      <w:start w:val="1"/>
      <w:numFmt w:val="decimal"/>
      <w:lvlText w:val="%7."/>
      <w:lvlJc w:val="start"/>
      <w:pPr>
        <w:ind w:start="252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ind w:start="288pt" w:hanging="18pt"/>
      </w:pPr>
      <w:rPr>
        <w:rFonts w:hint="default"/>
      </w:rPr>
    </w:lvl>
    <w:lvl w:ilvl="8">
      <w:start w:val="1"/>
      <w:numFmt w:val="lowerRoman"/>
      <w:lvlText w:val="%9."/>
      <w:lvlJc w:val="end"/>
      <w:pPr>
        <w:ind w:start="324pt" w:hanging="9pt"/>
      </w:pPr>
      <w:rPr>
        <w:rFonts w:hint="default"/>
      </w:rPr>
    </w:lvl>
  </w:abstractNum>
  <w:abstractNum w:abstractNumId="13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start"/>
      <w:pPr>
        <w:tabs>
          <w:tab w:val="num" w:pos="18pt"/>
        </w:tabs>
        <w:ind w:start="18pt" w:hanging="18pt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start"/>
      <w:pPr>
        <w:tabs>
          <w:tab w:val="num" w:pos="36pt"/>
        </w:tabs>
        <w:ind w:start="36pt" w:hanging="18pt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start"/>
      <w:pPr>
        <w:tabs>
          <w:tab w:val="num" w:pos="54pt"/>
        </w:tabs>
        <w:ind w:start="54pt" w:hanging="18pt"/>
      </w:pPr>
      <w:rPr>
        <w:rFonts w:ascii="Arial" w:hAnsi="Arial" w:hint="default"/>
      </w:rPr>
    </w:lvl>
    <w:lvl w:ilvl="3">
      <w:start w:val="1"/>
      <w:numFmt w:val="decimal"/>
      <w:lvlText w:val="(%4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62pt"/>
        </w:tabs>
        <w:ind w:start="162pt" w:hanging="18pt"/>
      </w:pPr>
      <w:rPr>
        <w:rFonts w:hint="default"/>
      </w:rPr>
    </w:lvl>
  </w:abstractNum>
  <w:abstractNum w:abstractNumId="14" w15:restartNumberingAfterBreak="0">
    <w:nsid w:val="32C32111"/>
    <w:multiLevelType w:val="hybridMultilevel"/>
    <w:tmpl w:val="1C289A18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5" w15:restartNumberingAfterBreak="0">
    <w:nsid w:val="365C3272"/>
    <w:multiLevelType w:val="hybridMultilevel"/>
    <w:tmpl w:val="F894DD1A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6" w15:restartNumberingAfterBreak="0">
    <w:nsid w:val="378C2970"/>
    <w:multiLevelType w:val="hybridMultilevel"/>
    <w:tmpl w:val="F21A5EE2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7" w15:restartNumberingAfterBreak="0">
    <w:nsid w:val="3C820866"/>
    <w:multiLevelType w:val="hybridMultilevel"/>
    <w:tmpl w:val="9F6ED20C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8" w15:restartNumberingAfterBreak="0">
    <w:nsid w:val="3E3664B0"/>
    <w:multiLevelType w:val="hybridMultilevel"/>
    <w:tmpl w:val="83DAD8DE"/>
    <w:lvl w:ilvl="0" w:tplc="3A7E4468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0" w15:restartNumberingAfterBreak="0">
    <w:nsid w:val="4472181D"/>
    <w:multiLevelType w:val="hybridMultilevel"/>
    <w:tmpl w:val="99748472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1" w15:restartNumberingAfterBreak="0">
    <w:nsid w:val="4A642338"/>
    <w:multiLevelType w:val="hybridMultilevel"/>
    <w:tmpl w:val="875A3136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2" w15:restartNumberingAfterBreak="0">
    <w:nsid w:val="4ED2065E"/>
    <w:multiLevelType w:val="hybridMultilevel"/>
    <w:tmpl w:val="F45272CC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3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start"/>
      <w:pPr>
        <w:ind w:start="54.15pt" w:hanging="18pt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start"/>
      <w:pPr>
        <w:ind w:start="90.15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26.15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62.15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98.15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34.15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70.15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306.15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42.15pt" w:hanging="18pt"/>
      </w:pPr>
      <w:rPr>
        <w:rFonts w:ascii="Wingdings" w:hAnsi="Wingdings" w:hint="default"/>
      </w:rPr>
    </w:lvl>
  </w:abstractNum>
  <w:abstractNum w:abstractNumId="24" w15:restartNumberingAfterBreak="0">
    <w:nsid w:val="52D32613"/>
    <w:multiLevelType w:val="hybridMultilevel"/>
    <w:tmpl w:val="E0443078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5" w15:restartNumberingAfterBreak="0">
    <w:nsid w:val="56595BCB"/>
    <w:multiLevelType w:val="hybridMultilevel"/>
    <w:tmpl w:val="820EBF0C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6" w15:restartNumberingAfterBreak="0">
    <w:nsid w:val="5A681106"/>
    <w:multiLevelType w:val="hybridMultilevel"/>
    <w:tmpl w:val="91C80D24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7" w15:restartNumberingAfterBreak="0">
    <w:nsid w:val="5C6439E9"/>
    <w:multiLevelType w:val="hybridMultilevel"/>
    <w:tmpl w:val="D3562848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8" w15:restartNumberingAfterBreak="0">
    <w:nsid w:val="5EAA78C0"/>
    <w:multiLevelType w:val="hybridMultilevel"/>
    <w:tmpl w:val="8506B54C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9" w15:restartNumberingAfterBreak="0">
    <w:nsid w:val="60892E7F"/>
    <w:multiLevelType w:val="hybridMultilevel"/>
    <w:tmpl w:val="D1F8940A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30" w15:restartNumberingAfterBreak="0">
    <w:nsid w:val="674A47EA"/>
    <w:multiLevelType w:val="hybridMultilevel"/>
    <w:tmpl w:val="51824E50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3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start"/>
      <w:pPr>
        <w:ind w:start="36pt" w:hanging="18pt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3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3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3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3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start"/>
      <w:pPr>
        <w:ind w:start="18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54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90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26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62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198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34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70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06pt" w:hanging="18pt"/>
      </w:pPr>
      <w:rPr>
        <w:rFonts w:ascii="Wingdings" w:hAnsi="Wingdings" w:hint="default"/>
      </w:rPr>
    </w:lvl>
  </w:abstractNum>
  <w:abstractNum w:abstractNumId="36" w15:restartNumberingAfterBreak="0">
    <w:nsid w:val="7AC4027D"/>
    <w:multiLevelType w:val="hybridMultilevel"/>
    <w:tmpl w:val="28FEDEAE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4"/>
  </w:num>
  <w:num w:numId="4">
    <w:abstractNumId w:val="33"/>
  </w:num>
  <w:num w:numId="5">
    <w:abstractNumId w:val="1"/>
  </w:num>
  <w:num w:numId="6">
    <w:abstractNumId w:val="12"/>
  </w:num>
  <w:num w:numId="7">
    <w:abstractNumId w:val="3"/>
  </w:num>
  <w:num w:numId="8">
    <w:abstractNumId w:val="0"/>
  </w:num>
  <w:num w:numId="9">
    <w:abstractNumId w:val="32"/>
  </w:num>
  <w:num w:numId="10">
    <w:abstractNumId w:val="19"/>
  </w:num>
  <w:num w:numId="11">
    <w:abstractNumId w:val="31"/>
  </w:num>
  <w:num w:numId="12">
    <w:abstractNumId w:val="23"/>
  </w:num>
  <w:num w:numId="13">
    <w:abstractNumId w:val="34"/>
  </w:num>
  <w:num w:numId="14">
    <w:abstractNumId w:val="5"/>
  </w:num>
  <w:num w:numId="15">
    <w:abstractNumId w:val="6"/>
  </w:num>
  <w:num w:numId="16">
    <w:abstractNumId w:val="35"/>
  </w:num>
  <w:num w:numId="17">
    <w:abstractNumId w:val="29"/>
  </w:num>
  <w:num w:numId="18">
    <w:abstractNumId w:val="24"/>
  </w:num>
  <w:num w:numId="19">
    <w:abstractNumId w:val="18"/>
  </w:num>
  <w:num w:numId="20">
    <w:abstractNumId w:val="22"/>
  </w:num>
  <w:num w:numId="21">
    <w:abstractNumId w:val="15"/>
  </w:num>
  <w:num w:numId="22">
    <w:abstractNumId w:val="2"/>
  </w:num>
  <w:num w:numId="23">
    <w:abstractNumId w:val="9"/>
  </w:num>
  <w:num w:numId="24">
    <w:abstractNumId w:val="8"/>
  </w:num>
  <w:num w:numId="25">
    <w:abstractNumId w:val="30"/>
  </w:num>
  <w:num w:numId="26">
    <w:abstractNumId w:val="25"/>
  </w:num>
  <w:num w:numId="27">
    <w:abstractNumId w:val="17"/>
  </w:num>
  <w:num w:numId="28">
    <w:abstractNumId w:val="10"/>
  </w:num>
  <w:num w:numId="29">
    <w:abstractNumId w:val="20"/>
  </w:num>
  <w:num w:numId="30">
    <w:abstractNumId w:val="26"/>
  </w:num>
  <w:num w:numId="31">
    <w:abstractNumId w:val="36"/>
  </w:num>
  <w:num w:numId="32">
    <w:abstractNumId w:val="16"/>
  </w:num>
  <w:num w:numId="33">
    <w:abstractNumId w:val="14"/>
  </w:num>
  <w:num w:numId="34">
    <w:abstractNumId w:val="27"/>
  </w:num>
  <w:num w:numId="35">
    <w:abstractNumId w:val="21"/>
  </w:num>
  <w:num w:numId="36">
    <w:abstractNumId w:val="11"/>
  </w:num>
  <w:num w:numId="3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%"/>
  <w:stylePaneFormatFilter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name"/>
  <w:documentProtection w:formatting="1" w:enforcement="1" w:spinCount="100000" w:hashValue="GGyJCQ7hEHA4RZP4iChHQp0u2qHuWUGvvGqvH404C5Uc1oafX1eOqBQMXh8RnfLnCm2KHsHk3STmZ62M7ePiWQ==" w:saltValue="1ZDnK2aFvcTRlj9dcZdcbw==" w:algorithmName="SHA-512"/>
  <w:styleLockTheme/>
  <w:defaultTabStop w:val="36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3EE"/>
    <w:rsid w:val="000014B9"/>
    <w:rsid w:val="00001BDC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41F27"/>
    <w:rsid w:val="00057ED2"/>
    <w:rsid w:val="00064BFE"/>
    <w:rsid w:val="00070B3E"/>
    <w:rsid w:val="00070E04"/>
    <w:rsid w:val="00071F95"/>
    <w:rsid w:val="000737BB"/>
    <w:rsid w:val="00074E47"/>
    <w:rsid w:val="000754EC"/>
    <w:rsid w:val="0009093B"/>
    <w:rsid w:val="000A259A"/>
    <w:rsid w:val="000A5441"/>
    <w:rsid w:val="000B7E04"/>
    <w:rsid w:val="000C149A"/>
    <w:rsid w:val="000C224E"/>
    <w:rsid w:val="000E25E6"/>
    <w:rsid w:val="000E2C86"/>
    <w:rsid w:val="000F29F2"/>
    <w:rsid w:val="00100563"/>
    <w:rsid w:val="00101659"/>
    <w:rsid w:val="001078BF"/>
    <w:rsid w:val="00133957"/>
    <w:rsid w:val="001372F6"/>
    <w:rsid w:val="00144385"/>
    <w:rsid w:val="00146EEC"/>
    <w:rsid w:val="00151D55"/>
    <w:rsid w:val="00151D93"/>
    <w:rsid w:val="00152B1F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5C1B"/>
    <w:rsid w:val="001D7F5B"/>
    <w:rsid w:val="001E16BC"/>
    <w:rsid w:val="001E16DF"/>
    <w:rsid w:val="001F2BA5"/>
    <w:rsid w:val="001F308D"/>
    <w:rsid w:val="00201A7C"/>
    <w:rsid w:val="0021210E"/>
    <w:rsid w:val="002131AD"/>
    <w:rsid w:val="0021414D"/>
    <w:rsid w:val="00215A3F"/>
    <w:rsid w:val="00216178"/>
    <w:rsid w:val="00223124"/>
    <w:rsid w:val="00233143"/>
    <w:rsid w:val="00234444"/>
    <w:rsid w:val="00242293"/>
    <w:rsid w:val="00244EA7"/>
    <w:rsid w:val="00262FC3"/>
    <w:rsid w:val="0026394F"/>
    <w:rsid w:val="00276DB8"/>
    <w:rsid w:val="00282664"/>
    <w:rsid w:val="00285FB8"/>
    <w:rsid w:val="002963A9"/>
    <w:rsid w:val="002970C3"/>
    <w:rsid w:val="002A4CD3"/>
    <w:rsid w:val="002A6CC4"/>
    <w:rsid w:val="002B63C4"/>
    <w:rsid w:val="002C55E9"/>
    <w:rsid w:val="002D0C8B"/>
    <w:rsid w:val="002D330A"/>
    <w:rsid w:val="002D3CCF"/>
    <w:rsid w:val="002E193E"/>
    <w:rsid w:val="002E4DC2"/>
    <w:rsid w:val="002F2622"/>
    <w:rsid w:val="00302FC8"/>
    <w:rsid w:val="00310A6A"/>
    <w:rsid w:val="003144E6"/>
    <w:rsid w:val="00337E82"/>
    <w:rsid w:val="00346FDC"/>
    <w:rsid w:val="00350BB1"/>
    <w:rsid w:val="00352C83"/>
    <w:rsid w:val="0036422D"/>
    <w:rsid w:val="00366805"/>
    <w:rsid w:val="0037067D"/>
    <w:rsid w:val="00372721"/>
    <w:rsid w:val="0038735B"/>
    <w:rsid w:val="003914D5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3F788E"/>
    <w:rsid w:val="004127E3"/>
    <w:rsid w:val="0042778F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7706"/>
    <w:rsid w:val="004B29B7"/>
    <w:rsid w:val="004B7A28"/>
    <w:rsid w:val="004C2244"/>
    <w:rsid w:val="004C79A1"/>
    <w:rsid w:val="004D0D5F"/>
    <w:rsid w:val="004D1569"/>
    <w:rsid w:val="004D44B1"/>
    <w:rsid w:val="004D5248"/>
    <w:rsid w:val="004E0460"/>
    <w:rsid w:val="004E1579"/>
    <w:rsid w:val="004E5FAE"/>
    <w:rsid w:val="004E6245"/>
    <w:rsid w:val="004E6741"/>
    <w:rsid w:val="004E7094"/>
    <w:rsid w:val="004F4242"/>
    <w:rsid w:val="004F5DC7"/>
    <w:rsid w:val="004F78DA"/>
    <w:rsid w:val="00520E9A"/>
    <w:rsid w:val="005248C1"/>
    <w:rsid w:val="00526134"/>
    <w:rsid w:val="00534322"/>
    <w:rsid w:val="00535885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85FBD"/>
    <w:rsid w:val="005A1D70"/>
    <w:rsid w:val="005A3AA5"/>
    <w:rsid w:val="005A6C9C"/>
    <w:rsid w:val="005A74DC"/>
    <w:rsid w:val="005B1E28"/>
    <w:rsid w:val="005B5146"/>
    <w:rsid w:val="005D1AFD"/>
    <w:rsid w:val="005E51E6"/>
    <w:rsid w:val="005F00E3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0FC"/>
    <w:rsid w:val="006E42FE"/>
    <w:rsid w:val="006E513C"/>
    <w:rsid w:val="006F0D02"/>
    <w:rsid w:val="006F10FE"/>
    <w:rsid w:val="006F3622"/>
    <w:rsid w:val="00705EEC"/>
    <w:rsid w:val="00707741"/>
    <w:rsid w:val="007134FE"/>
    <w:rsid w:val="00715794"/>
    <w:rsid w:val="00716C07"/>
    <w:rsid w:val="00717385"/>
    <w:rsid w:val="00722769"/>
    <w:rsid w:val="00727901"/>
    <w:rsid w:val="0073075B"/>
    <w:rsid w:val="0073404B"/>
    <w:rsid w:val="007341FF"/>
    <w:rsid w:val="007404E9"/>
    <w:rsid w:val="007412CF"/>
    <w:rsid w:val="007444CF"/>
    <w:rsid w:val="00752C75"/>
    <w:rsid w:val="00757005"/>
    <w:rsid w:val="00761DBE"/>
    <w:rsid w:val="0076523B"/>
    <w:rsid w:val="0076606A"/>
    <w:rsid w:val="00771B60"/>
    <w:rsid w:val="00781D77"/>
    <w:rsid w:val="00783549"/>
    <w:rsid w:val="00784321"/>
    <w:rsid w:val="007860B7"/>
    <w:rsid w:val="00786DC8"/>
    <w:rsid w:val="007A300D"/>
    <w:rsid w:val="007C6D56"/>
    <w:rsid w:val="007D049C"/>
    <w:rsid w:val="007D1C65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65011"/>
    <w:rsid w:val="0087442E"/>
    <w:rsid w:val="00886790"/>
    <w:rsid w:val="008908DE"/>
    <w:rsid w:val="00891B4A"/>
    <w:rsid w:val="008A12ED"/>
    <w:rsid w:val="008A39D3"/>
    <w:rsid w:val="008B2C77"/>
    <w:rsid w:val="008B4AD2"/>
    <w:rsid w:val="008B7138"/>
    <w:rsid w:val="008C4042"/>
    <w:rsid w:val="008E260C"/>
    <w:rsid w:val="008E3063"/>
    <w:rsid w:val="008E39BE"/>
    <w:rsid w:val="008E62EC"/>
    <w:rsid w:val="008F32F6"/>
    <w:rsid w:val="00914079"/>
    <w:rsid w:val="00916CD7"/>
    <w:rsid w:val="00920927"/>
    <w:rsid w:val="00921B38"/>
    <w:rsid w:val="00923720"/>
    <w:rsid w:val="00926024"/>
    <w:rsid w:val="00926DAA"/>
    <w:rsid w:val="009278C9"/>
    <w:rsid w:val="00932CD7"/>
    <w:rsid w:val="00944C09"/>
    <w:rsid w:val="009527CB"/>
    <w:rsid w:val="00953835"/>
    <w:rsid w:val="00960F6C"/>
    <w:rsid w:val="00970747"/>
    <w:rsid w:val="009749CE"/>
    <w:rsid w:val="00975C37"/>
    <w:rsid w:val="009A5900"/>
    <w:rsid w:val="009A6E6C"/>
    <w:rsid w:val="009A6F3F"/>
    <w:rsid w:val="009B331A"/>
    <w:rsid w:val="009C2650"/>
    <w:rsid w:val="009C4619"/>
    <w:rsid w:val="009D15E2"/>
    <w:rsid w:val="009D15FE"/>
    <w:rsid w:val="009D1731"/>
    <w:rsid w:val="009D5D2C"/>
    <w:rsid w:val="009E1A6D"/>
    <w:rsid w:val="009F0DCC"/>
    <w:rsid w:val="009F11CA"/>
    <w:rsid w:val="00A0695B"/>
    <w:rsid w:val="00A13052"/>
    <w:rsid w:val="00A216A8"/>
    <w:rsid w:val="00A223A6"/>
    <w:rsid w:val="00A42860"/>
    <w:rsid w:val="00A5092E"/>
    <w:rsid w:val="00A554D6"/>
    <w:rsid w:val="00A56E14"/>
    <w:rsid w:val="00A6476B"/>
    <w:rsid w:val="00A76C6C"/>
    <w:rsid w:val="00A87356"/>
    <w:rsid w:val="00A92DD1"/>
    <w:rsid w:val="00AA21F5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1593C"/>
    <w:rsid w:val="00B22C67"/>
    <w:rsid w:val="00B3508F"/>
    <w:rsid w:val="00B37057"/>
    <w:rsid w:val="00B443EE"/>
    <w:rsid w:val="00B469E8"/>
    <w:rsid w:val="00B50D9E"/>
    <w:rsid w:val="00B560C8"/>
    <w:rsid w:val="00B61150"/>
    <w:rsid w:val="00B64418"/>
    <w:rsid w:val="00B65BC7"/>
    <w:rsid w:val="00B746B9"/>
    <w:rsid w:val="00B7525C"/>
    <w:rsid w:val="00B848D4"/>
    <w:rsid w:val="00B85A4B"/>
    <w:rsid w:val="00B865B7"/>
    <w:rsid w:val="00B9340D"/>
    <w:rsid w:val="00B97D0E"/>
    <w:rsid w:val="00BA1CB1"/>
    <w:rsid w:val="00BA4178"/>
    <w:rsid w:val="00BA482D"/>
    <w:rsid w:val="00BB23F4"/>
    <w:rsid w:val="00BB4217"/>
    <w:rsid w:val="00BB7AE0"/>
    <w:rsid w:val="00BC1A36"/>
    <w:rsid w:val="00BC5075"/>
    <w:rsid w:val="00BC5419"/>
    <w:rsid w:val="00BD3B0F"/>
    <w:rsid w:val="00BF100A"/>
    <w:rsid w:val="00BF1D4C"/>
    <w:rsid w:val="00BF3F0A"/>
    <w:rsid w:val="00C143C3"/>
    <w:rsid w:val="00C15312"/>
    <w:rsid w:val="00C1739B"/>
    <w:rsid w:val="00C21ADE"/>
    <w:rsid w:val="00C26067"/>
    <w:rsid w:val="00C30A29"/>
    <w:rsid w:val="00C317DC"/>
    <w:rsid w:val="00C578E9"/>
    <w:rsid w:val="00C62944"/>
    <w:rsid w:val="00C70200"/>
    <w:rsid w:val="00C70626"/>
    <w:rsid w:val="00C72860"/>
    <w:rsid w:val="00C73582"/>
    <w:rsid w:val="00C73B90"/>
    <w:rsid w:val="00C742EC"/>
    <w:rsid w:val="00C82C2D"/>
    <w:rsid w:val="00C96AF3"/>
    <w:rsid w:val="00C97CCC"/>
    <w:rsid w:val="00CA0274"/>
    <w:rsid w:val="00CA26FC"/>
    <w:rsid w:val="00CB4240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E04DF7"/>
    <w:rsid w:val="00E238E6"/>
    <w:rsid w:val="00E35064"/>
    <w:rsid w:val="00E3681D"/>
    <w:rsid w:val="00E40225"/>
    <w:rsid w:val="00E501F0"/>
    <w:rsid w:val="00E5594F"/>
    <w:rsid w:val="00E6166D"/>
    <w:rsid w:val="00E91BFF"/>
    <w:rsid w:val="00E92933"/>
    <w:rsid w:val="00E94FAD"/>
    <w:rsid w:val="00EA4F95"/>
    <w:rsid w:val="00EB0AA4"/>
    <w:rsid w:val="00EB5C88"/>
    <w:rsid w:val="00EC0469"/>
    <w:rsid w:val="00EF01F8"/>
    <w:rsid w:val="00EF40EF"/>
    <w:rsid w:val="00EF47FE"/>
    <w:rsid w:val="00EF6A47"/>
    <w:rsid w:val="00F069BD"/>
    <w:rsid w:val="00F1480E"/>
    <w:rsid w:val="00F1497D"/>
    <w:rsid w:val="00F1586F"/>
    <w:rsid w:val="00F16AAC"/>
    <w:rsid w:val="00F26F4E"/>
    <w:rsid w:val="00F33FF2"/>
    <w:rsid w:val="00F438FC"/>
    <w:rsid w:val="00F44BAB"/>
    <w:rsid w:val="00F52BCD"/>
    <w:rsid w:val="00F5616F"/>
    <w:rsid w:val="00F56451"/>
    <w:rsid w:val="00F56827"/>
    <w:rsid w:val="00F62866"/>
    <w:rsid w:val="00F64ACD"/>
    <w:rsid w:val="00F65EF0"/>
    <w:rsid w:val="00F71651"/>
    <w:rsid w:val="00F76191"/>
    <w:rsid w:val="00F76CC6"/>
    <w:rsid w:val="00F83D7C"/>
    <w:rsid w:val="00FB1071"/>
    <w:rsid w:val="00FB232E"/>
    <w:rsid w:val="00FC5E82"/>
    <w:rsid w:val="00FD557D"/>
    <w:rsid w:val="00FE0282"/>
    <w:rsid w:val="00FE124D"/>
    <w:rsid w:val="00FE792C"/>
    <w:rsid w:val="00FF58F8"/>
    <w:rsid w:val="00FF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E4AED1"/>
  <w15:docId w15:val="{504919AA-B835-432A-9B45-A67185DC75B7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0pt" w:line="13.80pt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pt" w:line="12pt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12pt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2pt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2pt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pt" w:line="12pt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pt" w:line="12pt" w:lineRule="auto"/>
    </w:pPr>
    <w:tblPr>
      <w:tblBorders>
        <w:top w:val="single" w:sz="4" w:space="0" w:color="BFBFBF" w:themeColor="background1" w:themeShade="BF"/>
        <w:start w:val="single" w:sz="4" w:space="0" w:color="BFBFBF" w:themeColor="background1" w:themeShade="BF"/>
        <w:bottom w:val="single" w:sz="4" w:space="0" w:color="BFBFBF" w:themeColor="background1" w:themeShade="BF"/>
        <w:end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225.65pt"/>
        <w:tab w:val="end" w:pos="451.30pt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225.65pt"/>
        <w:tab w:val="end" w:pos="451.30pt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18pt"/>
      </w:tabs>
      <w:spacing w:after="0pt" w:line="12pt" w:lineRule="auto"/>
      <w:ind w:start="17.85pt" w:hanging="17.85pt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36pt"/>
      </w:tabs>
      <w:ind w:start="35.70pt" w:hanging="17.85pt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pt" w:line="12pt" w:lineRule="auto"/>
    </w:p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6pt" w:line="12pt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TOC1">
    <w:name w:val="toc 1"/>
    <w:basedOn w:val="Normal"/>
    <w:next w:val="Normal"/>
    <w:autoRedefine/>
    <w:uiPriority w:val="39"/>
    <w:semiHidden/>
    <w:unhideWhenUsed/>
    <w:locked/>
    <w:rsid w:val="00E04DF7"/>
    <w:pPr>
      <w:spacing w:after="5pt"/>
    </w:pPr>
  </w:style>
  <w:style w:type="paragraph" w:styleId="Revision">
    <w:name w:val="Revision"/>
    <w:hidden/>
    <w:uiPriority w:val="99"/>
    <w:semiHidden/>
    <w:rsid w:val="00C62944"/>
    <w:pPr>
      <w:spacing w:after="0pt" w:line="12pt" w:lineRule="auto"/>
    </w:pPr>
    <w:rPr>
      <w:rFonts w:ascii="Arial" w:eastAsia="Times New Roman" w:hAnsi="Arial" w:cs="Times New Roman"/>
      <w:sz w:val="20"/>
      <w:lang w:eastAsia="en-AU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pt"/>
          <w:marRight w:val="0pt"/>
          <w:marTop w:val="7.5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pt"/>
                  <w:marRight w:val="0pt"/>
                  <w:marTop w:val="0pt"/>
                  <w:marBottom w:val="0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pt"/>
                      <w:marRight w:val="0pt"/>
                      <w:marTop w:val="0pt"/>
                      <w:marBottom w:val="0pt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pt"/>
                          <w:marRight w:val="0pt"/>
                          <w:marTop w:val="0pt"/>
                          <w:marBottom w:val="0pt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webSettings" Target="webSettings.xml"/><Relationship Id="rId13" Type="http://purl.oclc.org/ooxml/officeDocument/relationships/footer" Target="footer1.xml"/><Relationship Id="rId3" Type="http://purl.oclc.org/ooxml/officeDocument/relationships/customXml" Target="../customXml/item3.xml"/><Relationship Id="rId7" Type="http://purl.oclc.org/ooxml/officeDocument/relationships/settings" Target="settings.xml"/><Relationship Id="rId12" Type="http://purl.oclc.org/ooxml/officeDocument/relationships/header" Target="header1.xml"/><Relationship Id="rId2" Type="http://purl.oclc.org/ooxml/officeDocument/relationships/customXml" Target="../customXml/item2.xml"/><Relationship Id="rId1" Type="http://purl.oclc.org/ooxml/officeDocument/relationships/customXml" Target="../customXml/item1.xml"/><Relationship Id="rId6" Type="http://purl.oclc.org/ooxml/officeDocument/relationships/styles" Target="styles.xml"/><Relationship Id="rId11" Type="http://purl.oclc.org/ooxml/officeDocument/relationships/hyperlink" Target="https://vetnet.education.gov.au/Pages/TrainingDocs.aspx?q=c6399549-9c62-4a5e-bf1a-524b2322cf72" TargetMode="External"/><Relationship Id="rId5" Type="http://purl.oclc.org/ooxml/officeDocument/relationships/numbering" Target="numbering.xml"/><Relationship Id="rId15" Type="http://purl.oclc.org/ooxml/officeDocument/relationships/theme" Target="theme/theme1.xml"/><Relationship Id="rId10" Type="http://purl.oclc.org/ooxml/officeDocument/relationships/endnotes" Target="endnotes.xml"/><Relationship Id="rId4" Type="http://purl.oclc.org/ooxml/officeDocument/relationships/customXml" Target="../customXml/item4.xml"/><Relationship Id="rId9" Type="http://purl.oclc.org/ooxml/officeDocument/relationships/footnotes" Target="footnotes.xml"/><Relationship Id="rId14" Type="http://purl.oclc.org/ooxml/officeDocument/relationships/fontTable" Target="fontTable.xm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%"/>
              <a:satMod val="105%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purl.oclc.org/ooxml/officeDocument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purl.oclc.org/ooxml/officeDocument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purl.oclc.org/ooxml/officeDocument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7044F823934140A40BFE7AD7EB6AEE" ma:contentTypeVersion="" ma:contentTypeDescription="Create a new document." ma:contentTypeScope="" ma:versionID="c8593973b3f4907c00eac20eb6055965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8258ddafd63b2b552ad5141676a47a21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  <xsd:enumeration value="Mapping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AB938B8A-3C9B-4F71-9A80-1FFDEFEDBA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purl.oclc.org/ooxml/officeDocument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3.xml><?xml version="1.0" encoding="utf-8"?>
<ds:datastoreItem xmlns:ds="http://purl.oclc.org/ooxml/officeDocument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purl.oclc.org/ooxml/officeDocument/customXml" ds:itemID="{17E1A0A8-A0AE-4507-9682-622F9993497F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2</TotalTime>
  <Pages>3</Pages>
  <Words>967</Words>
  <Characters>5515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6470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Helen Foote</dc:creator>
  <cp:lastModifiedBy>Ruth Geldard</cp:lastModifiedBy>
  <cp:revision>5</cp:revision>
  <cp:lastPrinted>2016-05-27T05:21:00Z</cp:lastPrinted>
  <dcterms:created xsi:type="dcterms:W3CDTF">2018-01-17T23:29:00Z</dcterms:created>
  <dcterms:modified xsi:type="dcterms:W3CDTF">2018-01-18T02:44:00Z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ContentTypeId">
    <vt:lpwstr>0x010100537044F823934140A40BFE7AD7EB6AEE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