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84DFFD" w14:textId="776A1C65" w:rsidR="00F1480E" w:rsidRPr="000754EC" w:rsidRDefault="00782696" w:rsidP="000754EC">
            <w:pPr>
              <w:pStyle w:val="SIUNITCODE"/>
            </w:pPr>
            <w:r w:rsidRPr="009C6F40">
              <w:t>RGRPSH201</w:t>
            </w:r>
          </w:p>
        </w:tc>
        <w:tc>
          <w:tcPr>
            <w:tcW w:w="3604" w:type="pct"/>
            <w:shd w:val="clear" w:color="auto" w:fill="auto"/>
          </w:tcPr>
          <w:p w14:paraId="1591CB53" w14:textId="3DA08379" w:rsidR="00F1480E" w:rsidRPr="000754EC" w:rsidRDefault="00782696" w:rsidP="002D20EB">
            <w:pPr>
              <w:pStyle w:val="SIUnittitle"/>
            </w:pPr>
            <w:r w:rsidRPr="00782696">
              <w:t xml:space="preserve">Handle racehorses </w:t>
            </w:r>
            <w:r w:rsidR="002D20EB">
              <w:t>in stables and at trackwork</w:t>
            </w:r>
          </w:p>
        </w:tc>
      </w:tr>
      <w:tr w:rsidR="00F1480E" w:rsidRPr="00963A46" w14:paraId="25534496" w14:textId="77777777" w:rsidTr="00CA2922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7A926E" w14:textId="5DF47305" w:rsidR="00782696" w:rsidRPr="00782696" w:rsidRDefault="00782696" w:rsidP="00782696">
            <w:pPr>
              <w:pStyle w:val="SIText"/>
            </w:pPr>
            <w:r>
              <w:t>This unit of competency describes the skills and knowledge</w:t>
            </w:r>
            <w:r w:rsidRPr="00782696">
              <w:t xml:space="preserve"> required to identify</w:t>
            </w:r>
            <w:r w:rsidR="004C1D7F">
              <w:t>;</w:t>
            </w:r>
            <w:r w:rsidRPr="00782696">
              <w:t xml:space="preserve"> safely catch</w:t>
            </w:r>
            <w:r w:rsidR="004C1D7F">
              <w:t>,</w:t>
            </w:r>
            <w:r w:rsidRPr="00782696">
              <w:t xml:space="preserve"> handle</w:t>
            </w:r>
            <w:r w:rsidR="004C1D7F" w:rsidRPr="00782696">
              <w:t xml:space="preserve"> and</w:t>
            </w:r>
            <w:r w:rsidR="004C1D7F" w:rsidRPr="004C1D7F">
              <w:t xml:space="preserve"> </w:t>
            </w:r>
            <w:r w:rsidR="004C1D7F" w:rsidRPr="00782696">
              <w:t xml:space="preserve">control </w:t>
            </w:r>
            <w:r w:rsidRPr="00782696">
              <w:t>racehorses</w:t>
            </w:r>
            <w:r w:rsidR="004C1D7F">
              <w:t>, and fit with appropriate gear.</w:t>
            </w:r>
          </w:p>
          <w:p w14:paraId="7C50663E" w14:textId="77777777" w:rsidR="00782696" w:rsidRDefault="00782696" w:rsidP="00782696">
            <w:pPr>
              <w:pStyle w:val="SIText"/>
            </w:pPr>
          </w:p>
          <w:p w14:paraId="336F4206" w14:textId="7E0C656D" w:rsidR="00782696" w:rsidRPr="00782696" w:rsidRDefault="00782696" w:rsidP="00782696">
            <w:pPr>
              <w:pStyle w:val="SIText"/>
            </w:pPr>
            <w:r>
              <w:t xml:space="preserve">The unit applies to individuals employed as </w:t>
            </w:r>
            <w:proofErr w:type="spellStart"/>
            <w:r>
              <w:t>stable</w:t>
            </w:r>
            <w:r w:rsidRPr="00782696">
              <w:t>hands</w:t>
            </w:r>
            <w:proofErr w:type="spellEnd"/>
            <w:r w:rsidRPr="00782696">
              <w:t>, strappers, trainers and others authorised to handle standardbred or thoroughbred horses in work environments of racing stables, paddocks, yards, race</w:t>
            </w:r>
            <w:r>
              <w:t xml:space="preserve"> tracks</w:t>
            </w:r>
            <w:r w:rsidRPr="00782696">
              <w:t xml:space="preserve"> and public areas.</w:t>
            </w:r>
          </w:p>
          <w:p w14:paraId="289499CF" w14:textId="77777777" w:rsidR="00664719" w:rsidRPr="00664719" w:rsidRDefault="00664719" w:rsidP="00664719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F1480E" w:rsidRPr="00963A46" w14:paraId="326E1C31" w14:textId="77777777" w:rsidTr="00CA2922">
        <w:tc>
          <w:tcPr>
            <w:tcW w:w="1396" w:type="pct"/>
            <w:shd w:val="clear" w:color="auto" w:fill="auto"/>
          </w:tcPr>
          <w:p w14:paraId="067AED3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77777777" w:rsidR="00F1480E" w:rsidRPr="000754EC" w:rsidRDefault="00F1480E" w:rsidP="001E4267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8C7B91" w14:textId="77777777" w:rsidTr="00CA2922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82696" w:rsidRPr="00963A46" w14:paraId="586E57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EF11FC" w14:textId="0C27DC91" w:rsidR="00782696" w:rsidRPr="00782696" w:rsidRDefault="00782696" w:rsidP="00782696">
            <w:r>
              <w:t xml:space="preserve">1. </w:t>
            </w:r>
            <w:r w:rsidRPr="00782696">
              <w:t xml:space="preserve">Identify physical features of racehorses </w:t>
            </w:r>
          </w:p>
        </w:tc>
        <w:tc>
          <w:tcPr>
            <w:tcW w:w="3604" w:type="pct"/>
            <w:shd w:val="clear" w:color="auto" w:fill="auto"/>
          </w:tcPr>
          <w:p w14:paraId="70454DC9" w14:textId="464B146A" w:rsidR="00782696" w:rsidRPr="00782696" w:rsidRDefault="00782696" w:rsidP="00782696">
            <w:pPr>
              <w:pStyle w:val="SIText"/>
            </w:pPr>
            <w:r>
              <w:t xml:space="preserve">1.1 </w:t>
            </w:r>
            <w:r w:rsidRPr="00782696">
              <w:t xml:space="preserve">Describe key features used to identify racehorses including body type, </w:t>
            </w:r>
            <w:r w:rsidR="002D20EB">
              <w:t>height</w:t>
            </w:r>
            <w:r w:rsidRPr="00782696">
              <w:t>, colour and markings</w:t>
            </w:r>
            <w:r w:rsidR="00E44DBC">
              <w:t xml:space="preserve"> using racing industry terminology </w:t>
            </w:r>
          </w:p>
          <w:p w14:paraId="04F2247C" w14:textId="40CAA34B" w:rsidR="00782696" w:rsidRPr="00782696" w:rsidRDefault="00782696" w:rsidP="00E44DBC">
            <w:r>
              <w:t xml:space="preserve">1.2 </w:t>
            </w:r>
            <w:r w:rsidRPr="00782696">
              <w:t>Recognise individual racehorses features using racing industry standards</w:t>
            </w:r>
            <w:r w:rsidR="002D20EB">
              <w:t>,</w:t>
            </w:r>
            <w:r w:rsidRPr="00782696">
              <w:t xml:space="preserve"> terminology</w:t>
            </w:r>
            <w:r w:rsidR="00E44DBC">
              <w:t>, microchips, brands</w:t>
            </w:r>
            <w:r w:rsidRPr="00782696">
              <w:t xml:space="preserve"> </w:t>
            </w:r>
            <w:r w:rsidR="002D20EB" w:rsidRPr="00782696">
              <w:t>and</w:t>
            </w:r>
            <w:r w:rsidR="002D20EB">
              <w:t xml:space="preserve"> registration documentation </w:t>
            </w:r>
          </w:p>
        </w:tc>
      </w:tr>
      <w:tr w:rsidR="00782696" w:rsidRPr="00963A46" w14:paraId="03A8B5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19FB47" w14:textId="228DE09D" w:rsidR="00782696" w:rsidRPr="00782696" w:rsidRDefault="00782696" w:rsidP="00782696">
            <w:r>
              <w:t>2</w:t>
            </w:r>
            <w:r w:rsidRPr="00782696">
              <w:t>. Apply knowledge of racehorse behaviour</w:t>
            </w:r>
          </w:p>
        </w:tc>
        <w:tc>
          <w:tcPr>
            <w:tcW w:w="3604" w:type="pct"/>
            <w:shd w:val="clear" w:color="auto" w:fill="auto"/>
          </w:tcPr>
          <w:p w14:paraId="5934338B" w14:textId="38E740D3" w:rsidR="00782696" w:rsidRPr="00782696" w:rsidRDefault="00782696" w:rsidP="00782696">
            <w:pPr>
              <w:pStyle w:val="SIText"/>
            </w:pPr>
            <w:r>
              <w:t xml:space="preserve">2.1 </w:t>
            </w:r>
            <w:r w:rsidRPr="00782696">
              <w:t xml:space="preserve">Describe </w:t>
            </w:r>
            <w:r w:rsidR="002D20EB">
              <w:t xml:space="preserve">common </w:t>
            </w:r>
            <w:r w:rsidRPr="00782696">
              <w:t xml:space="preserve">behaviours of racehorses </w:t>
            </w:r>
            <w:r w:rsidR="002D20EB">
              <w:t>and identify common and specific causes of those behaviours</w:t>
            </w:r>
          </w:p>
          <w:p w14:paraId="42AA3FC0" w14:textId="770BAD7D" w:rsidR="00782696" w:rsidRPr="00782696" w:rsidRDefault="00782696" w:rsidP="00782696">
            <w:pPr>
              <w:pStyle w:val="SIText"/>
            </w:pPr>
            <w:r>
              <w:t>2.</w:t>
            </w:r>
            <w:r w:rsidRPr="00782696">
              <w:t xml:space="preserve">2 Observe and interpret basic body language </w:t>
            </w:r>
            <w:r w:rsidR="002D20EB">
              <w:t xml:space="preserve">and common behaviours </w:t>
            </w:r>
            <w:r w:rsidRPr="00782696">
              <w:t>of racehorses in different situations</w:t>
            </w:r>
          </w:p>
          <w:p w14:paraId="185C83F1" w14:textId="44117E24" w:rsidR="00782696" w:rsidRPr="00782696" w:rsidRDefault="00782696" w:rsidP="00782696">
            <w:pPr>
              <w:pStyle w:val="SIText"/>
            </w:pPr>
            <w:r>
              <w:t xml:space="preserve">2.3 </w:t>
            </w:r>
            <w:r w:rsidRPr="00782696">
              <w:t xml:space="preserve">Identify </w:t>
            </w:r>
            <w:r w:rsidR="002D20EB">
              <w:t xml:space="preserve">responses of different </w:t>
            </w:r>
            <w:r w:rsidRPr="00782696">
              <w:t xml:space="preserve">horses to </w:t>
            </w:r>
            <w:r w:rsidR="002D20EB">
              <w:t xml:space="preserve">a range of </w:t>
            </w:r>
            <w:r w:rsidRPr="00782696">
              <w:t>different handling cues</w:t>
            </w:r>
          </w:p>
          <w:p w14:paraId="303E6A33" w14:textId="112EAFB3" w:rsidR="00782696" w:rsidRPr="00782696" w:rsidRDefault="00782696" w:rsidP="00782696">
            <w:pPr>
              <w:pStyle w:val="SIText"/>
            </w:pPr>
            <w:r>
              <w:t>2.4 Identify areas of personal risk</w:t>
            </w:r>
            <w:r w:rsidR="002D20EB">
              <w:t>,</w:t>
            </w:r>
            <w:r>
              <w:t xml:space="preserve"> </w:t>
            </w:r>
            <w:r w:rsidR="002D20EB">
              <w:t>and risks to horses and others</w:t>
            </w:r>
            <w:r w:rsidR="002D20EB" w:rsidRPr="002D20EB">
              <w:t xml:space="preserve"> </w:t>
            </w:r>
            <w:r w:rsidRPr="00782696">
              <w:t xml:space="preserve">in </w:t>
            </w:r>
            <w:r w:rsidR="002D20EB">
              <w:t xml:space="preserve">various </w:t>
            </w:r>
            <w:proofErr w:type="spellStart"/>
            <w:r w:rsidR="002D20EB">
              <w:t>envrironments</w:t>
            </w:r>
            <w:proofErr w:type="spellEnd"/>
            <w:r w:rsidR="002D20EB">
              <w:t>, including stables and training and racetracks</w:t>
            </w:r>
          </w:p>
          <w:p w14:paraId="03DE567D" w14:textId="5AA4EDC5" w:rsidR="00782696" w:rsidRPr="00782696" w:rsidRDefault="00782696" w:rsidP="00A545BF">
            <w:r>
              <w:t>2.5 Interpret and respond appropriately to h</w:t>
            </w:r>
            <w:r w:rsidRPr="00782696">
              <w:t xml:space="preserve">orse body language </w:t>
            </w:r>
            <w:r w:rsidR="002D20EB">
              <w:t xml:space="preserve">and behaviours </w:t>
            </w:r>
            <w:r w:rsidRPr="00782696">
              <w:t xml:space="preserve">and maintain awareness of </w:t>
            </w:r>
            <w:r w:rsidR="002D20EB">
              <w:t xml:space="preserve">all </w:t>
            </w:r>
            <w:r w:rsidRPr="00782696">
              <w:t xml:space="preserve">horses at all times </w:t>
            </w:r>
          </w:p>
        </w:tc>
      </w:tr>
      <w:tr w:rsidR="00782696" w:rsidRPr="00963A46" w14:paraId="22FA3B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36A409" w14:textId="7A14D19D" w:rsidR="00782696" w:rsidRPr="00782696" w:rsidRDefault="00782696" w:rsidP="00782696">
            <w:r>
              <w:t>3</w:t>
            </w:r>
            <w:r w:rsidRPr="00782696">
              <w:t>. Safely approach, catch and lead racehorses</w:t>
            </w:r>
          </w:p>
        </w:tc>
        <w:tc>
          <w:tcPr>
            <w:tcW w:w="3604" w:type="pct"/>
            <w:shd w:val="clear" w:color="auto" w:fill="auto"/>
          </w:tcPr>
          <w:p w14:paraId="0BBA731E" w14:textId="77777777" w:rsidR="00782696" w:rsidRPr="00782696" w:rsidRDefault="00782696" w:rsidP="00782696">
            <w:pPr>
              <w:pStyle w:val="SIText"/>
            </w:pPr>
            <w:r>
              <w:t>3</w:t>
            </w:r>
            <w:r w:rsidRPr="00782696">
              <w:t>.1 Check and clarify supervisor instructions for tasks involving approaching, catching and leading racehorses including raising safety risks or concerns</w:t>
            </w:r>
          </w:p>
          <w:p w14:paraId="0ADEFBC7" w14:textId="77777777" w:rsidR="00782696" w:rsidRPr="00782696" w:rsidRDefault="00782696" w:rsidP="00782696">
            <w:pPr>
              <w:pStyle w:val="SIText"/>
            </w:pPr>
            <w:r>
              <w:t>3</w:t>
            </w:r>
            <w:r w:rsidRPr="00782696">
              <w:t>.2 Identify known temperament, behaviour and level of education of racehorses prior to handling</w:t>
            </w:r>
          </w:p>
          <w:p w14:paraId="276DA569" w14:textId="04427D94" w:rsidR="00782696" w:rsidRPr="00782696" w:rsidRDefault="00782696" w:rsidP="00782696">
            <w:pPr>
              <w:pStyle w:val="SIText"/>
            </w:pPr>
            <w:r>
              <w:t>3</w:t>
            </w:r>
            <w:r w:rsidRPr="00782696">
              <w:t xml:space="preserve">.3 Assess risks associated with catching and leading </w:t>
            </w:r>
            <w:r w:rsidR="002D20EB">
              <w:t>a variety of</w:t>
            </w:r>
            <w:r w:rsidR="002D20EB" w:rsidRPr="00782696">
              <w:t xml:space="preserve"> </w:t>
            </w:r>
            <w:r w:rsidRPr="00782696">
              <w:t>racehorses in different environments</w:t>
            </w:r>
          </w:p>
          <w:p w14:paraId="346F75C0" w14:textId="755365AF" w:rsidR="00782696" w:rsidRPr="00782696" w:rsidRDefault="00782696" w:rsidP="00782696">
            <w:pPr>
              <w:pStyle w:val="SIText"/>
            </w:pPr>
            <w:r>
              <w:t>3</w:t>
            </w:r>
            <w:r w:rsidRPr="00782696">
              <w:t xml:space="preserve">.4 Identify, select and correctly fit appropriate </w:t>
            </w:r>
            <w:r w:rsidR="00F14473">
              <w:t xml:space="preserve">horse </w:t>
            </w:r>
            <w:r w:rsidRPr="00782696">
              <w:t>gear</w:t>
            </w:r>
            <w:r w:rsidR="00F14473">
              <w:t xml:space="preserve"> and </w:t>
            </w:r>
            <w:r w:rsidRPr="00782696">
              <w:t>personal protective equipment (PPE) for catching and leading racehorses</w:t>
            </w:r>
          </w:p>
          <w:p w14:paraId="3A211A49" w14:textId="23648011" w:rsidR="00782696" w:rsidRPr="00782696" w:rsidRDefault="00782696" w:rsidP="00104935">
            <w:pPr>
              <w:pStyle w:val="SIText"/>
            </w:pPr>
            <w:r>
              <w:t>3</w:t>
            </w:r>
            <w:r w:rsidRPr="00782696">
              <w:t>.5 Approach</w:t>
            </w:r>
            <w:r w:rsidR="00F91D2B">
              <w:t>,</w:t>
            </w:r>
            <w:r w:rsidRPr="00782696">
              <w:t xml:space="preserve"> catch </w:t>
            </w:r>
            <w:r w:rsidR="00F91D2B">
              <w:t xml:space="preserve">and lead </w:t>
            </w:r>
            <w:r w:rsidRPr="00782696">
              <w:t>racehorse</w:t>
            </w:r>
            <w:r w:rsidR="00F91D2B">
              <w:t>s</w:t>
            </w:r>
            <w:r w:rsidRPr="00782696">
              <w:t xml:space="preserve"> using safe handling practices and body language that minimises adverse horse reactions</w:t>
            </w:r>
          </w:p>
        </w:tc>
      </w:tr>
      <w:tr w:rsidR="00F91D2B" w:rsidRPr="00963A46" w14:paraId="1961FA6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020260" w14:textId="7E85610A" w:rsidR="00F91D2B" w:rsidRDefault="00F91D2B">
            <w:pPr>
              <w:pStyle w:val="SIText"/>
            </w:pPr>
            <w:r>
              <w:lastRenderedPageBreak/>
              <w:t xml:space="preserve">4. </w:t>
            </w:r>
            <w:r w:rsidR="004C1D7F">
              <w:t xml:space="preserve">Select and correctly fit </w:t>
            </w:r>
            <w:r w:rsidR="004C1D7F" w:rsidRPr="00E44DBC">
              <w:rPr>
                <w:rStyle w:val="SIRangeEntry"/>
                <w:b w:val="0"/>
                <w:i w:val="0"/>
              </w:rPr>
              <w:t>gear</w:t>
            </w:r>
            <w:r w:rsidR="004C1D7F">
              <w:t xml:space="preserve"> to racehorses</w:t>
            </w:r>
          </w:p>
        </w:tc>
        <w:tc>
          <w:tcPr>
            <w:tcW w:w="3604" w:type="pct"/>
            <w:shd w:val="clear" w:color="auto" w:fill="auto"/>
          </w:tcPr>
          <w:p w14:paraId="02498A2E" w14:textId="4395DB97" w:rsidR="00F91D2B" w:rsidRPr="00F91D2B" w:rsidRDefault="00F91D2B" w:rsidP="003D5126">
            <w:pPr>
              <w:pStyle w:val="SIText"/>
            </w:pPr>
            <w:r>
              <w:t>4.1</w:t>
            </w:r>
            <w:r w:rsidRPr="00F91D2B">
              <w:t xml:space="preserve"> Select and correctly fit appropriate personal protective equipment (PPE</w:t>
            </w:r>
            <w:r w:rsidR="004C1D7F">
              <w:t>)</w:t>
            </w:r>
            <w:r w:rsidRPr="00F91D2B">
              <w:t xml:space="preserve"> </w:t>
            </w:r>
            <w:r>
              <w:t>4.2</w:t>
            </w:r>
            <w:r w:rsidRPr="00E82D6D">
              <w:t xml:space="preserve"> Identify and select </w:t>
            </w:r>
            <w:r w:rsidRPr="003D5126">
              <w:rPr>
                <w:rStyle w:val="SIRangeEntry"/>
                <w:b w:val="0"/>
                <w:i w:val="0"/>
              </w:rPr>
              <w:t>gear</w:t>
            </w:r>
            <w:r w:rsidRPr="00E44DBC">
              <w:t xml:space="preserve"> </w:t>
            </w:r>
            <w:r w:rsidR="00F610AE">
              <w:t xml:space="preserve">for relevant racing code </w:t>
            </w:r>
            <w:r w:rsidRPr="00E82D6D">
              <w:t>and check for wear</w:t>
            </w:r>
          </w:p>
          <w:p w14:paraId="7D6F2A67" w14:textId="5B1F3DE8" w:rsidR="00F91D2B" w:rsidRDefault="00F91D2B" w:rsidP="00782696">
            <w:pPr>
              <w:pStyle w:val="SIText"/>
            </w:pPr>
            <w:r>
              <w:t xml:space="preserve">4.3 </w:t>
            </w:r>
            <w:r w:rsidRPr="00E82D6D">
              <w:t xml:space="preserve">Fit horses with nominated approved gear </w:t>
            </w:r>
            <w:r w:rsidR="00F610AE">
              <w:t xml:space="preserve">within industry standard timeframes </w:t>
            </w:r>
            <w:r w:rsidRPr="00E82D6D">
              <w:t>and prepare for work</w:t>
            </w:r>
          </w:p>
          <w:p w14:paraId="7221E52E" w14:textId="5477F13F" w:rsidR="00F91D2B" w:rsidRDefault="00F91D2B" w:rsidP="00852DAB">
            <w:r>
              <w:t>4.4</w:t>
            </w:r>
            <w:r w:rsidRPr="00E82D6D">
              <w:t xml:space="preserve"> Remove, check, clean and store gear </w:t>
            </w:r>
            <w:r>
              <w:t>according to stable procedures</w:t>
            </w:r>
          </w:p>
        </w:tc>
      </w:tr>
      <w:tr w:rsidR="00782696" w:rsidRPr="00963A46" w14:paraId="2BB1EC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DC07BD" w14:textId="36A22DE2" w:rsidR="00782696" w:rsidRPr="00782696" w:rsidRDefault="00F91D2B" w:rsidP="003D5126">
            <w:r>
              <w:t>5</w:t>
            </w:r>
            <w:r w:rsidR="00782696" w:rsidRPr="00782696">
              <w:t xml:space="preserve">. Control racehorses in training </w:t>
            </w:r>
            <w:r w:rsidR="00E44DBC">
              <w:t>at stables</w:t>
            </w:r>
            <w:r w:rsidR="003D5126">
              <w:t xml:space="preserve"> and </w:t>
            </w:r>
            <w:proofErr w:type="spellStart"/>
            <w:r w:rsidR="003D5126">
              <w:t>trackwork</w:t>
            </w:r>
            <w:proofErr w:type="spellEnd"/>
          </w:p>
        </w:tc>
        <w:tc>
          <w:tcPr>
            <w:tcW w:w="3604" w:type="pct"/>
            <w:shd w:val="clear" w:color="auto" w:fill="auto"/>
          </w:tcPr>
          <w:p w14:paraId="57AF6790" w14:textId="06C6FC44" w:rsidR="00782696" w:rsidRPr="00782696" w:rsidRDefault="00F91D2B" w:rsidP="00782696">
            <w:pPr>
              <w:pStyle w:val="SIText"/>
            </w:pPr>
            <w:r>
              <w:t>5</w:t>
            </w:r>
            <w:r w:rsidR="00782696" w:rsidRPr="00782696">
              <w:t>.1 Assess risks associated with handling racehorses in public areas</w:t>
            </w:r>
          </w:p>
          <w:p w14:paraId="7F24DFD1" w14:textId="1AC862EB" w:rsidR="00782696" w:rsidRPr="00782696" w:rsidRDefault="00F91D2B" w:rsidP="00782696">
            <w:pPr>
              <w:pStyle w:val="SIText"/>
            </w:pPr>
            <w:r>
              <w:t>5</w:t>
            </w:r>
            <w:r w:rsidR="00782696" w:rsidRPr="00782696">
              <w:t>.2 Use safe leading, holding and controlling techniques for racehorses according to industry practices</w:t>
            </w:r>
            <w:r w:rsidR="00EE0F4D">
              <w:t xml:space="preserve"> and animal welfare principles</w:t>
            </w:r>
          </w:p>
          <w:p w14:paraId="44AB5354" w14:textId="31A96058" w:rsidR="00782696" w:rsidRPr="00782696" w:rsidRDefault="00F91D2B" w:rsidP="00782696">
            <w:pPr>
              <w:pStyle w:val="SIText"/>
            </w:pPr>
            <w:r>
              <w:t>5</w:t>
            </w:r>
            <w:r w:rsidR="00782696" w:rsidRPr="00782696">
              <w:t>.3 Lead horses in</w:t>
            </w:r>
            <w:r w:rsidR="003D5126">
              <w:t>to cross ties and</w:t>
            </w:r>
            <w:r w:rsidR="00782696" w:rsidRPr="00782696">
              <w:t xml:space="preserve"> confined spaces </w:t>
            </w:r>
            <w:r w:rsidR="003D5126">
              <w:t xml:space="preserve">and secure </w:t>
            </w:r>
            <w:r w:rsidR="00782696" w:rsidRPr="00782696">
              <w:t xml:space="preserve">using safe </w:t>
            </w:r>
            <w:r w:rsidR="003D5126">
              <w:t xml:space="preserve">handling </w:t>
            </w:r>
            <w:r w:rsidR="00782696" w:rsidRPr="00782696">
              <w:t>techniques</w:t>
            </w:r>
          </w:p>
          <w:p w14:paraId="7BE217A4" w14:textId="39DD5527" w:rsidR="00782696" w:rsidRPr="00782696" w:rsidRDefault="00F91D2B" w:rsidP="003D5126">
            <w:r>
              <w:t>5</w:t>
            </w:r>
            <w:r w:rsidR="00782696" w:rsidRPr="00782696">
              <w:t>.4 Minimise risk to self and others around racehorses</w:t>
            </w:r>
            <w:r w:rsidR="00782696" w:rsidRPr="00782696" w:rsidDel="00CB2319">
              <w:t xml:space="preserve"> </w:t>
            </w:r>
            <w:r w:rsidR="00782696" w:rsidRPr="00782696">
              <w:t xml:space="preserve">in </w:t>
            </w:r>
            <w:r w:rsidR="003D5126">
              <w:t xml:space="preserve">stables and </w:t>
            </w:r>
            <w:proofErr w:type="spellStart"/>
            <w:r w:rsidR="003D5126">
              <w:t>trackwork</w:t>
            </w:r>
            <w:proofErr w:type="spellEnd"/>
            <w:r w:rsidR="003D5126">
              <w:t xml:space="preserve"> </w:t>
            </w:r>
            <w:r w:rsidR="00782696" w:rsidRPr="00782696">
              <w:t>environments</w:t>
            </w:r>
            <w:r w:rsidR="00782696" w:rsidRPr="00782696" w:rsidDel="00CB2319">
              <w:t xml:space="preserve"> </w:t>
            </w:r>
          </w:p>
        </w:tc>
      </w:tr>
    </w:tbl>
    <w:p w14:paraId="15D17BBD" w14:textId="77777777" w:rsidR="00DC774D" w:rsidRDefault="00DC774D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C1D7F" w:rsidRPr="00336FCA" w:rsidDel="00423CB2" w14:paraId="69E8D8BE" w14:textId="77777777" w:rsidTr="00782696">
        <w:tc>
          <w:tcPr>
            <w:tcW w:w="1400" w:type="pct"/>
          </w:tcPr>
          <w:p w14:paraId="5DF72F90" w14:textId="24CFD5A7" w:rsidR="004C1D7F" w:rsidRDefault="004C1D7F" w:rsidP="00782696">
            <w:pPr>
              <w:pStyle w:val="SIText"/>
            </w:pPr>
            <w:r>
              <w:t>Reading</w:t>
            </w:r>
          </w:p>
        </w:tc>
        <w:tc>
          <w:tcPr>
            <w:tcW w:w="3600" w:type="pct"/>
          </w:tcPr>
          <w:p w14:paraId="6EE88951" w14:textId="4EB9562D" w:rsidR="004C1D7F" w:rsidRDefault="004C1D7F" w:rsidP="00A545BF">
            <w:pPr>
              <w:pStyle w:val="SIBulletList1"/>
            </w:pPr>
            <w:r>
              <w:t>Interpret stable forms, signage</w:t>
            </w:r>
            <w:r w:rsidRPr="004C1D7F">
              <w:t xml:space="preserve"> </w:t>
            </w:r>
            <w:r>
              <w:t>and instructions related to job role including, identification of horses and tasks</w:t>
            </w:r>
          </w:p>
        </w:tc>
      </w:tr>
      <w:tr w:rsidR="00782696" w:rsidRPr="00336FCA" w:rsidDel="00423CB2" w14:paraId="4BA8D11A" w14:textId="77777777" w:rsidTr="00782696">
        <w:tc>
          <w:tcPr>
            <w:tcW w:w="1400" w:type="pct"/>
          </w:tcPr>
          <w:p w14:paraId="2DCE4BAE" w14:textId="3D8BB3D9" w:rsidR="00782696" w:rsidRPr="00782696" w:rsidRDefault="00782696" w:rsidP="00782696">
            <w:pPr>
              <w:pStyle w:val="SIText"/>
            </w:pPr>
            <w:r>
              <w:t xml:space="preserve">Oral </w:t>
            </w:r>
            <w:r w:rsidRPr="00782696">
              <w:t>communication</w:t>
            </w:r>
          </w:p>
        </w:tc>
        <w:tc>
          <w:tcPr>
            <w:tcW w:w="3600" w:type="pct"/>
          </w:tcPr>
          <w:p w14:paraId="337F5CFB" w14:textId="77777777" w:rsidR="00782696" w:rsidRPr="00782696" w:rsidRDefault="00782696" w:rsidP="00782696">
            <w:pPr>
              <w:pStyle w:val="SIBulletList1"/>
            </w:pPr>
            <w:r>
              <w:t>Use active listening and questioning techniques to clarify and confirm supervisor instructions</w:t>
            </w:r>
          </w:p>
          <w:p w14:paraId="7554A773" w14:textId="381ED829" w:rsidR="00782696" w:rsidRPr="00782696" w:rsidRDefault="00782696" w:rsidP="00782696">
            <w:pPr>
              <w:pStyle w:val="SIBulletList1"/>
              <w:rPr>
                <w:rFonts w:eastAsia="Calibri"/>
              </w:rPr>
            </w:pPr>
            <w:r>
              <w:t xml:space="preserve">Use industry terminology to describe </w:t>
            </w:r>
            <w:r w:rsidRPr="00782696">
              <w:t xml:space="preserve">racehorses and handling gear and equipment </w:t>
            </w:r>
          </w:p>
        </w:tc>
      </w:tr>
      <w:tr w:rsidR="00782696" w:rsidRPr="00336FCA" w:rsidDel="00423CB2" w14:paraId="32DE8713" w14:textId="77777777" w:rsidTr="00782696">
        <w:tc>
          <w:tcPr>
            <w:tcW w:w="1400" w:type="pct"/>
          </w:tcPr>
          <w:p w14:paraId="266AA2B2" w14:textId="1257619B" w:rsidR="00782696" w:rsidRPr="00782696" w:rsidRDefault="00782696" w:rsidP="00782696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3D484070" w14:textId="2ACC15BF" w:rsidR="00782696" w:rsidRPr="00782696" w:rsidRDefault="00782696" w:rsidP="00782696">
            <w:pPr>
              <w:pStyle w:val="SIBulletList1"/>
            </w:pPr>
            <w:r>
              <w:t xml:space="preserve">Follow workplace procedures, including </w:t>
            </w:r>
            <w:proofErr w:type="spellStart"/>
            <w:r w:rsidR="00EE0F4D">
              <w:t>safet</w:t>
            </w:r>
            <w:proofErr w:type="spellEnd"/>
            <w:r w:rsidRPr="00782696">
              <w:t xml:space="preserve"> and animal welfare requirements, relating to own role and work area</w:t>
            </w:r>
          </w:p>
          <w:p w14:paraId="1509C530" w14:textId="17DCED52" w:rsidR="00782696" w:rsidRPr="00782696" w:rsidRDefault="00782696" w:rsidP="00782696">
            <w:pPr>
              <w:pStyle w:val="SIBulletList1"/>
              <w:rPr>
                <w:rFonts w:eastAsia="Calibri"/>
              </w:rPr>
            </w:pPr>
            <w:r>
              <w:t xml:space="preserve">Demonstrate a duty of care to self and others when working with </w:t>
            </w:r>
            <w:r w:rsidRPr="00782696">
              <w:t xml:space="preserve">racehorses </w:t>
            </w:r>
          </w:p>
        </w:tc>
      </w:tr>
      <w:tr w:rsidR="00782696" w:rsidRPr="00336FCA" w:rsidDel="00423CB2" w14:paraId="3BC6179B" w14:textId="77777777" w:rsidTr="00782696">
        <w:tc>
          <w:tcPr>
            <w:tcW w:w="1400" w:type="pct"/>
          </w:tcPr>
          <w:p w14:paraId="1DF0A611" w14:textId="11891418" w:rsidR="00782696" w:rsidRPr="00782696" w:rsidRDefault="00782696" w:rsidP="00782696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52D4A420" w14:textId="77777777" w:rsidR="00782696" w:rsidRPr="00782696" w:rsidRDefault="00782696" w:rsidP="00782696">
            <w:pPr>
              <w:pStyle w:val="SIBulletList1"/>
              <w:rPr>
                <w:rFonts w:eastAsia="Calibri"/>
              </w:rPr>
            </w:pPr>
            <w:r w:rsidRPr="00782696">
              <w:rPr>
                <w:rFonts w:eastAsia="Calibri"/>
              </w:rPr>
              <w:t xml:space="preserve">Assemble resources and follow clearly defined instructions seeking assistance when necessary </w:t>
            </w:r>
          </w:p>
          <w:p w14:paraId="341F9C90" w14:textId="42A93D6F" w:rsidR="00782696" w:rsidRPr="00782696" w:rsidRDefault="00782696" w:rsidP="00782696">
            <w:pPr>
              <w:pStyle w:val="SIBulletList1"/>
              <w:rPr>
                <w:rFonts w:eastAsia="Calibri"/>
              </w:rPr>
            </w:pPr>
            <w:r w:rsidRPr="00782696">
              <w:rPr>
                <w:rFonts w:eastAsia="Calibri"/>
              </w:rPr>
              <w:t>Assess safety hazards and risks associated with catching, leading and handling racehorses;</w:t>
            </w:r>
            <w:r w:rsidRPr="00782696" w:rsidDel="00EF571E">
              <w:rPr>
                <w:rFonts w:eastAsia="Calibri"/>
              </w:rPr>
              <w:t xml:space="preserve"> </w:t>
            </w:r>
            <w:r w:rsidRPr="00782696">
              <w:rPr>
                <w:rFonts w:eastAsia="Calibri"/>
              </w:rPr>
              <w:t xml:space="preserve">monitoring and responding to safety at all times 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82696" w14:paraId="4445CB4F" w14:textId="77777777" w:rsidTr="00F33FF2">
        <w:tc>
          <w:tcPr>
            <w:tcW w:w="1028" w:type="pct"/>
          </w:tcPr>
          <w:p w14:paraId="191C5FB6" w14:textId="7B188178" w:rsidR="00782696" w:rsidRPr="00782696" w:rsidRDefault="00782696" w:rsidP="00782696">
            <w:pPr>
              <w:pStyle w:val="SIText"/>
            </w:pPr>
            <w:r w:rsidRPr="009C6F40">
              <w:t>RGRPSH201</w:t>
            </w:r>
            <w:r w:rsidRPr="00782696">
              <w:t xml:space="preserve"> Handle racehorses </w:t>
            </w:r>
            <w:r w:rsidR="002D20EB">
              <w:t>i</w:t>
            </w:r>
            <w:r w:rsidR="002D20EB" w:rsidRPr="002D20EB">
              <w:t xml:space="preserve">n stables and at </w:t>
            </w:r>
            <w:proofErr w:type="spellStart"/>
            <w:r w:rsidR="002D20EB" w:rsidRPr="002D20EB">
              <w:t>trackwork</w:t>
            </w:r>
            <w:proofErr w:type="spellEnd"/>
          </w:p>
        </w:tc>
        <w:tc>
          <w:tcPr>
            <w:tcW w:w="1105" w:type="pct"/>
          </w:tcPr>
          <w:p w14:paraId="01C53EDF" w14:textId="77777777" w:rsidR="00782696" w:rsidRDefault="00782696" w:rsidP="00782696">
            <w:r w:rsidRPr="009C6F40">
              <w:t>RGRPSH201</w:t>
            </w:r>
            <w:r w:rsidRPr="00782696">
              <w:t>A Handle horses</w:t>
            </w:r>
          </w:p>
          <w:p w14:paraId="709076F8" w14:textId="0709AC22" w:rsidR="006670EB" w:rsidRPr="00782696" w:rsidRDefault="006670EB" w:rsidP="00782696">
            <w:r>
              <w:t>RGRPSH208 Attend horses at trackwork</w:t>
            </w:r>
          </w:p>
        </w:tc>
        <w:tc>
          <w:tcPr>
            <w:tcW w:w="1251" w:type="pct"/>
          </w:tcPr>
          <w:p w14:paraId="0EBFE15E" w14:textId="77777777" w:rsidR="00782696" w:rsidRPr="00782696" w:rsidRDefault="00782696" w:rsidP="00782696">
            <w:pPr>
              <w:pStyle w:val="SIText"/>
            </w:pPr>
            <w:r>
              <w:t>Updated to meet Standards for Training Packages</w:t>
            </w:r>
          </w:p>
          <w:p w14:paraId="71310E96" w14:textId="762BE3A8" w:rsidR="00782696" w:rsidRPr="00782696" w:rsidRDefault="00782696" w:rsidP="006670EB">
            <w:pPr>
              <w:pStyle w:val="SIText"/>
            </w:pPr>
            <w:r>
              <w:t>C</w:t>
            </w:r>
            <w:r w:rsidRPr="00782696">
              <w:t xml:space="preserve">hanges </w:t>
            </w:r>
            <w:r w:rsidR="006670EB">
              <w:t>relating to</w:t>
            </w:r>
            <w:r w:rsidR="006670EB" w:rsidRPr="006670EB">
              <w:t xml:space="preserve"> </w:t>
            </w:r>
            <w:r w:rsidR="006670EB">
              <w:t xml:space="preserve">merging two </w:t>
            </w:r>
            <w:r w:rsidR="006670EB" w:rsidRPr="006670EB">
              <w:t xml:space="preserve">units </w:t>
            </w:r>
            <w:r w:rsidR="006670EB">
              <w:t xml:space="preserve">to </w:t>
            </w:r>
            <w:proofErr w:type="spellStart"/>
            <w:r w:rsidR="006670EB">
              <w:t>refelct</w:t>
            </w:r>
            <w:proofErr w:type="spellEnd"/>
            <w:r w:rsidR="006670EB">
              <w:t xml:space="preserve"> job task</w:t>
            </w:r>
          </w:p>
        </w:tc>
        <w:tc>
          <w:tcPr>
            <w:tcW w:w="1616" w:type="pct"/>
          </w:tcPr>
          <w:p w14:paraId="0209927F" w14:textId="198644B7" w:rsidR="00782696" w:rsidRPr="00782696" w:rsidRDefault="00782696" w:rsidP="00782696">
            <w:pPr>
              <w:pStyle w:val="SIText"/>
            </w:pPr>
            <w:r>
              <w:t>No e</w:t>
            </w:r>
            <w:r w:rsidRPr="00782696">
              <w:t xml:space="preserve">quivalent unit 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CA2922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0CC9A90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82696" w:rsidRPr="009C6F40">
              <w:t>RGRPSH201</w:t>
            </w:r>
            <w:r w:rsidR="00782696" w:rsidRPr="00782696">
              <w:t xml:space="preserve"> Handle racehorses </w:t>
            </w:r>
            <w:r w:rsidR="002D20EB">
              <w:t>i</w:t>
            </w:r>
            <w:r w:rsidR="002D20EB" w:rsidRPr="002D20EB">
              <w:t xml:space="preserve">n stables and at </w:t>
            </w:r>
            <w:proofErr w:type="spellStart"/>
            <w:r w:rsidR="002D20EB" w:rsidRPr="002D20EB">
              <w:t>trackwork</w:t>
            </w:r>
            <w:proofErr w:type="spellEnd"/>
          </w:p>
        </w:tc>
      </w:tr>
      <w:tr w:rsidR="00556C4C" w:rsidRPr="00A55106" w14:paraId="3668941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113678">
        <w:tc>
          <w:tcPr>
            <w:tcW w:w="5000" w:type="pct"/>
            <w:gridSpan w:val="2"/>
            <w:shd w:val="clear" w:color="auto" w:fill="auto"/>
          </w:tcPr>
          <w:p w14:paraId="6506A9DF" w14:textId="0976C296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532E211" w14:textId="77777777" w:rsidR="00F14473" w:rsidRPr="00977E30" w:rsidRDefault="00F14473" w:rsidP="00F14473">
            <w:pPr>
              <w:pStyle w:val="SIText"/>
            </w:pPr>
            <w:r w:rsidRPr="002E0463">
              <w:t xml:space="preserve">There must be evidence that </w:t>
            </w:r>
            <w:r w:rsidRPr="00977E30">
              <w:t>the individual has:</w:t>
            </w:r>
          </w:p>
          <w:p w14:paraId="6C178EA0" w14:textId="2F665B45" w:rsidR="00F14473" w:rsidRPr="00977E30" w:rsidRDefault="003D5126" w:rsidP="00F14473">
            <w:pPr>
              <w:pStyle w:val="SIBulletList1"/>
            </w:pPr>
            <w:r>
              <w:t xml:space="preserve">read brands and </w:t>
            </w:r>
            <w:r w:rsidR="00F14473" w:rsidRPr="00B046A4">
              <w:t>i</w:t>
            </w:r>
            <w:r w:rsidR="00F14473" w:rsidRPr="00977E30">
              <w:t xml:space="preserve">dentified and distinguished at least four individual racehorses correctly using racing industry </w:t>
            </w:r>
            <w:r w:rsidR="004C1D7F">
              <w:t>practices</w:t>
            </w:r>
            <w:r w:rsidR="004C1D7F" w:rsidRPr="00977E30">
              <w:t xml:space="preserve"> </w:t>
            </w:r>
            <w:r w:rsidR="00F14473" w:rsidRPr="00977E30">
              <w:t>and terminology</w:t>
            </w:r>
          </w:p>
          <w:p w14:paraId="5EC771E8" w14:textId="77777777" w:rsidR="00F14473" w:rsidRPr="00977E30" w:rsidRDefault="00F14473" w:rsidP="00F14473">
            <w:pPr>
              <w:pStyle w:val="SIBulletList1"/>
            </w:pPr>
            <w:r>
              <w:t xml:space="preserve">confirmed, clarified and followed </w:t>
            </w:r>
            <w:r w:rsidRPr="00977E30">
              <w:t xml:space="preserve">supervisor instructions </w:t>
            </w:r>
          </w:p>
          <w:p w14:paraId="2469ACC5" w14:textId="0F28A2C9" w:rsidR="00F14473" w:rsidRPr="00977E30" w:rsidRDefault="00F14473" w:rsidP="00F14473">
            <w:pPr>
              <w:pStyle w:val="SIBulletList1"/>
            </w:pPr>
            <w:r w:rsidRPr="00145491">
              <w:t xml:space="preserve">carried out a basic risk assessment prior to </w:t>
            </w:r>
            <w:r w:rsidRPr="00977E30">
              <w:t>handling each racehorse including applying knowledge of horse behaviour</w:t>
            </w:r>
            <w:r w:rsidR="004C1D7F">
              <w:t xml:space="preserve"> and body language</w:t>
            </w:r>
          </w:p>
          <w:p w14:paraId="70BC78E4" w14:textId="04C824DC" w:rsidR="003D5126" w:rsidRDefault="00F14473" w:rsidP="00F14473">
            <w:pPr>
              <w:pStyle w:val="SIBulletList1"/>
            </w:pPr>
            <w:r w:rsidRPr="00B046A4">
              <w:t>a</w:t>
            </w:r>
            <w:r w:rsidRPr="00977E30">
              <w:t>pproached, caught, led and controlled</w:t>
            </w:r>
            <w:r w:rsidR="003D5126" w:rsidRPr="00977E30">
              <w:t>, under supervision</w:t>
            </w:r>
            <w:r w:rsidR="003D5126">
              <w:t xml:space="preserve">, </w:t>
            </w:r>
            <w:r w:rsidRPr="00977E30">
              <w:t>three different racehorses</w:t>
            </w:r>
            <w:r w:rsidR="004C1D7F">
              <w:t>, of different ages and temperaments</w:t>
            </w:r>
            <w:r w:rsidR="003D5126">
              <w:t xml:space="preserve"> including:</w:t>
            </w:r>
          </w:p>
          <w:p w14:paraId="2FF45602" w14:textId="2309AF81" w:rsidR="003D5126" w:rsidRDefault="00F14473" w:rsidP="006670EB">
            <w:pPr>
              <w:pStyle w:val="SIBulletList2"/>
            </w:pPr>
            <w:r w:rsidRPr="00977E30">
              <w:t>in</w:t>
            </w:r>
            <w:r w:rsidR="003D5126">
              <w:t xml:space="preserve"> stables </w:t>
            </w:r>
          </w:p>
          <w:p w14:paraId="4AD2E569" w14:textId="19292590" w:rsidR="003D5126" w:rsidRDefault="003D5126" w:rsidP="006670EB">
            <w:pPr>
              <w:pStyle w:val="SIBulletList2"/>
            </w:pPr>
            <w:r>
              <w:t xml:space="preserve">onto training track </w:t>
            </w:r>
          </w:p>
          <w:p w14:paraId="0515D318" w14:textId="5A92CE37" w:rsidR="00F14473" w:rsidRPr="00977E30" w:rsidRDefault="003D5126" w:rsidP="006670EB">
            <w:pPr>
              <w:pStyle w:val="SIBulletList2"/>
            </w:pPr>
            <w:r>
              <w:t>into cross ties</w:t>
            </w:r>
          </w:p>
          <w:p w14:paraId="3C186DDE" w14:textId="48D51234" w:rsidR="00841327" w:rsidRDefault="004C1D7F">
            <w:pPr>
              <w:pStyle w:val="SIBulletList1"/>
            </w:pPr>
            <w:r>
              <w:t xml:space="preserve">selected and </w:t>
            </w:r>
            <w:r w:rsidRPr="008103EE">
              <w:t xml:space="preserve">correctly </w:t>
            </w:r>
            <w:r w:rsidR="00F14473" w:rsidRPr="006F4FA6">
              <w:t>fitt</w:t>
            </w:r>
            <w:r w:rsidR="00F14473" w:rsidRPr="008103EE">
              <w:t xml:space="preserve">ed </w:t>
            </w:r>
            <w:r w:rsidR="00803FCF">
              <w:t>catching and leading</w:t>
            </w:r>
            <w:r>
              <w:t xml:space="preserve"> gear to </w:t>
            </w:r>
            <w:r w:rsidR="00841327">
              <w:t>four</w:t>
            </w:r>
            <w:r>
              <w:t xml:space="preserve"> </w:t>
            </w:r>
            <w:r w:rsidRPr="00977E30">
              <w:t>different racehorses</w:t>
            </w:r>
            <w:r w:rsidRPr="004C1D7F">
              <w:t xml:space="preserve">, of different ages and </w:t>
            </w:r>
            <w:proofErr w:type="spellStart"/>
            <w:r w:rsidRPr="004C1D7F">
              <w:t>temperaments,</w:t>
            </w:r>
            <w:r w:rsidR="00F610AE">
              <w:t>within</w:t>
            </w:r>
            <w:proofErr w:type="spellEnd"/>
            <w:r w:rsidR="00F610AE">
              <w:t xml:space="preserve"> industry accepted timeframes </w:t>
            </w:r>
            <w:r w:rsidR="00F14473" w:rsidRPr="008103EE">
              <w:t xml:space="preserve">and </w:t>
            </w:r>
            <w:r>
              <w:t xml:space="preserve">fitted own </w:t>
            </w:r>
            <w:r w:rsidR="00F14473" w:rsidRPr="008103EE">
              <w:t>personal protective equipment (PPE)</w:t>
            </w:r>
          </w:p>
          <w:p w14:paraId="226EF633" w14:textId="61B6B9C7" w:rsidR="00556C4C" w:rsidRPr="000754EC" w:rsidRDefault="00841327">
            <w:pPr>
              <w:pStyle w:val="SIBulletList1"/>
            </w:pPr>
            <w:proofErr w:type="gramStart"/>
            <w:r>
              <w:t>hosed</w:t>
            </w:r>
            <w:proofErr w:type="gramEnd"/>
            <w:r>
              <w:t xml:space="preserve"> and cooled down at least four different horses</w:t>
            </w:r>
            <w:r w:rsidR="00F14473" w:rsidRPr="008103EE"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CA2922">
        <w:tc>
          <w:tcPr>
            <w:tcW w:w="5000" w:type="pct"/>
            <w:shd w:val="clear" w:color="auto" w:fill="auto"/>
          </w:tcPr>
          <w:p w14:paraId="6006BB2E" w14:textId="1075F95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E913F53" w14:textId="77777777" w:rsidR="00DF1FEE" w:rsidRDefault="00F14473" w:rsidP="00F14473">
            <w:pPr>
              <w:pStyle w:val="SIBulletList1"/>
            </w:pPr>
            <w:r>
              <w:t>f</w:t>
            </w:r>
            <w:r w:rsidRPr="00977E30">
              <w:t>eatures and basic industry terminology used to identify horses</w:t>
            </w:r>
            <w:r w:rsidR="004C1D7F">
              <w:t>, including</w:t>
            </w:r>
            <w:r w:rsidR="00DF1FEE">
              <w:t>:</w:t>
            </w:r>
          </w:p>
          <w:p w14:paraId="0058A2DD" w14:textId="201BB9FC" w:rsidR="00DF1FEE" w:rsidRDefault="00DF1FEE" w:rsidP="00A545BF">
            <w:pPr>
              <w:pStyle w:val="SIBulletList2"/>
            </w:pPr>
            <w:r>
              <w:t>physical features</w:t>
            </w:r>
            <w:r w:rsidR="00E44DBC">
              <w:t xml:space="preserve"> including colour, makings, brands and size</w:t>
            </w:r>
          </w:p>
          <w:p w14:paraId="00B21A70" w14:textId="77777777" w:rsidR="00E44DBC" w:rsidRDefault="00E44DBC" w:rsidP="00A545BF">
            <w:pPr>
              <w:pStyle w:val="SIBulletList2"/>
            </w:pPr>
            <w:r>
              <w:t>gender</w:t>
            </w:r>
            <w:r w:rsidRPr="00E44DBC">
              <w:t xml:space="preserve"> </w:t>
            </w:r>
          </w:p>
          <w:p w14:paraId="14D9CAB3" w14:textId="5E80A990" w:rsidR="00DF1FEE" w:rsidRDefault="00DF1FEE" w:rsidP="00A545BF">
            <w:pPr>
              <w:pStyle w:val="SIBulletList2"/>
            </w:pPr>
            <w:r>
              <w:t xml:space="preserve">age </w:t>
            </w:r>
            <w:r w:rsidR="00E44DBC">
              <w:t>- by reading brands</w:t>
            </w:r>
            <w:r>
              <w:t xml:space="preserve"> </w:t>
            </w:r>
          </w:p>
          <w:p w14:paraId="0BDA5FC2" w14:textId="5B6DA4DB" w:rsidR="00F14473" w:rsidRDefault="004C1D7F" w:rsidP="00A545BF">
            <w:pPr>
              <w:pStyle w:val="SIBulletList2"/>
            </w:pPr>
            <w:r>
              <w:t>registration documentation</w:t>
            </w:r>
            <w:r w:rsidR="00F14473" w:rsidRPr="00977E30">
              <w:t xml:space="preserve"> </w:t>
            </w:r>
          </w:p>
          <w:p w14:paraId="3158F1E2" w14:textId="3C4437C1" w:rsidR="00E44DBC" w:rsidRPr="00977E30" w:rsidRDefault="00E44DBC" w:rsidP="00A545BF">
            <w:pPr>
              <w:pStyle w:val="SIBulletList2"/>
            </w:pPr>
            <w:r>
              <w:t>microchip</w:t>
            </w:r>
          </w:p>
          <w:p w14:paraId="53984894" w14:textId="77777777" w:rsidR="00F14473" w:rsidRDefault="00F14473" w:rsidP="00F14473">
            <w:pPr>
              <w:pStyle w:val="SIBulletList1"/>
            </w:pPr>
            <w:r w:rsidRPr="00421B27">
              <w:t xml:space="preserve">common </w:t>
            </w:r>
            <w:r w:rsidRPr="008103EE">
              <w:t xml:space="preserve">racehorse </w:t>
            </w:r>
            <w:r>
              <w:t>characteristics, including:</w:t>
            </w:r>
          </w:p>
          <w:p w14:paraId="14252AF6" w14:textId="3128418A" w:rsidR="00F14473" w:rsidRDefault="00F14473" w:rsidP="00F14473">
            <w:pPr>
              <w:pStyle w:val="SIBulletList2"/>
            </w:pPr>
            <w:r>
              <w:t xml:space="preserve">temperament, </w:t>
            </w:r>
            <w:r w:rsidRPr="008103EE">
              <w:t xml:space="preserve">behaviour </w:t>
            </w:r>
            <w:r>
              <w:t xml:space="preserve">and </w:t>
            </w:r>
            <w:r w:rsidRPr="008103EE">
              <w:t>social traits</w:t>
            </w:r>
            <w:r w:rsidR="00736BE8">
              <w:t>, including undesirable traits</w:t>
            </w:r>
          </w:p>
          <w:p w14:paraId="70EDE6FF" w14:textId="77777777" w:rsidR="00F14473" w:rsidRDefault="00F14473" w:rsidP="00F14473">
            <w:pPr>
              <w:pStyle w:val="SIBulletList2"/>
            </w:pPr>
            <w:r w:rsidRPr="008103EE">
              <w:t>body language</w:t>
            </w:r>
          </w:p>
          <w:p w14:paraId="71C3B759" w14:textId="725FEE5B" w:rsidR="00F14473" w:rsidRDefault="00F14473" w:rsidP="00F14473">
            <w:pPr>
              <w:pStyle w:val="SIBulletList2"/>
            </w:pPr>
            <w:r>
              <w:t xml:space="preserve">response to </w:t>
            </w:r>
            <w:r w:rsidR="00D00872">
              <w:t xml:space="preserve">commonly used </w:t>
            </w:r>
            <w:r>
              <w:t>cues</w:t>
            </w:r>
          </w:p>
          <w:p w14:paraId="7C5DD521" w14:textId="654811FE" w:rsidR="00F14473" w:rsidRPr="00977E30" w:rsidRDefault="00F14473" w:rsidP="00F14473">
            <w:pPr>
              <w:pStyle w:val="SIBulletList2"/>
            </w:pPr>
            <w:r>
              <w:t xml:space="preserve">specific </w:t>
            </w:r>
            <w:r w:rsidRPr="00977E30">
              <w:t xml:space="preserve">characteristics </w:t>
            </w:r>
            <w:r w:rsidR="00D00872">
              <w:t xml:space="preserve">and responses </w:t>
            </w:r>
            <w:r w:rsidRPr="00977E30">
              <w:t>of individual horses</w:t>
            </w:r>
          </w:p>
          <w:p w14:paraId="36C6404F" w14:textId="77777777" w:rsidR="00F14473" w:rsidRPr="00F14473" w:rsidRDefault="00F14473" w:rsidP="00F14473">
            <w:pPr>
              <w:pStyle w:val="SIBulletList1"/>
            </w:pPr>
            <w:r w:rsidRPr="00421B27">
              <w:t xml:space="preserve">racing industry safety requirements </w:t>
            </w:r>
            <w:r w:rsidRPr="00F14473">
              <w:t>for interacting with horses, including:</w:t>
            </w:r>
          </w:p>
          <w:p w14:paraId="6E9DF123" w14:textId="77777777" w:rsidR="00F14473" w:rsidRPr="00F14473" w:rsidRDefault="00F14473" w:rsidP="00F14473">
            <w:pPr>
              <w:pStyle w:val="SIBulletList2"/>
            </w:pPr>
            <w:r w:rsidRPr="00421B27">
              <w:t>safe operating procedures</w:t>
            </w:r>
            <w:r w:rsidRPr="00F14473">
              <w:t xml:space="preserve"> </w:t>
            </w:r>
          </w:p>
          <w:p w14:paraId="3C38AEC5" w14:textId="77777777" w:rsidR="00F14473" w:rsidRDefault="00F14473" w:rsidP="00F14473">
            <w:pPr>
              <w:pStyle w:val="SIBulletList2"/>
            </w:pPr>
            <w:r>
              <w:t xml:space="preserve">hazard identification and risk control </w:t>
            </w:r>
            <w:r w:rsidRPr="006D0D4B">
              <w:t>associated with catching and leading horses</w:t>
            </w:r>
          </w:p>
          <w:p w14:paraId="65959A80" w14:textId="77777777" w:rsidR="00F14473" w:rsidRDefault="00F14473" w:rsidP="00F14473">
            <w:pPr>
              <w:pStyle w:val="SIBulletList2"/>
            </w:pPr>
            <w:r>
              <w:t>applying knowledge of horse behaviour</w:t>
            </w:r>
          </w:p>
          <w:p w14:paraId="3754FFA9" w14:textId="77777777" w:rsidR="00F14473" w:rsidRPr="00F14473" w:rsidRDefault="00F14473" w:rsidP="00F14473">
            <w:pPr>
              <w:pStyle w:val="SIBulletList2"/>
            </w:pPr>
            <w:r>
              <w:t>use of PPE</w:t>
            </w:r>
          </w:p>
          <w:p w14:paraId="52E0C418" w14:textId="18E71DB5" w:rsidR="00F14473" w:rsidRPr="00F14473" w:rsidRDefault="00D00872" w:rsidP="00F14473">
            <w:pPr>
              <w:pStyle w:val="SIBulletList2"/>
            </w:pPr>
            <w:r>
              <w:t xml:space="preserve">applying </w:t>
            </w:r>
            <w:r w:rsidR="00F14473" w:rsidRPr="00421B27">
              <w:t>relevant road safety rules</w:t>
            </w:r>
          </w:p>
          <w:p w14:paraId="13CFB46C" w14:textId="3C701F41" w:rsidR="00F14473" w:rsidRPr="00977E30" w:rsidRDefault="00D00872" w:rsidP="00F14473">
            <w:pPr>
              <w:pStyle w:val="SIBulletList2"/>
            </w:pPr>
            <w:r>
              <w:t xml:space="preserve">complying with </w:t>
            </w:r>
            <w:r w:rsidR="00841327">
              <w:t xml:space="preserve">rules of racing, and stable and training track policies, protocols and </w:t>
            </w:r>
            <w:r w:rsidR="00F14473">
              <w:t>etiquette</w:t>
            </w:r>
          </w:p>
          <w:p w14:paraId="74ECCB39" w14:textId="66325844" w:rsidR="00DF1FEE" w:rsidRDefault="00DF1FEE" w:rsidP="00F14473">
            <w:pPr>
              <w:pStyle w:val="SIBulletList1"/>
            </w:pPr>
            <w:r>
              <w:t>approved working and racing gear and PPE for handler, including:</w:t>
            </w:r>
          </w:p>
          <w:p w14:paraId="3471204A" w14:textId="77777777" w:rsidR="00DF1FEE" w:rsidRDefault="00DF1FEE" w:rsidP="00A545BF">
            <w:pPr>
              <w:pStyle w:val="SIBulletList2"/>
            </w:pPr>
            <w:r>
              <w:t>purpose of gear and PPE</w:t>
            </w:r>
          </w:p>
          <w:p w14:paraId="1157619B" w14:textId="77777777" w:rsidR="00DF1FEE" w:rsidRDefault="00DF1FEE" w:rsidP="00A545BF">
            <w:pPr>
              <w:pStyle w:val="SIBulletList2"/>
            </w:pPr>
            <w:r>
              <w:t>correct fit for safety and comfort</w:t>
            </w:r>
          </w:p>
          <w:p w14:paraId="4EF10C69" w14:textId="0AC8246F" w:rsidR="00DF1FEE" w:rsidRDefault="00DF1FEE" w:rsidP="00A545BF">
            <w:pPr>
              <w:pStyle w:val="SIBulletList2"/>
            </w:pPr>
            <w:r>
              <w:t xml:space="preserve">indicators of </w:t>
            </w:r>
            <w:proofErr w:type="spellStart"/>
            <w:r>
              <w:t>conditon</w:t>
            </w:r>
            <w:proofErr w:type="spellEnd"/>
            <w:r>
              <w:t xml:space="preserve"> - wear, or damage</w:t>
            </w:r>
          </w:p>
          <w:p w14:paraId="3B2A6DB2" w14:textId="65BF286B" w:rsidR="00DF1FEE" w:rsidRDefault="00DF1FEE" w:rsidP="00A545BF">
            <w:pPr>
              <w:pStyle w:val="SIBulletList2"/>
            </w:pPr>
            <w:r>
              <w:t>procedures for repair or replacement</w:t>
            </w:r>
          </w:p>
          <w:p w14:paraId="224955B3" w14:textId="77777777" w:rsidR="00F14473" w:rsidRPr="00977E30" w:rsidRDefault="00F14473" w:rsidP="00F14473">
            <w:pPr>
              <w:pStyle w:val="SIBulletList1"/>
            </w:pPr>
            <w:r w:rsidRPr="00421B27">
              <w:t xml:space="preserve">basic </w:t>
            </w:r>
            <w:r w:rsidRPr="00977E30">
              <w:t>principles of animal welfare and relevant rules of racing related to own work role and responsibilities in the racing industry</w:t>
            </w:r>
          </w:p>
          <w:p w14:paraId="72696BEC" w14:textId="77777777" w:rsidR="00F14473" w:rsidRDefault="00F14473" w:rsidP="00F14473">
            <w:pPr>
              <w:pStyle w:val="SIBulletList1"/>
            </w:pPr>
            <w:r w:rsidRPr="00977E30">
              <w:t>racing industry techniques for</w:t>
            </w:r>
            <w:r>
              <w:t>:</w:t>
            </w:r>
          </w:p>
          <w:p w14:paraId="515E29E7" w14:textId="77777777" w:rsidR="00F14473" w:rsidRPr="00F14473" w:rsidRDefault="00F14473" w:rsidP="00F14473">
            <w:pPr>
              <w:pStyle w:val="SIBulletList2"/>
            </w:pPr>
            <w:r>
              <w:t>approaching and</w:t>
            </w:r>
            <w:r w:rsidRPr="00F14473">
              <w:t xml:space="preserve"> catching horses</w:t>
            </w:r>
          </w:p>
          <w:p w14:paraId="247A75C9" w14:textId="77777777" w:rsidR="00F14473" w:rsidRPr="00F14473" w:rsidRDefault="00F14473" w:rsidP="00F14473">
            <w:pPr>
              <w:pStyle w:val="SIBulletList2"/>
            </w:pPr>
            <w:r w:rsidRPr="00977E30">
              <w:t>leading horses</w:t>
            </w:r>
          </w:p>
          <w:p w14:paraId="090564F5" w14:textId="77777777" w:rsidR="00F14473" w:rsidRPr="00977E30" w:rsidRDefault="00F14473" w:rsidP="00F14473">
            <w:pPr>
              <w:pStyle w:val="SIBulletList2"/>
            </w:pPr>
            <w:r w:rsidRPr="00977E30">
              <w:t>holding and controlling horses</w:t>
            </w:r>
          </w:p>
          <w:p w14:paraId="2EFEC2AD" w14:textId="346BE026" w:rsidR="00F14473" w:rsidRPr="00977E30" w:rsidRDefault="00F14473" w:rsidP="00F14473">
            <w:pPr>
              <w:pStyle w:val="SIBulletList1"/>
            </w:pPr>
            <w:r w:rsidRPr="00421B27">
              <w:t xml:space="preserve">purpose of different items of </w:t>
            </w:r>
            <w:r w:rsidR="00803FCF">
              <w:t>catching and leading</w:t>
            </w:r>
            <w:r w:rsidR="00803FCF" w:rsidRPr="00977E30">
              <w:t xml:space="preserve"> </w:t>
            </w:r>
            <w:r w:rsidRPr="00977E30">
              <w:t>gear and personal protective equipment (PPE)</w:t>
            </w:r>
          </w:p>
          <w:p w14:paraId="7E7F3F1C" w14:textId="77777777" w:rsidR="00F14473" w:rsidRDefault="00F14473" w:rsidP="00F14473">
            <w:pPr>
              <w:pStyle w:val="SIBulletList1"/>
            </w:pPr>
            <w:r>
              <w:t xml:space="preserve">racing work environments and related risks when handing horses, including in: </w:t>
            </w:r>
          </w:p>
          <w:p w14:paraId="72A51453" w14:textId="1AACE2F4" w:rsidR="00F14473" w:rsidRDefault="00F14473" w:rsidP="00F14473">
            <w:pPr>
              <w:pStyle w:val="SIBulletList2"/>
            </w:pPr>
            <w:r>
              <w:t>stables - stalls</w:t>
            </w:r>
            <w:r w:rsidR="00841327">
              <w:t>, tie-ups</w:t>
            </w:r>
            <w:r>
              <w:t xml:space="preserve"> and confined spaces</w:t>
            </w:r>
          </w:p>
          <w:p w14:paraId="4209976F" w14:textId="77777777" w:rsidR="00F14473" w:rsidRDefault="00F14473" w:rsidP="00F14473">
            <w:pPr>
              <w:pStyle w:val="SIBulletList2"/>
            </w:pPr>
            <w:r>
              <w:lastRenderedPageBreak/>
              <w:t>track</w:t>
            </w:r>
          </w:p>
          <w:p w14:paraId="05034ABB" w14:textId="77777777" w:rsidR="00F14473" w:rsidRDefault="00F14473" w:rsidP="00F14473">
            <w:pPr>
              <w:pStyle w:val="SIBulletList2"/>
            </w:pPr>
            <w:r>
              <w:t>public areas</w:t>
            </w:r>
          </w:p>
          <w:p w14:paraId="6A568D65" w14:textId="77777777" w:rsidR="00F14473" w:rsidRPr="00421B27" w:rsidRDefault="00F14473" w:rsidP="00F14473">
            <w:pPr>
              <w:pStyle w:val="SIBulletList2"/>
            </w:pPr>
            <w:r>
              <w:t>yards</w:t>
            </w:r>
          </w:p>
          <w:p w14:paraId="20FAD209" w14:textId="3778BDC3" w:rsidR="00F1480E" w:rsidRPr="000754EC" w:rsidRDefault="00F14473" w:rsidP="00F14473">
            <w:pPr>
              <w:pStyle w:val="SIBulletList1"/>
            </w:pPr>
            <w:proofErr w:type="gramStart"/>
            <w:r w:rsidRPr="00421B27">
              <w:t>communication</w:t>
            </w:r>
            <w:proofErr w:type="gramEnd"/>
            <w:r w:rsidRPr="00421B27">
              <w:t xml:space="preserve"> procedures within stable and wider racing industry</w:t>
            </w:r>
            <w:r w:rsidRPr="00977E30">
              <w:t xml:space="preserve"> including reporting requirements in relation to handling horses safely.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CA2922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4B477E35" w14:textId="77777777" w:rsidR="00782696" w:rsidRPr="00782696" w:rsidRDefault="00782696" w:rsidP="00782696">
            <w:pPr>
              <w:pStyle w:val="SIBulletList1"/>
            </w:pPr>
            <w:r>
              <w:t>p</w:t>
            </w:r>
            <w:r w:rsidRPr="00782696">
              <w:t>hysical conditions:</w:t>
            </w:r>
          </w:p>
          <w:p w14:paraId="10C1821C" w14:textId="0AC6CE21" w:rsidR="00782696" w:rsidRPr="00782696" w:rsidRDefault="00782696" w:rsidP="00782696">
            <w:pPr>
              <w:pStyle w:val="SIBulletList2"/>
            </w:pPr>
            <w:r w:rsidRPr="00782696">
              <w:rPr>
                <w:rFonts w:eastAsia="Calibri"/>
              </w:rPr>
              <w:t>safe handling areas, such as racing stables and race</w:t>
            </w:r>
            <w:r w:rsidR="00FC445E">
              <w:rPr>
                <w:rFonts w:eastAsia="Calibri"/>
              </w:rPr>
              <w:t xml:space="preserve"> </w:t>
            </w:r>
            <w:r w:rsidRPr="00782696">
              <w:rPr>
                <w:rFonts w:eastAsia="Calibri"/>
              </w:rPr>
              <w:t xml:space="preserve">tracks </w:t>
            </w:r>
          </w:p>
          <w:p w14:paraId="6AA93141" w14:textId="77777777" w:rsidR="00782696" w:rsidRPr="00782696" w:rsidRDefault="00782696" w:rsidP="00782696">
            <w:pPr>
              <w:pStyle w:val="SIBulletList1"/>
            </w:pPr>
            <w:r>
              <w:t xml:space="preserve">resources, </w:t>
            </w:r>
            <w:r w:rsidRPr="00782696">
              <w:t>equipment and materials:</w:t>
            </w:r>
          </w:p>
          <w:p w14:paraId="77D37695" w14:textId="23840709" w:rsidR="00782696" w:rsidRPr="00782696" w:rsidRDefault="00782696" w:rsidP="00782696">
            <w:pPr>
              <w:pStyle w:val="SIBulletList2"/>
              <w:rPr>
                <w:rFonts w:eastAsia="Calibri"/>
              </w:rPr>
            </w:pPr>
            <w:r w:rsidRPr="00782696">
              <w:rPr>
                <w:rFonts w:eastAsia="Calibri"/>
              </w:rPr>
              <w:t xml:space="preserve">a variety of standardbred or thoroughbred horses </w:t>
            </w:r>
            <w:r w:rsidRPr="00782696">
              <w:t>assessed as suitable for the experience and skill of the individual</w:t>
            </w:r>
            <w:r w:rsidR="00A545BF">
              <w:t xml:space="preserve"> and the activity</w:t>
            </w:r>
          </w:p>
          <w:p w14:paraId="06792885" w14:textId="77777777" w:rsidR="00782696" w:rsidRPr="00782696" w:rsidRDefault="00782696" w:rsidP="00782696">
            <w:pPr>
              <w:pStyle w:val="SIBulletList2"/>
            </w:pPr>
            <w:r w:rsidRPr="00224C77">
              <w:t>PPE</w:t>
            </w:r>
            <w:r w:rsidRPr="00782696">
              <w:t xml:space="preserve"> that is appropriate for activity and correctly fitted for individual </w:t>
            </w:r>
          </w:p>
          <w:p w14:paraId="7114297D" w14:textId="10B28F20" w:rsidR="00782696" w:rsidRPr="00782696" w:rsidRDefault="00782696" w:rsidP="00782696">
            <w:pPr>
              <w:pStyle w:val="SIBulletList2"/>
            </w:pPr>
            <w:r w:rsidRPr="00782696">
              <w:t>gear and tack appropriate for racehorse and activity</w:t>
            </w:r>
          </w:p>
          <w:p w14:paraId="6DDF94D8" w14:textId="77777777" w:rsidR="00782696" w:rsidRPr="00782696" w:rsidRDefault="00782696" w:rsidP="00782696">
            <w:pPr>
              <w:pStyle w:val="SIBulletList1"/>
              <w:rPr>
                <w:rFonts w:eastAsia="Calibri"/>
              </w:rPr>
            </w:pPr>
            <w:r w:rsidRPr="00782696">
              <w:rPr>
                <w:rFonts w:eastAsia="Calibri"/>
              </w:rPr>
              <w:t>specifications:</w:t>
            </w:r>
          </w:p>
          <w:p w14:paraId="355E237F" w14:textId="77777777" w:rsidR="00782696" w:rsidRPr="00782696" w:rsidRDefault="00782696" w:rsidP="00782696">
            <w:pPr>
              <w:pStyle w:val="SIBulletList2"/>
              <w:rPr>
                <w:rFonts w:eastAsia="Calibri"/>
              </w:rPr>
            </w:pPr>
            <w:r w:rsidRPr="00782696">
              <w:rPr>
                <w:rFonts w:eastAsia="Calibri"/>
              </w:rPr>
              <w:t xml:space="preserve">work instructions and related documentation </w:t>
            </w:r>
          </w:p>
          <w:p w14:paraId="778490E1" w14:textId="77777777" w:rsidR="00782696" w:rsidRPr="00782696" w:rsidRDefault="00782696" w:rsidP="00782696">
            <w:pPr>
              <w:pStyle w:val="SIBulletList1"/>
            </w:pPr>
            <w:r>
              <w:t>relationships with others:</w:t>
            </w:r>
          </w:p>
          <w:p w14:paraId="28791F84" w14:textId="77777777" w:rsidR="00782696" w:rsidRDefault="00782696" w:rsidP="00782696">
            <w:pPr>
              <w:pStyle w:val="SIBulletList2"/>
            </w:pPr>
            <w:r>
              <w:t xml:space="preserve">interactions with </w:t>
            </w:r>
            <w:r w:rsidRPr="00782696">
              <w:t>supervisor</w:t>
            </w:r>
            <w:r w:rsidRPr="00224C77">
              <w:t xml:space="preserve"> </w:t>
            </w:r>
          </w:p>
          <w:p w14:paraId="33B70E76" w14:textId="47B35F0C" w:rsidR="00782696" w:rsidRPr="00782696" w:rsidRDefault="00782696" w:rsidP="00E91D66">
            <w:pPr>
              <w:pStyle w:val="SIBulletList2"/>
            </w:pPr>
            <w:proofErr w:type="gramStart"/>
            <w:r w:rsidRPr="00224C77">
              <w:t>other</w:t>
            </w:r>
            <w:proofErr w:type="gramEnd"/>
            <w:r w:rsidRPr="00224C77">
              <w:t xml:space="preserve"> people and </w:t>
            </w:r>
            <w:r w:rsidRPr="00782696">
              <w:t>racehorses in the vicinity of the assessment activity.</w:t>
            </w:r>
          </w:p>
          <w:p w14:paraId="13136BFD" w14:textId="77777777" w:rsidR="00664719" w:rsidRPr="008C27DC" w:rsidRDefault="00664719" w:rsidP="007309BE">
            <w:pPr>
              <w:pStyle w:val="SIText"/>
            </w:pPr>
          </w:p>
          <w:p w14:paraId="051E29A2" w14:textId="77777777" w:rsidR="001E4267" w:rsidRPr="00852DAB" w:rsidRDefault="001E4267" w:rsidP="00852DAB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852DAB">
              <w:t xml:space="preserve">Training and assessment strategies must show evidence of guidance provided in the </w:t>
            </w:r>
            <w:r w:rsidRPr="00852DAB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4E002DE4" w:rsidR="00F1480E" w:rsidRPr="000754EC" w:rsidRDefault="001E4267" w:rsidP="00D1495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3E2BD" w14:textId="77777777" w:rsidR="00DC46D0" w:rsidRDefault="00DC46D0" w:rsidP="00BF3F0A">
      <w:r>
        <w:separator/>
      </w:r>
    </w:p>
    <w:p w14:paraId="5A3E569C" w14:textId="77777777" w:rsidR="00DC46D0" w:rsidRDefault="00DC46D0"/>
  </w:endnote>
  <w:endnote w:type="continuationSeparator" w:id="0">
    <w:p w14:paraId="616F159B" w14:textId="77777777" w:rsidR="00DC46D0" w:rsidRDefault="00DC46D0" w:rsidP="00BF3F0A">
      <w:r>
        <w:continuationSeparator/>
      </w:r>
    </w:p>
    <w:p w14:paraId="7D9CCB79" w14:textId="77777777" w:rsidR="00DC46D0" w:rsidRDefault="00DC4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38ED240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83311">
          <w:rPr>
            <w:noProof/>
          </w:rPr>
          <w:t>4</w:t>
        </w:r>
        <w:r w:rsidRPr="000754EC">
          <w:fldChar w:fldCharType="end"/>
        </w:r>
      </w:p>
      <w:p w14:paraId="262B3F8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430B5A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25531" w14:textId="77777777" w:rsidR="00DC46D0" w:rsidRDefault="00DC46D0" w:rsidP="00BF3F0A">
      <w:r>
        <w:separator/>
      </w:r>
    </w:p>
    <w:p w14:paraId="6C8B0B85" w14:textId="77777777" w:rsidR="00DC46D0" w:rsidRDefault="00DC46D0"/>
  </w:footnote>
  <w:footnote w:type="continuationSeparator" w:id="0">
    <w:p w14:paraId="6C03F819" w14:textId="77777777" w:rsidR="00DC46D0" w:rsidRDefault="00DC46D0" w:rsidP="00BF3F0A">
      <w:r>
        <w:continuationSeparator/>
      </w:r>
    </w:p>
    <w:p w14:paraId="6F51D569" w14:textId="77777777" w:rsidR="00DC46D0" w:rsidRDefault="00DC4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77ED5B99" w:rsidR="009C2650" w:rsidRPr="00782696" w:rsidRDefault="00782696" w:rsidP="00782696">
    <w:r w:rsidRPr="009C6F40">
      <w:t>RGRPSH201</w:t>
    </w:r>
    <w:r>
      <w:t xml:space="preserve"> </w:t>
    </w:r>
    <w:r w:rsidRPr="009C6F40">
      <w:t xml:space="preserve">Handle </w:t>
    </w:r>
    <w:r>
      <w:t>race</w:t>
    </w:r>
    <w:r w:rsidRPr="009C6F40">
      <w:t>horses</w:t>
    </w:r>
    <w:r>
      <w:t xml:space="preserve"> </w:t>
    </w:r>
    <w:r w:rsidR="002D20EB">
      <w:t>in stables and at trackwork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29F2"/>
    <w:rsid w:val="00101659"/>
    <w:rsid w:val="00104935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3129"/>
    <w:rsid w:val="001A44B3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20EB"/>
    <w:rsid w:val="002D330A"/>
    <w:rsid w:val="002E170C"/>
    <w:rsid w:val="002E193E"/>
    <w:rsid w:val="00310A6A"/>
    <w:rsid w:val="003144E6"/>
    <w:rsid w:val="00337E82"/>
    <w:rsid w:val="00346FDC"/>
    <w:rsid w:val="00350BB1"/>
    <w:rsid w:val="00352AEF"/>
    <w:rsid w:val="00352C83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5126"/>
    <w:rsid w:val="003E72B6"/>
    <w:rsid w:val="003E7BBE"/>
    <w:rsid w:val="003F5E3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477D"/>
    <w:rsid w:val="004A7706"/>
    <w:rsid w:val="004B29B7"/>
    <w:rsid w:val="004B7A28"/>
    <w:rsid w:val="004C1D7F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746D"/>
    <w:rsid w:val="00520E9A"/>
    <w:rsid w:val="005248C1"/>
    <w:rsid w:val="00526134"/>
    <w:rsid w:val="00535D41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35EC"/>
    <w:rsid w:val="00664719"/>
    <w:rsid w:val="006670EB"/>
    <w:rsid w:val="00683311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12B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6BE8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D5A78"/>
    <w:rsid w:val="007E3BD1"/>
    <w:rsid w:val="007F1563"/>
    <w:rsid w:val="007F1EB2"/>
    <w:rsid w:val="007F44DB"/>
    <w:rsid w:val="007F5A8B"/>
    <w:rsid w:val="00803FCF"/>
    <w:rsid w:val="00817D51"/>
    <w:rsid w:val="00823530"/>
    <w:rsid w:val="00823FF4"/>
    <w:rsid w:val="00830267"/>
    <w:rsid w:val="008306E7"/>
    <w:rsid w:val="00834BC8"/>
    <w:rsid w:val="00837FD6"/>
    <w:rsid w:val="00841327"/>
    <w:rsid w:val="00847B60"/>
    <w:rsid w:val="00850243"/>
    <w:rsid w:val="00851BE5"/>
    <w:rsid w:val="00852DAB"/>
    <w:rsid w:val="008545EB"/>
    <w:rsid w:val="00865011"/>
    <w:rsid w:val="00883577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0C08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45BF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3E79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0872"/>
    <w:rsid w:val="00D0201F"/>
    <w:rsid w:val="00D03685"/>
    <w:rsid w:val="00D07D4E"/>
    <w:rsid w:val="00D115AA"/>
    <w:rsid w:val="00D145BE"/>
    <w:rsid w:val="00D14958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46D0"/>
    <w:rsid w:val="00DC5A3A"/>
    <w:rsid w:val="00DC774D"/>
    <w:rsid w:val="00DD0726"/>
    <w:rsid w:val="00DE0B82"/>
    <w:rsid w:val="00DF1FEE"/>
    <w:rsid w:val="00E238E6"/>
    <w:rsid w:val="00E35064"/>
    <w:rsid w:val="00E3681D"/>
    <w:rsid w:val="00E40225"/>
    <w:rsid w:val="00E44DBC"/>
    <w:rsid w:val="00E501F0"/>
    <w:rsid w:val="00E55348"/>
    <w:rsid w:val="00E6166D"/>
    <w:rsid w:val="00E91BFF"/>
    <w:rsid w:val="00E92933"/>
    <w:rsid w:val="00E94FAD"/>
    <w:rsid w:val="00EB0AA4"/>
    <w:rsid w:val="00EB5C8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827"/>
    <w:rsid w:val="00F610AE"/>
    <w:rsid w:val="00F62866"/>
    <w:rsid w:val="00F65EF0"/>
    <w:rsid w:val="00F67209"/>
    <w:rsid w:val="00F71651"/>
    <w:rsid w:val="00F76191"/>
    <w:rsid w:val="00F76CC6"/>
    <w:rsid w:val="00F83D7C"/>
    <w:rsid w:val="00F91D2B"/>
    <w:rsid w:val="00FB232E"/>
    <w:rsid w:val="00FC445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1215-CC1A-4283-8A3C-BA23ABFE8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874B98-73C2-4BE7-81E1-B173D73E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968</TotalTime>
  <Pages>4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21</cp:revision>
  <cp:lastPrinted>2016-05-27T05:21:00Z</cp:lastPrinted>
  <dcterms:created xsi:type="dcterms:W3CDTF">2017-10-01T22:57:00Z</dcterms:created>
  <dcterms:modified xsi:type="dcterms:W3CDTF">2017-11-29T06:00:00Z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