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9684" w14:textId="77777777" w:rsidR="00561F08" w:rsidRDefault="00561F08" w:rsidP="00F07C48">
      <w:pPr>
        <w:pStyle w:val="SIText"/>
      </w:pPr>
      <w:bookmarkStart w:id="0" w:name="_GoBack"/>
      <w:bookmarkEnd w:id="0"/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167994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167994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167994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167994">
        <w:tc>
          <w:tcPr>
            <w:tcW w:w="2689" w:type="dxa"/>
          </w:tcPr>
          <w:p w14:paraId="66C95A0B" w14:textId="326A28D5" w:rsidR="00F1480E" w:rsidRPr="00CC451E" w:rsidRDefault="00F1480E" w:rsidP="00D84F13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D84F13">
              <w:t>1</w:t>
            </w:r>
          </w:p>
        </w:tc>
        <w:tc>
          <w:tcPr>
            <w:tcW w:w="6939" w:type="dxa"/>
          </w:tcPr>
          <w:p w14:paraId="55904E9B" w14:textId="5D904C87" w:rsidR="00F1480E" w:rsidRPr="00CC451E" w:rsidRDefault="00F1480E" w:rsidP="00DC0D34">
            <w:pPr>
              <w:pStyle w:val="SIText"/>
            </w:pPr>
            <w:r w:rsidRPr="00CC451E">
              <w:t xml:space="preserve">This version released with </w:t>
            </w:r>
            <w:r w:rsidR="00DC0D34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84F13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3C93E6BC" w:rsidR="00D84F13" w:rsidRPr="00923720" w:rsidRDefault="00D84F13" w:rsidP="00D84F13">
            <w:pPr>
              <w:pStyle w:val="SIQUALCODE"/>
            </w:pPr>
            <w:r w:rsidRPr="00047DB0">
              <w:t>RGR</w:t>
            </w:r>
            <w:r w:rsidR="00DE521D">
              <w:t>3</w:t>
            </w:r>
            <w:r w:rsidR="00405E23">
              <w:t>04</w:t>
            </w:r>
            <w:r w:rsidRPr="00047DB0">
              <w:t>18</w:t>
            </w:r>
          </w:p>
        </w:tc>
        <w:tc>
          <w:tcPr>
            <w:tcW w:w="3604" w:type="pct"/>
            <w:shd w:val="clear" w:color="auto" w:fill="auto"/>
          </w:tcPr>
          <w:p w14:paraId="261D261B" w14:textId="59865FB6" w:rsidR="00D84F13" w:rsidRPr="00923720" w:rsidRDefault="00D84F13" w:rsidP="00D84F13">
            <w:pPr>
              <w:pStyle w:val="SIQUALtitle"/>
            </w:pPr>
            <w:r w:rsidRPr="00047DB0">
              <w:t>Certi</w:t>
            </w:r>
            <w:r>
              <w:t>ficate II</w:t>
            </w:r>
            <w:r w:rsidR="00131BD5">
              <w:t>I</w:t>
            </w:r>
            <w:r>
              <w:t xml:space="preserve"> in Racing </w:t>
            </w:r>
            <w:r w:rsidR="00DE521D">
              <w:t>Services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362B5930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A04688B" w14:textId="2CEC00E9" w:rsidR="00974C65" w:rsidRPr="008063EB" w:rsidRDefault="00131BD5" w:rsidP="008063EB">
            <w:pPr>
              <w:pStyle w:val="SIText"/>
            </w:pPr>
            <w:r w:rsidRPr="008063EB">
              <w:t xml:space="preserve">This qualification reflects </w:t>
            </w:r>
            <w:r w:rsidR="00566E49">
              <w:t xml:space="preserve">the broad </w:t>
            </w:r>
            <w:r w:rsidR="008D492D" w:rsidRPr="008063EB">
              <w:t>w</w:t>
            </w:r>
            <w:r w:rsidRPr="008063EB">
              <w:t xml:space="preserve">ork responsibilities undertaken within regulatory and integrity services operations </w:t>
            </w:r>
            <w:r w:rsidR="00C87E7B">
              <w:t xml:space="preserve">within the </w:t>
            </w:r>
            <w:r w:rsidR="00C87E7B" w:rsidRPr="00E64AE6">
              <w:t>greyhound, harness or thoroughbred racing codes</w:t>
            </w:r>
            <w:r w:rsidR="008D492D">
              <w:t xml:space="preserve">. </w:t>
            </w:r>
            <w:r w:rsidR="00974C65" w:rsidRPr="008063EB">
              <w:t xml:space="preserve">The general qualification covers skills required for a range of racing services and operations. </w:t>
            </w:r>
            <w:r w:rsidR="00566E49">
              <w:t xml:space="preserve">Two specialisations can be selected. </w:t>
            </w:r>
            <w:r w:rsidR="00974C65" w:rsidRPr="008063EB">
              <w:t xml:space="preserve">The Cadet Steward specialisation </w:t>
            </w:r>
            <w:r w:rsidR="008D492D" w:rsidRPr="008063EB">
              <w:t>covers</w:t>
            </w:r>
            <w:r w:rsidR="00974C65" w:rsidRPr="008063EB">
              <w:t xml:space="preserve"> </w:t>
            </w:r>
            <w:r w:rsidR="008D492D" w:rsidRPr="008063EB">
              <w:t>duties required to assist stewards</w:t>
            </w:r>
            <w:r w:rsidR="008D492D">
              <w:t xml:space="preserve"> in race and non-race day activities</w:t>
            </w:r>
            <w:r w:rsidR="00566E49">
              <w:t xml:space="preserve"> and t</w:t>
            </w:r>
            <w:r w:rsidR="00974C65" w:rsidRPr="008063EB">
              <w:t>he Racing Administration specialisation</w:t>
            </w:r>
            <w:r w:rsidR="008D492D" w:rsidRPr="008063EB">
              <w:t xml:space="preserve"> covers general office administration conducted under racing-specific protocols and procedures.</w:t>
            </w:r>
          </w:p>
          <w:p w14:paraId="7BD5BFB4" w14:textId="77777777" w:rsidR="00131BD5" w:rsidRPr="008063EB" w:rsidRDefault="00131BD5" w:rsidP="008063EB">
            <w:pPr>
              <w:pStyle w:val="SIText"/>
            </w:pPr>
          </w:p>
          <w:p w14:paraId="2BB9A8E0" w14:textId="05CBE0D5" w:rsidR="00131BD5" w:rsidRPr="008063EB" w:rsidRDefault="00566E49" w:rsidP="008063EB">
            <w:pPr>
              <w:pStyle w:val="SIText"/>
            </w:pPr>
            <w:r>
              <w:t xml:space="preserve">Within this qualification individuals </w:t>
            </w:r>
            <w:r w:rsidRPr="00127F69">
              <w:t>are responsible for organising their own work within known routines</w:t>
            </w:r>
            <w:r>
              <w:t>, often requiring</w:t>
            </w:r>
            <w:r w:rsidRPr="008063EB">
              <w:t xml:space="preserve"> well-developed </w:t>
            </w:r>
            <w:r>
              <w:t>decision making</w:t>
            </w:r>
            <w:r w:rsidRPr="008063EB">
              <w:t xml:space="preserve"> and problem solving skills</w:t>
            </w:r>
            <w:r>
              <w:t>, and</w:t>
            </w:r>
            <w:r w:rsidRPr="008063EB">
              <w:t xml:space="preserve"> a high degree of confidentiality and discretion in </w:t>
            </w:r>
            <w:r>
              <w:t xml:space="preserve">their </w:t>
            </w:r>
            <w:r w:rsidRPr="008063EB">
              <w:t>job functions.</w:t>
            </w:r>
            <w:r>
              <w:t xml:space="preserve"> E</w:t>
            </w:r>
            <w:r w:rsidR="00974C65" w:rsidRPr="008063EB">
              <w:t>mployees with this qualification are often required to work in close pro</w:t>
            </w:r>
            <w:r w:rsidR="008D492D" w:rsidRPr="008063EB">
              <w:t>x</w:t>
            </w:r>
            <w:r w:rsidR="00974C65" w:rsidRPr="008063EB">
              <w:t>imity to race animals. For their own safety, the safety of others and the safety of animals, employees must be aware of potential risks and hazards associated with animal behaviour.</w:t>
            </w:r>
            <w:r w:rsidR="008D492D">
              <w:t xml:space="preserve"> </w:t>
            </w:r>
            <w:r w:rsidR="00131BD5" w:rsidRPr="008063EB">
              <w:t xml:space="preserve">Knowledge of the rules of racing, racing protocols, animal welfare and duty of care requirements is considered essential. </w:t>
            </w:r>
          </w:p>
          <w:p w14:paraId="0C906B6D" w14:textId="77777777" w:rsidR="00131BD5" w:rsidRPr="008063EB" w:rsidRDefault="00131BD5" w:rsidP="008063EB">
            <w:pPr>
              <w:pStyle w:val="SIText"/>
            </w:pPr>
          </w:p>
          <w:p w14:paraId="450D831D" w14:textId="5B44B7B1" w:rsidR="00A772D9" w:rsidRPr="009033A7" w:rsidRDefault="008D492D" w:rsidP="00666C92">
            <w:pPr>
              <w:pStyle w:val="SIText"/>
            </w:pPr>
            <w:r w:rsidRPr="0032522B">
              <w:t>No occupational licensing, legislative or certification requirements apply to this qualification at the time of publication.</w:t>
            </w:r>
          </w:p>
        </w:tc>
      </w:tr>
      <w:tr w:rsidR="00A772D9" w:rsidRPr="00963A46" w14:paraId="7B108CEE" w14:textId="77777777" w:rsidTr="00C340DE">
        <w:trPr>
          <w:trHeight w:val="872"/>
        </w:trPr>
        <w:tc>
          <w:tcPr>
            <w:tcW w:w="5000" w:type="pct"/>
            <w:gridSpan w:val="2"/>
            <w:shd w:val="clear" w:color="auto" w:fill="auto"/>
          </w:tcPr>
          <w:p w14:paraId="695BD91A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11896DEA" w14:textId="77777777" w:rsidR="00566E49" w:rsidRDefault="00856837" w:rsidP="008063E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  <w:r w:rsidR="00566E49" w:rsidRPr="008063EB">
              <w:t xml:space="preserve"> </w:t>
            </w:r>
          </w:p>
          <w:p w14:paraId="13BC4E14" w14:textId="77777777" w:rsidR="009033A7" w:rsidRDefault="009033A7" w:rsidP="008063EB">
            <w:pPr>
              <w:pStyle w:val="SIText"/>
            </w:pPr>
          </w:p>
          <w:p w14:paraId="70D01DB5" w14:textId="0079B5A6" w:rsidR="001F28F9" w:rsidRPr="008908DE" w:rsidRDefault="009033A7" w:rsidP="00405E23">
            <w:pPr>
              <w:pStyle w:val="SIText"/>
            </w:pPr>
            <w:r w:rsidRPr="008063EB">
              <w:t>Greyhound, harness and thoroughbred racing codes are strictly regulated throughout Australia.</w:t>
            </w:r>
            <w:r>
              <w:t xml:space="preserve"> Individuals electing to undertake the specialisation for </w:t>
            </w:r>
            <w:r w:rsidRPr="008063EB">
              <w:rPr>
                <w:i/>
              </w:rPr>
              <w:t>Cadet Stewar</w:t>
            </w:r>
            <w:r w:rsidRPr="00810DA6">
              <w:t>d</w:t>
            </w:r>
            <w:r>
              <w:t xml:space="preserve"> must be</w:t>
            </w:r>
            <w:r w:rsidR="00566E49" w:rsidRPr="008063EB">
              <w:t xml:space="preserve"> </w:t>
            </w:r>
            <w:r>
              <w:t xml:space="preserve">approved </w:t>
            </w:r>
            <w:r w:rsidRPr="008063EB">
              <w:t xml:space="preserve">by </w:t>
            </w:r>
            <w:r w:rsidR="00566E49" w:rsidRPr="008063EB">
              <w:t>a relevant Controlling Body or Principal Racing Authority</w:t>
            </w:r>
            <w:r w:rsidR="00566E49">
              <w:t>.</w:t>
            </w:r>
            <w:r w:rsidR="00566E49" w:rsidRPr="008063EB">
              <w:t xml:space="preserve"> Users are advised to check with the relevant authority for requirements</w:t>
            </w:r>
            <w:r>
              <w:t>.</w:t>
            </w: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6447209C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C3B0E51" w14:textId="583A499D" w:rsidR="001F28F9" w:rsidRPr="008063EB" w:rsidRDefault="001B02DE" w:rsidP="004A0680">
            <w:pPr>
              <w:pStyle w:val="SIBulletList1"/>
            </w:pPr>
            <w:r>
              <w:t>18</w:t>
            </w:r>
            <w:r w:rsidR="001F28F9" w:rsidRPr="008063EB">
              <w:t xml:space="preserve"> units of competency:</w:t>
            </w:r>
          </w:p>
          <w:p w14:paraId="20A0E7CF" w14:textId="4F270199" w:rsidR="001F28F9" w:rsidRPr="008063EB" w:rsidRDefault="001B02DE" w:rsidP="008063EB">
            <w:pPr>
              <w:pStyle w:val="SIBulletList2"/>
            </w:pPr>
            <w:r>
              <w:t>4</w:t>
            </w:r>
            <w:r w:rsidRPr="008063EB">
              <w:t xml:space="preserve"> </w:t>
            </w:r>
            <w:r w:rsidR="001F28F9" w:rsidRPr="008063EB">
              <w:t>core units plus</w:t>
            </w:r>
          </w:p>
          <w:p w14:paraId="57E9B462" w14:textId="26752FAA" w:rsidR="001F28F9" w:rsidRPr="008063EB" w:rsidRDefault="00942165" w:rsidP="008063EB">
            <w:pPr>
              <w:pStyle w:val="SIBulletList2"/>
            </w:pPr>
            <w:r w:rsidRPr="008063EB">
              <w:t>1</w:t>
            </w:r>
            <w:r w:rsidR="001B02DE">
              <w:t>4</w:t>
            </w:r>
            <w:r w:rsidR="00844B8D" w:rsidRPr="008063EB">
              <w:t xml:space="preserve"> </w:t>
            </w:r>
            <w:r w:rsidR="001F28F9" w:rsidRPr="008063EB">
              <w:t>elective units.</w:t>
            </w:r>
          </w:p>
          <w:p w14:paraId="563223F4" w14:textId="77777777" w:rsidR="008C23CA" w:rsidRDefault="008C23CA" w:rsidP="004A0680">
            <w:pPr>
              <w:pStyle w:val="SIText"/>
            </w:pPr>
          </w:p>
          <w:p w14:paraId="1BE44B82" w14:textId="3E624EA4" w:rsidR="008C23CA" w:rsidRDefault="00CA303F" w:rsidP="00E438C3">
            <w:pPr>
              <w:pStyle w:val="SIText"/>
            </w:pPr>
            <w:r w:rsidRPr="008063EB">
              <w:t>Elective units must ensure the integrity of the qu</w:t>
            </w:r>
            <w:r w:rsidR="00770C15" w:rsidRPr="008063EB">
              <w:t>alification’s Australian Qualification</w:t>
            </w:r>
            <w:r w:rsidRPr="008063EB">
              <w:t xml:space="preserve"> Framework (AQF) alignment and contribute to a valid, industry-supported vocational outcome. </w:t>
            </w:r>
            <w:r w:rsidR="008C23CA">
              <w:t xml:space="preserve">Electives can be chosen to provide a general qualification or a qualification with a specialisation. </w:t>
            </w:r>
          </w:p>
          <w:p w14:paraId="5C6FBD6C" w14:textId="77777777" w:rsidR="008C23CA" w:rsidRDefault="008C23CA" w:rsidP="00E438C3">
            <w:pPr>
              <w:pStyle w:val="SIText"/>
            </w:pPr>
          </w:p>
          <w:p w14:paraId="2313C686" w14:textId="48B3B747" w:rsidR="008C23CA" w:rsidRDefault="008C23CA" w:rsidP="00E438C3">
            <w:pPr>
              <w:pStyle w:val="SIText"/>
            </w:pPr>
            <w:r>
              <w:t xml:space="preserve">For the award of the </w:t>
            </w:r>
            <w:r w:rsidRPr="00530537">
              <w:rPr>
                <w:i/>
              </w:rPr>
              <w:t>Certificate III in Racing Services</w:t>
            </w:r>
          </w:p>
          <w:p w14:paraId="77467017" w14:textId="78B24181" w:rsidR="008C23CA" w:rsidRDefault="001B02DE" w:rsidP="008063EB">
            <w:pPr>
              <w:pStyle w:val="SIBulletList1"/>
            </w:pPr>
            <w:r>
              <w:t xml:space="preserve">At least </w:t>
            </w:r>
            <w:r w:rsidR="008C23CA">
              <w:t>1</w:t>
            </w:r>
            <w:r>
              <w:t>1</w:t>
            </w:r>
            <w:r w:rsidR="00E438C3" w:rsidRPr="008063EB">
              <w:t xml:space="preserve"> electives </w:t>
            </w:r>
            <w:r w:rsidR="008C23CA">
              <w:t>from Groups B and C</w:t>
            </w:r>
          </w:p>
          <w:p w14:paraId="6C03D5A7" w14:textId="68AAC2F6" w:rsidR="004A0680" w:rsidRDefault="003063DE" w:rsidP="008063EB">
            <w:pPr>
              <w:pStyle w:val="SIBulletList1"/>
            </w:pPr>
            <w:r>
              <w:t>U</w:t>
            </w:r>
            <w:r w:rsidR="008C23CA" w:rsidRPr="00553323">
              <w:t xml:space="preserve">p to </w:t>
            </w:r>
            <w:r w:rsidR="004C6B16">
              <w:t>3</w:t>
            </w:r>
            <w:r w:rsidR="008C23CA" w:rsidRPr="00553323">
              <w:t xml:space="preserve"> units from any currently endorsed Training Package or accredited course.</w:t>
            </w:r>
          </w:p>
          <w:p w14:paraId="30FD7806" w14:textId="77777777" w:rsidR="004A0680" w:rsidRDefault="004A0680" w:rsidP="00E438C3">
            <w:pPr>
              <w:pStyle w:val="SIText"/>
            </w:pPr>
          </w:p>
          <w:p w14:paraId="2AF5E150" w14:textId="4A07BF49" w:rsidR="00E438C3" w:rsidRPr="008063EB" w:rsidRDefault="004A0680" w:rsidP="00E438C3">
            <w:pPr>
              <w:pStyle w:val="SIText"/>
            </w:pPr>
            <w:r>
              <w:t xml:space="preserve">For the award of the </w:t>
            </w:r>
            <w:r w:rsidRPr="008063EB">
              <w:rPr>
                <w:i/>
              </w:rPr>
              <w:t>Certificate III in Racing Services (Cadet Stewar</w:t>
            </w:r>
            <w:r w:rsidRPr="00810DA6">
              <w:t>d)</w:t>
            </w:r>
            <w:r>
              <w:t xml:space="preserve"> choose:</w:t>
            </w:r>
          </w:p>
          <w:p w14:paraId="0A02B451" w14:textId="2B9C87F9" w:rsidR="004A0680" w:rsidRDefault="00405E23" w:rsidP="004A0680">
            <w:pPr>
              <w:pStyle w:val="SIBulletList1"/>
            </w:pPr>
            <w:r>
              <w:rPr>
                <w:rStyle w:val="SITextChar"/>
              </w:rPr>
              <w:t>A</w:t>
            </w:r>
            <w:r w:rsidR="008559CA">
              <w:rPr>
                <w:rStyle w:val="SITextChar"/>
              </w:rPr>
              <w:t>t least</w:t>
            </w:r>
            <w:r w:rsidR="00566E49">
              <w:rPr>
                <w:rStyle w:val="SITextChar"/>
              </w:rPr>
              <w:t xml:space="preserve"> </w:t>
            </w:r>
            <w:r>
              <w:rPr>
                <w:rStyle w:val="SITextChar"/>
              </w:rPr>
              <w:t xml:space="preserve">7 </w:t>
            </w:r>
            <w:r w:rsidR="00C340DE" w:rsidRPr="008063EB">
              <w:t xml:space="preserve">electives from Group A </w:t>
            </w:r>
            <w:r>
              <w:t xml:space="preserve">including </w:t>
            </w:r>
            <w:r w:rsidRPr="00566E49">
              <w:rPr>
                <w:i/>
              </w:rPr>
              <w:t>RGRSTD301 Perform duties of cadet steward</w:t>
            </w:r>
          </w:p>
          <w:p w14:paraId="203172F2" w14:textId="71C01D14" w:rsidR="004A0680" w:rsidRPr="00553323" w:rsidRDefault="003063DE" w:rsidP="004A0680">
            <w:pPr>
              <w:pStyle w:val="SIBulletList1"/>
            </w:pPr>
            <w:r>
              <w:t>A</w:t>
            </w:r>
            <w:r w:rsidR="004A0680" w:rsidRPr="00553323">
              <w:t xml:space="preserve">t least </w:t>
            </w:r>
            <w:r w:rsidR="001B02DE">
              <w:t>4</w:t>
            </w:r>
            <w:r w:rsidR="001B02DE" w:rsidRPr="00553323">
              <w:t xml:space="preserve"> </w:t>
            </w:r>
            <w:r w:rsidR="004A0680" w:rsidRPr="00553323">
              <w:t xml:space="preserve">units from the electives below </w:t>
            </w:r>
          </w:p>
          <w:p w14:paraId="24136A02" w14:textId="5C9FF8A5" w:rsidR="004A0680" w:rsidRPr="00553323" w:rsidRDefault="003063DE" w:rsidP="004A0680">
            <w:pPr>
              <w:pStyle w:val="SIBulletList1"/>
            </w:pPr>
            <w:r>
              <w:t>U</w:t>
            </w:r>
            <w:r w:rsidR="004A0680" w:rsidRPr="00553323">
              <w:t xml:space="preserve">p to </w:t>
            </w:r>
            <w:r w:rsidR="004C6B16">
              <w:t>3</w:t>
            </w:r>
            <w:r w:rsidR="004A0680" w:rsidRPr="00553323">
              <w:t xml:space="preserve"> units from any currently endorsed Training Package or accredited course.</w:t>
            </w:r>
          </w:p>
          <w:p w14:paraId="5743652F" w14:textId="77777777" w:rsidR="004A0680" w:rsidRDefault="004A0680" w:rsidP="004A0680">
            <w:pPr>
              <w:pStyle w:val="SIText"/>
            </w:pPr>
          </w:p>
          <w:p w14:paraId="488C9225" w14:textId="6690ACD5" w:rsidR="004A0680" w:rsidRPr="00530537" w:rsidRDefault="004A0680" w:rsidP="004A0680">
            <w:pPr>
              <w:pStyle w:val="SIText"/>
            </w:pPr>
            <w:r>
              <w:t xml:space="preserve">For the award of the </w:t>
            </w:r>
            <w:r w:rsidRPr="008063EB">
              <w:rPr>
                <w:rStyle w:val="SIText-Italic"/>
              </w:rPr>
              <w:t>Certificate III in Racing Services (Racing Administration</w:t>
            </w:r>
            <w:r w:rsidRPr="00810DA6">
              <w:t>)</w:t>
            </w:r>
            <w:r>
              <w:t xml:space="preserve"> choose:</w:t>
            </w:r>
          </w:p>
          <w:p w14:paraId="0E224C52" w14:textId="3A1E3BA6" w:rsidR="00C340DE" w:rsidRPr="008063EB" w:rsidRDefault="00A57D64" w:rsidP="004A0680">
            <w:pPr>
              <w:pStyle w:val="SIBulletList1"/>
            </w:pPr>
            <w:r w:rsidRPr="008063EB">
              <w:t>A</w:t>
            </w:r>
            <w:r w:rsidR="004A0680">
              <w:t xml:space="preserve">t least </w:t>
            </w:r>
            <w:r w:rsidR="004C6B16">
              <w:t>7</w:t>
            </w:r>
            <w:r w:rsidRPr="008063EB">
              <w:t xml:space="preserve"> </w:t>
            </w:r>
            <w:r w:rsidR="00C340DE" w:rsidRPr="008063EB">
              <w:t xml:space="preserve">electives from Group B </w:t>
            </w:r>
          </w:p>
          <w:p w14:paraId="39B5D832" w14:textId="72286A58" w:rsidR="004A0680" w:rsidRPr="00553323" w:rsidRDefault="004A0680" w:rsidP="004A0680">
            <w:pPr>
              <w:pStyle w:val="SIBulletList1"/>
            </w:pPr>
            <w:r>
              <w:t>A</w:t>
            </w:r>
            <w:r w:rsidRPr="00553323">
              <w:t xml:space="preserve">t least </w:t>
            </w:r>
            <w:r w:rsidR="001B02DE">
              <w:t>4</w:t>
            </w:r>
            <w:r w:rsidRPr="00553323">
              <w:t xml:space="preserve"> units from the </w:t>
            </w:r>
            <w:r w:rsidR="004C6B16">
              <w:t>Group B or C</w:t>
            </w:r>
            <w:r w:rsidRPr="00553323">
              <w:t xml:space="preserve"> </w:t>
            </w:r>
          </w:p>
          <w:p w14:paraId="13528D60" w14:textId="17BE915D" w:rsidR="00A772D9" w:rsidRDefault="004A0680" w:rsidP="008063EB">
            <w:pPr>
              <w:pStyle w:val="SIBulletList1"/>
            </w:pPr>
            <w:r>
              <w:t>U</w:t>
            </w:r>
            <w:r w:rsidRPr="00553323">
              <w:t xml:space="preserve">p to </w:t>
            </w:r>
            <w:r w:rsidR="004C6B16">
              <w:t>3</w:t>
            </w:r>
            <w:r w:rsidRPr="00553323">
              <w:t xml:space="preserve"> units from any currently endorsed Training Package or accredited course.</w:t>
            </w:r>
          </w:p>
        </w:tc>
      </w:tr>
      <w:tr w:rsidR="005B119D" w:rsidRPr="00963A46" w14:paraId="50B93594" w14:textId="77777777" w:rsidTr="008063EB">
        <w:trPr>
          <w:trHeight w:val="971"/>
        </w:trPr>
        <w:tc>
          <w:tcPr>
            <w:tcW w:w="5000" w:type="pct"/>
            <w:gridSpan w:val="2"/>
            <w:shd w:val="clear" w:color="auto" w:fill="auto"/>
          </w:tcPr>
          <w:p w14:paraId="4CA2E466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3"/>
              <w:gridCol w:w="5940"/>
            </w:tblGrid>
            <w:tr w:rsidR="00666C92" w:rsidRPr="005C7EA8" w14:paraId="4B847D5D" w14:textId="77777777" w:rsidTr="0026431B">
              <w:tc>
                <w:tcPr>
                  <w:tcW w:w="2773" w:type="dxa"/>
                </w:tcPr>
                <w:p w14:paraId="749B850F" w14:textId="4CBBD65D" w:rsidR="00DB0205" w:rsidRPr="00104E30" w:rsidRDefault="00666C92" w:rsidP="008063EB">
                  <w:pPr>
                    <w:pStyle w:val="SIText"/>
                  </w:pPr>
                  <w:r w:rsidRPr="008063EB">
                    <w:t>BSBWHS</w:t>
                  </w:r>
                  <w:r w:rsidR="00DE521D" w:rsidRPr="008063EB">
                    <w:t>3</w:t>
                  </w:r>
                  <w:r w:rsidRPr="008063EB">
                    <w:t>01</w:t>
                  </w:r>
                </w:p>
              </w:tc>
              <w:tc>
                <w:tcPr>
                  <w:tcW w:w="5940" w:type="dxa"/>
                </w:tcPr>
                <w:p w14:paraId="0D4C8484" w14:textId="5D1B915D" w:rsidR="00666C92" w:rsidRPr="00104E30" w:rsidRDefault="00942165" w:rsidP="008063EB">
                  <w:pPr>
                    <w:pStyle w:val="SIText"/>
                  </w:pPr>
                  <w:r w:rsidRPr="0003542A">
                    <w:t>Maintain workplace safety</w:t>
                  </w:r>
                </w:p>
              </w:tc>
            </w:tr>
            <w:tr w:rsidR="00666C92" w:rsidRPr="005C7EA8" w14:paraId="69367654" w14:textId="77777777" w:rsidTr="0026431B">
              <w:tc>
                <w:tcPr>
                  <w:tcW w:w="2773" w:type="dxa"/>
                </w:tcPr>
                <w:p w14:paraId="138C8E9D" w14:textId="05A485FD" w:rsidR="00A57D64" w:rsidRPr="00856837" w:rsidRDefault="00473A93" w:rsidP="008063EB">
                  <w:pPr>
                    <w:pStyle w:val="SIText"/>
                  </w:pPr>
                  <w:r>
                    <w:t>HLTAID003</w:t>
                  </w:r>
                </w:p>
              </w:tc>
              <w:tc>
                <w:tcPr>
                  <w:tcW w:w="5940" w:type="dxa"/>
                </w:tcPr>
                <w:p w14:paraId="1247D802" w14:textId="13B4EF4A" w:rsidR="00A57D64" w:rsidRPr="00856837" w:rsidRDefault="00131BD5" w:rsidP="008063EB">
                  <w:pPr>
                    <w:pStyle w:val="SIText"/>
                  </w:pPr>
                  <w:r>
                    <w:t>Provide first aid</w:t>
                  </w:r>
                </w:p>
              </w:tc>
            </w:tr>
            <w:tr w:rsidR="00131BD5" w:rsidRPr="005C7EA8" w14:paraId="2F1459B8" w14:textId="77777777" w:rsidTr="0026431B">
              <w:tc>
                <w:tcPr>
                  <w:tcW w:w="2773" w:type="dxa"/>
                </w:tcPr>
                <w:p w14:paraId="3CE98EB9" w14:textId="1384A955" w:rsidR="00131BD5" w:rsidRDefault="00405E23" w:rsidP="00405E23">
                  <w:pPr>
                    <w:pStyle w:val="SIText"/>
                  </w:pPr>
                  <w:r>
                    <w:t>ACMGAS202</w:t>
                  </w:r>
                </w:p>
              </w:tc>
              <w:tc>
                <w:tcPr>
                  <w:tcW w:w="5940" w:type="dxa"/>
                </w:tcPr>
                <w:p w14:paraId="671516B0" w14:textId="6360E2FD" w:rsidR="00131BD5" w:rsidRDefault="00405E23" w:rsidP="008063EB">
                  <w:pPr>
                    <w:pStyle w:val="SIText"/>
                  </w:pPr>
                  <w:r>
                    <w:t>Participate in workplace communications</w:t>
                  </w:r>
                  <w:r w:rsidR="00131BD5" w:rsidRPr="00131BD5">
                    <w:t xml:space="preserve"> </w:t>
                  </w:r>
                </w:p>
              </w:tc>
            </w:tr>
            <w:tr w:rsidR="00DE521D" w:rsidRPr="005C7EA8" w14:paraId="4548D1CA" w14:textId="77777777" w:rsidTr="0026431B">
              <w:tc>
                <w:tcPr>
                  <w:tcW w:w="2773" w:type="dxa"/>
                </w:tcPr>
                <w:p w14:paraId="4B232CFB" w14:textId="1AE6EDE7" w:rsidR="00DE521D" w:rsidRPr="00B04D4E" w:rsidRDefault="00DE521D" w:rsidP="00DE521D">
                  <w:pPr>
                    <w:pStyle w:val="SIText"/>
                  </w:pPr>
                  <w:r w:rsidRPr="00B04D4E">
                    <w:t>RGRCMN203</w:t>
                  </w:r>
                </w:p>
              </w:tc>
              <w:tc>
                <w:tcPr>
                  <w:tcW w:w="5940" w:type="dxa"/>
                </w:tcPr>
                <w:p w14:paraId="1F817A98" w14:textId="2841781B" w:rsidR="00DE521D" w:rsidRPr="00B04D4E" w:rsidRDefault="00DE521D" w:rsidP="00DE521D">
                  <w:pPr>
                    <w:pStyle w:val="SIText"/>
                  </w:pPr>
                  <w:r w:rsidRPr="00B04D4E">
                    <w:t>Comply with racing industry ethics and integrity</w:t>
                  </w:r>
                </w:p>
              </w:tc>
            </w:tr>
          </w:tbl>
          <w:p w14:paraId="3AC2C461" w14:textId="77777777" w:rsidR="00131BD5" w:rsidRPr="008063EB" w:rsidRDefault="00131BD5" w:rsidP="008063EB"/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26816F32" w14:textId="5A1FFDF7" w:rsidR="005B119D" w:rsidRDefault="005B119D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A </w:t>
            </w:r>
            <w:r w:rsidR="00DE521D">
              <w:t>Cadet Steward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2"/>
              <w:gridCol w:w="5940"/>
            </w:tblGrid>
            <w:tr w:rsidR="006B4695" w:rsidRPr="005C7EA8" w14:paraId="336621E9" w14:textId="77777777" w:rsidTr="0043242C">
              <w:trPr>
                <w:trHeight w:val="251"/>
              </w:trPr>
              <w:tc>
                <w:tcPr>
                  <w:tcW w:w="2132" w:type="dxa"/>
                </w:tcPr>
                <w:p w14:paraId="430F1312" w14:textId="5327B4B0" w:rsidR="006B4695" w:rsidRPr="008063EB" w:rsidRDefault="006B4695" w:rsidP="006B4695">
                  <w:pPr>
                    <w:pStyle w:val="SIText"/>
                    <w:rPr>
                      <w:highlight w:val="yellow"/>
                    </w:rPr>
                  </w:pPr>
                  <w:r w:rsidRPr="00872845">
                    <w:t>CPPSEC3032A</w:t>
                  </w:r>
                </w:p>
              </w:tc>
              <w:tc>
                <w:tcPr>
                  <w:tcW w:w="5940" w:type="dxa"/>
                </w:tcPr>
                <w:p w14:paraId="345B7361" w14:textId="354B9F6D" w:rsidR="006B4695" w:rsidRPr="008063EB" w:rsidRDefault="006B4695" w:rsidP="006B4695">
                  <w:pPr>
                    <w:pStyle w:val="SIText"/>
                    <w:rPr>
                      <w:highlight w:val="yellow"/>
                    </w:rPr>
                  </w:pPr>
                  <w:r w:rsidRPr="00872845">
                    <w:t>Gather information by factual investigation</w:t>
                  </w:r>
                </w:p>
              </w:tc>
            </w:tr>
            <w:tr w:rsidR="006B4695" w:rsidRPr="005C7EA8" w14:paraId="5568083C" w14:textId="77777777" w:rsidTr="0043242C">
              <w:tc>
                <w:tcPr>
                  <w:tcW w:w="2132" w:type="dxa"/>
                </w:tcPr>
                <w:p w14:paraId="11B78FAD" w14:textId="185EDAF4" w:rsidR="006B4695" w:rsidRPr="008063EB" w:rsidRDefault="003063DE" w:rsidP="008063EB">
                  <w:pPr>
                    <w:pStyle w:val="SIText"/>
                  </w:pPr>
                  <w:r w:rsidRPr="008063EB">
                    <w:t>PSPREG001</w:t>
                  </w:r>
                </w:p>
              </w:tc>
              <w:tc>
                <w:tcPr>
                  <w:tcW w:w="5940" w:type="dxa"/>
                </w:tcPr>
                <w:p w14:paraId="4A0FA634" w14:textId="565136AA" w:rsidR="006B4695" w:rsidRPr="008063EB" w:rsidRDefault="006B4695" w:rsidP="008063EB">
                  <w:pPr>
                    <w:pStyle w:val="SIText"/>
                  </w:pPr>
                  <w:r w:rsidRPr="008063EB">
                    <w:t xml:space="preserve">Carry out inspections and monitoring under guidance </w:t>
                  </w:r>
                </w:p>
              </w:tc>
            </w:tr>
            <w:tr w:rsidR="006B4695" w:rsidRPr="005C7EA8" w14:paraId="190D3144" w14:textId="77777777" w:rsidTr="0043242C">
              <w:tc>
                <w:tcPr>
                  <w:tcW w:w="2132" w:type="dxa"/>
                </w:tcPr>
                <w:p w14:paraId="2C970E93" w14:textId="04AB0049" w:rsidR="006B4695" w:rsidRPr="00856837" w:rsidRDefault="006B4695" w:rsidP="006B4695">
                  <w:pPr>
                    <w:pStyle w:val="SIText"/>
                  </w:pPr>
                  <w:r w:rsidRPr="00872845">
                    <w:t>PSPREG011</w:t>
                  </w:r>
                </w:p>
              </w:tc>
              <w:tc>
                <w:tcPr>
                  <w:tcW w:w="5940" w:type="dxa"/>
                </w:tcPr>
                <w:p w14:paraId="3A16D599" w14:textId="2F36B2E8" w:rsidR="006B4695" w:rsidRPr="00856837" w:rsidRDefault="006B4695" w:rsidP="006B4695">
                  <w:pPr>
                    <w:pStyle w:val="SIText"/>
                  </w:pPr>
                  <w:r w:rsidRPr="00872845">
                    <w:t>Give evidence</w:t>
                  </w:r>
                </w:p>
              </w:tc>
            </w:tr>
            <w:tr w:rsidR="006B4695" w:rsidRPr="005C7EA8" w14:paraId="18E1627A" w14:textId="77777777" w:rsidTr="0043242C">
              <w:tc>
                <w:tcPr>
                  <w:tcW w:w="2132" w:type="dxa"/>
                </w:tcPr>
                <w:p w14:paraId="77E801CB" w14:textId="208114EE" w:rsidR="006B4695" w:rsidRPr="00872845" w:rsidRDefault="006B4695" w:rsidP="006B4695">
                  <w:pPr>
                    <w:pStyle w:val="SIText"/>
                  </w:pPr>
                  <w:r w:rsidRPr="00131BD5">
                    <w:t>RGRCMN304</w:t>
                  </w:r>
                </w:p>
              </w:tc>
              <w:tc>
                <w:tcPr>
                  <w:tcW w:w="5940" w:type="dxa"/>
                </w:tcPr>
                <w:p w14:paraId="1A99C9DA" w14:textId="3654886D" w:rsidR="006B4695" w:rsidRPr="00872845" w:rsidRDefault="006B4695" w:rsidP="00405E23">
                  <w:pPr>
                    <w:pStyle w:val="SIText"/>
                  </w:pPr>
                  <w:r w:rsidRPr="00131BD5">
                    <w:t>Participate in</w:t>
                  </w:r>
                  <w:r w:rsidR="001B02DE">
                    <w:t xml:space="preserve"> racing</w:t>
                  </w:r>
                  <w:r w:rsidRPr="00131BD5">
                    <w:t xml:space="preserve"> protests</w:t>
                  </w:r>
                  <w:r w:rsidR="00405E23">
                    <w:t xml:space="preserve"> and</w:t>
                  </w:r>
                  <w:r w:rsidRPr="00131BD5">
                    <w:t xml:space="preserve"> inquiries </w:t>
                  </w:r>
                </w:p>
              </w:tc>
            </w:tr>
            <w:tr w:rsidR="0085114F" w:rsidRPr="005C7EA8" w14:paraId="769199BC" w14:textId="77777777" w:rsidTr="0043242C">
              <w:tc>
                <w:tcPr>
                  <w:tcW w:w="2132" w:type="dxa"/>
                </w:tcPr>
                <w:p w14:paraId="4FB691F8" w14:textId="6E02A37C" w:rsidR="0085114F" w:rsidRPr="00131BD5" w:rsidRDefault="0085114F" w:rsidP="006B4695">
                  <w:pPr>
                    <w:pStyle w:val="SIText"/>
                  </w:pPr>
                  <w:r>
                    <w:t>RGRPSG</w:t>
                  </w:r>
                  <w:r w:rsidR="008559CA">
                    <w:t>304</w:t>
                  </w:r>
                </w:p>
              </w:tc>
              <w:tc>
                <w:tcPr>
                  <w:tcW w:w="5940" w:type="dxa"/>
                </w:tcPr>
                <w:p w14:paraId="2A0AACBD" w14:textId="3E4F4EAD" w:rsidR="0085114F" w:rsidRPr="00131BD5" w:rsidRDefault="008559CA" w:rsidP="008559CA">
                  <w:pPr>
                    <w:pStyle w:val="SIText"/>
                  </w:pPr>
                  <w:r w:rsidRPr="00131BD5">
                    <w:t xml:space="preserve">Participate in </w:t>
                  </w:r>
                  <w:r>
                    <w:t>greyhound racing</w:t>
                  </w:r>
                  <w:r w:rsidRPr="00131BD5">
                    <w:t xml:space="preserve"> inquiries and appeals</w:t>
                  </w:r>
                </w:p>
              </w:tc>
            </w:tr>
            <w:tr w:rsidR="006B4695" w:rsidRPr="005C7EA8" w14:paraId="6A26D2ED" w14:textId="77777777" w:rsidTr="0043242C">
              <w:tc>
                <w:tcPr>
                  <w:tcW w:w="2132" w:type="dxa"/>
                </w:tcPr>
                <w:p w14:paraId="290EF170" w14:textId="1D0726AB" w:rsidR="006B4695" w:rsidRPr="00624E86" w:rsidDel="00844B8D" w:rsidRDefault="006B4695" w:rsidP="006B4695">
                  <w:pPr>
                    <w:pStyle w:val="SIText"/>
                  </w:pPr>
                  <w:r w:rsidRPr="00872845">
                    <w:t>RGRSTD301</w:t>
                  </w:r>
                </w:p>
              </w:tc>
              <w:tc>
                <w:tcPr>
                  <w:tcW w:w="5940" w:type="dxa"/>
                </w:tcPr>
                <w:p w14:paraId="3D5111DB" w14:textId="36631E73" w:rsidR="006B4695" w:rsidRPr="00624E86" w:rsidRDefault="006B4695" w:rsidP="006B4695">
                  <w:pPr>
                    <w:pStyle w:val="SIText"/>
                  </w:pPr>
                  <w:r w:rsidRPr="00872845">
                    <w:t>Perform duties of cadet steward</w:t>
                  </w:r>
                </w:p>
              </w:tc>
            </w:tr>
            <w:tr w:rsidR="006B4695" w:rsidRPr="005C7EA8" w14:paraId="411C809C" w14:textId="77777777" w:rsidTr="0043242C">
              <w:tc>
                <w:tcPr>
                  <w:tcW w:w="2132" w:type="dxa"/>
                </w:tcPr>
                <w:p w14:paraId="49F6479E" w14:textId="139401B0" w:rsidR="006B4695" w:rsidRPr="00624E86" w:rsidDel="00844B8D" w:rsidRDefault="006B4695" w:rsidP="006B4695">
                  <w:pPr>
                    <w:pStyle w:val="SIText"/>
                  </w:pPr>
                  <w:r w:rsidRPr="00872845">
                    <w:t>RGRSTD302</w:t>
                  </w:r>
                </w:p>
              </w:tc>
              <w:tc>
                <w:tcPr>
                  <w:tcW w:w="5940" w:type="dxa"/>
                </w:tcPr>
                <w:p w14:paraId="082651CB" w14:textId="30118399" w:rsidR="006B4695" w:rsidRPr="00624E86" w:rsidRDefault="006B4695" w:rsidP="006B4695">
                  <w:pPr>
                    <w:pStyle w:val="SIText"/>
                  </w:pPr>
                  <w:r w:rsidRPr="00872845">
                    <w:t>Interpret wagering trends</w:t>
                  </w:r>
                </w:p>
              </w:tc>
            </w:tr>
            <w:tr w:rsidR="006B4695" w:rsidRPr="005C7EA8" w14:paraId="2B92EF47" w14:textId="77777777" w:rsidTr="0043242C">
              <w:trPr>
                <w:trHeight w:val="269"/>
              </w:trPr>
              <w:tc>
                <w:tcPr>
                  <w:tcW w:w="2132" w:type="dxa"/>
                </w:tcPr>
                <w:p w14:paraId="29AA21C4" w14:textId="2AF24313" w:rsidR="006B4695" w:rsidRPr="00624E86" w:rsidDel="00844B8D" w:rsidRDefault="006B4695" w:rsidP="006B4695">
                  <w:pPr>
                    <w:pStyle w:val="SIText"/>
                  </w:pPr>
                  <w:r w:rsidRPr="00872845">
                    <w:t>RGRSTD303</w:t>
                  </w:r>
                </w:p>
              </w:tc>
              <w:tc>
                <w:tcPr>
                  <w:tcW w:w="5940" w:type="dxa"/>
                </w:tcPr>
                <w:p w14:paraId="7EDE2734" w14:textId="2B03F61D" w:rsidR="006B4695" w:rsidRPr="00624E86" w:rsidRDefault="006B4695" w:rsidP="006B4695">
                  <w:pPr>
                    <w:pStyle w:val="SIText"/>
                  </w:pPr>
                  <w:r w:rsidRPr="00872845">
                    <w:t>Assess racing gear suitability and safety</w:t>
                  </w:r>
                </w:p>
              </w:tc>
            </w:tr>
            <w:tr w:rsidR="006B4695" w:rsidRPr="005C7EA8" w14:paraId="6D598F1B" w14:textId="77777777" w:rsidTr="0043242C">
              <w:trPr>
                <w:trHeight w:val="269"/>
              </w:trPr>
              <w:tc>
                <w:tcPr>
                  <w:tcW w:w="2132" w:type="dxa"/>
                </w:tcPr>
                <w:p w14:paraId="54E9B246" w14:textId="57387FBA" w:rsidR="006B4695" w:rsidRPr="00872845" w:rsidRDefault="006B4695" w:rsidP="006B4695">
                  <w:pPr>
                    <w:pStyle w:val="SIText"/>
                  </w:pPr>
                  <w:r w:rsidRPr="00872845">
                    <w:t>RGRSTD408</w:t>
                  </w:r>
                </w:p>
              </w:tc>
              <w:tc>
                <w:tcPr>
                  <w:tcW w:w="5940" w:type="dxa"/>
                </w:tcPr>
                <w:p w14:paraId="24690E62" w14:textId="2D88EDA5" w:rsidR="006B4695" w:rsidRPr="00872845" w:rsidRDefault="006B4695" w:rsidP="006B4695">
                  <w:pPr>
                    <w:pStyle w:val="SIText"/>
                  </w:pPr>
                  <w:r w:rsidRPr="00872845">
                    <w:t>Analyse race performance</w:t>
                  </w:r>
                </w:p>
              </w:tc>
            </w:tr>
          </w:tbl>
          <w:p w14:paraId="6B5B30EF" w14:textId="04470E55" w:rsidR="005B119D" w:rsidRDefault="005B119D" w:rsidP="00894FBB">
            <w:pPr>
              <w:rPr>
                <w:lang w:eastAsia="en-US"/>
              </w:rPr>
            </w:pPr>
          </w:p>
          <w:p w14:paraId="4D3C0E1D" w14:textId="31310E76" w:rsidR="00C340DE" w:rsidRDefault="00C340DE" w:rsidP="00C340DE">
            <w:pPr>
              <w:pStyle w:val="SIText-Bold"/>
            </w:pPr>
            <w:r>
              <w:rPr>
                <w:lang w:eastAsia="en-US"/>
              </w:rPr>
              <w:t xml:space="preserve">Group </w:t>
            </w:r>
            <w:r w:rsidR="005C4969">
              <w:t xml:space="preserve">B </w:t>
            </w:r>
            <w:r w:rsidR="00473A93">
              <w:t xml:space="preserve">Racing </w:t>
            </w:r>
            <w:r w:rsidR="00DE521D">
              <w:t>Administration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2"/>
              <w:gridCol w:w="6088"/>
            </w:tblGrid>
            <w:tr w:rsidR="0085114F" w:rsidRPr="0085114F" w14:paraId="75F11538" w14:textId="77777777" w:rsidTr="0043242C">
              <w:tc>
                <w:tcPr>
                  <w:tcW w:w="2132" w:type="dxa"/>
                </w:tcPr>
                <w:p w14:paraId="0D217FC2" w14:textId="42C78361" w:rsidR="0085114F" w:rsidRPr="0085114F" w:rsidRDefault="0085114F" w:rsidP="0085114F">
                  <w:pPr>
                    <w:pStyle w:val="SIText"/>
                  </w:pPr>
                  <w:r w:rsidRPr="0085114F">
                    <w:t>BSBCUS301</w:t>
                  </w:r>
                </w:p>
              </w:tc>
              <w:tc>
                <w:tcPr>
                  <w:tcW w:w="6088" w:type="dxa"/>
                </w:tcPr>
                <w:p w14:paraId="592EDD6A" w14:textId="29214F9C" w:rsidR="0085114F" w:rsidRPr="0085114F" w:rsidRDefault="0085114F" w:rsidP="0085114F">
                  <w:pPr>
                    <w:pStyle w:val="SIText"/>
                  </w:pPr>
                  <w:r w:rsidRPr="0085114F">
                    <w:t>Deliver and monitor a service to customers</w:t>
                  </w:r>
                </w:p>
              </w:tc>
            </w:tr>
            <w:tr w:rsidR="00473A93" w:rsidRPr="005C7EA8" w14:paraId="4FB7D40A" w14:textId="77777777" w:rsidTr="0043242C">
              <w:tc>
                <w:tcPr>
                  <w:tcW w:w="2132" w:type="dxa"/>
                </w:tcPr>
                <w:p w14:paraId="4D7543A0" w14:textId="50A8A156" w:rsidR="00473A93" w:rsidRPr="008063EB" w:rsidRDefault="00473A93" w:rsidP="008063EB">
                  <w:pPr>
                    <w:pStyle w:val="SIText"/>
                  </w:pPr>
                  <w:r w:rsidRPr="008063EB">
                    <w:t xml:space="preserve">BSBFIA301 </w:t>
                  </w:r>
                </w:p>
              </w:tc>
              <w:tc>
                <w:tcPr>
                  <w:tcW w:w="6088" w:type="dxa"/>
                </w:tcPr>
                <w:p w14:paraId="26B02CEA" w14:textId="716BC48B" w:rsidR="00473A93" w:rsidRPr="008063EB" w:rsidRDefault="00473A93" w:rsidP="008063EB">
                  <w:pPr>
                    <w:pStyle w:val="SIText"/>
                  </w:pPr>
                  <w:r w:rsidRPr="008063EB">
                    <w:t>Maintain financial records</w:t>
                  </w:r>
                </w:p>
              </w:tc>
            </w:tr>
            <w:tr w:rsidR="00473A93" w:rsidRPr="005C7EA8" w14:paraId="599C4FDC" w14:textId="77777777" w:rsidTr="0043242C">
              <w:tc>
                <w:tcPr>
                  <w:tcW w:w="2132" w:type="dxa"/>
                </w:tcPr>
                <w:p w14:paraId="0E5E6C6E" w14:textId="715628D0" w:rsidR="00473A93" w:rsidRPr="008063EB" w:rsidRDefault="00473A93" w:rsidP="008063EB">
                  <w:pPr>
                    <w:pStyle w:val="SIText"/>
                  </w:pPr>
                  <w:r w:rsidRPr="00473A93">
                    <w:t>BSBINM301</w:t>
                  </w:r>
                </w:p>
              </w:tc>
              <w:tc>
                <w:tcPr>
                  <w:tcW w:w="6088" w:type="dxa"/>
                </w:tcPr>
                <w:p w14:paraId="57725E66" w14:textId="60E3FC60" w:rsidR="00473A93" w:rsidRPr="008063EB" w:rsidRDefault="00473A93" w:rsidP="008063EB">
                  <w:pPr>
                    <w:pStyle w:val="SIText"/>
                  </w:pPr>
                  <w:r w:rsidRPr="00473A93">
                    <w:t>Organise workplace information</w:t>
                  </w:r>
                </w:p>
              </w:tc>
            </w:tr>
            <w:tr w:rsidR="00473A93" w:rsidRPr="005C7EA8" w14:paraId="7048B5A8" w14:textId="77777777" w:rsidTr="0043242C">
              <w:tc>
                <w:tcPr>
                  <w:tcW w:w="2132" w:type="dxa"/>
                </w:tcPr>
                <w:p w14:paraId="30EA8551" w14:textId="3ED642F7" w:rsidR="00473A93" w:rsidRPr="00473A93" w:rsidRDefault="004A0680" w:rsidP="008063EB">
                  <w:pPr>
                    <w:pStyle w:val="SIText"/>
                  </w:pPr>
                  <w:r>
                    <w:t>BSBITU301</w:t>
                  </w:r>
                </w:p>
              </w:tc>
              <w:tc>
                <w:tcPr>
                  <w:tcW w:w="6088" w:type="dxa"/>
                </w:tcPr>
                <w:p w14:paraId="30094FD7" w14:textId="2350AB79" w:rsidR="00473A93" w:rsidRPr="00473A93" w:rsidRDefault="00473A93" w:rsidP="008063EB">
                  <w:pPr>
                    <w:pStyle w:val="SIText"/>
                  </w:pPr>
                  <w:r w:rsidRPr="00473A93">
                    <w:t>Create and use databases</w:t>
                  </w:r>
                </w:p>
              </w:tc>
            </w:tr>
            <w:tr w:rsidR="00473A93" w:rsidRPr="005C7EA8" w14:paraId="612AE807" w14:textId="77777777" w:rsidTr="0043242C">
              <w:tc>
                <w:tcPr>
                  <w:tcW w:w="2132" w:type="dxa"/>
                </w:tcPr>
                <w:p w14:paraId="21CD45C8" w14:textId="3048EC57" w:rsidR="00473A93" w:rsidRPr="00473A93" w:rsidRDefault="004A0680" w:rsidP="008063EB">
                  <w:pPr>
                    <w:pStyle w:val="SIText"/>
                  </w:pPr>
                  <w:r>
                    <w:t>BSBITU306</w:t>
                  </w:r>
                </w:p>
              </w:tc>
              <w:tc>
                <w:tcPr>
                  <w:tcW w:w="6088" w:type="dxa"/>
                </w:tcPr>
                <w:p w14:paraId="5AFAC380" w14:textId="54CACB2E" w:rsidR="00473A93" w:rsidRPr="00473A93" w:rsidRDefault="00473A93" w:rsidP="008063EB">
                  <w:pPr>
                    <w:pStyle w:val="SIText"/>
                  </w:pPr>
                  <w:r w:rsidRPr="00473A93">
                    <w:t>Design and produce business documents</w:t>
                  </w:r>
                </w:p>
              </w:tc>
            </w:tr>
            <w:tr w:rsidR="00473A93" w:rsidRPr="005C7EA8" w14:paraId="47B05506" w14:textId="77777777" w:rsidTr="0043242C">
              <w:tc>
                <w:tcPr>
                  <w:tcW w:w="2132" w:type="dxa"/>
                </w:tcPr>
                <w:p w14:paraId="48867B40" w14:textId="42049AE3" w:rsidR="00473A93" w:rsidRPr="008063EB" w:rsidRDefault="00473A93" w:rsidP="008063EB">
                  <w:pPr>
                    <w:pStyle w:val="SIText"/>
                    <w:rPr>
                      <w:strike/>
                    </w:rPr>
                  </w:pPr>
                  <w:r w:rsidRPr="00F1235B">
                    <w:t>BSBWOR301</w:t>
                  </w:r>
                </w:p>
              </w:tc>
              <w:tc>
                <w:tcPr>
                  <w:tcW w:w="6088" w:type="dxa"/>
                </w:tcPr>
                <w:p w14:paraId="6A3328C7" w14:textId="5F3CC2CB" w:rsidR="00473A93" w:rsidRPr="008063EB" w:rsidRDefault="00473A93" w:rsidP="008063EB">
                  <w:pPr>
                    <w:pStyle w:val="SIText"/>
                    <w:rPr>
                      <w:strike/>
                    </w:rPr>
                  </w:pPr>
                  <w:r w:rsidRPr="00F1235B">
                    <w:t>Organise personal work priorities and development</w:t>
                  </w:r>
                </w:p>
              </w:tc>
            </w:tr>
            <w:tr w:rsidR="00934983" w:rsidRPr="005C7EA8" w14:paraId="14A34360" w14:textId="77777777" w:rsidTr="0043242C">
              <w:trPr>
                <w:trHeight w:val="224"/>
              </w:trPr>
              <w:tc>
                <w:tcPr>
                  <w:tcW w:w="2132" w:type="dxa"/>
                </w:tcPr>
                <w:p w14:paraId="2F39DF72" w14:textId="47D67A58" w:rsidR="00934983" w:rsidRPr="00856837" w:rsidRDefault="00934983" w:rsidP="00934983">
                  <w:pPr>
                    <w:pStyle w:val="SIText"/>
                  </w:pPr>
                  <w:r w:rsidRPr="00ED3C29">
                    <w:t>BSBWRT301</w:t>
                  </w:r>
                </w:p>
              </w:tc>
              <w:tc>
                <w:tcPr>
                  <w:tcW w:w="6088" w:type="dxa"/>
                </w:tcPr>
                <w:p w14:paraId="5A3DEC68" w14:textId="0A20500C" w:rsidR="00934983" w:rsidRPr="00856837" w:rsidRDefault="00934983" w:rsidP="00934983">
                  <w:pPr>
                    <w:pStyle w:val="SIText"/>
                  </w:pPr>
                  <w:r w:rsidRPr="00ED3C29">
                    <w:t>Write simple documents</w:t>
                  </w:r>
                </w:p>
              </w:tc>
            </w:tr>
            <w:tr w:rsidR="00934983" w:rsidRPr="005C7EA8" w14:paraId="33E77939" w14:textId="77777777" w:rsidTr="0043242C">
              <w:tc>
                <w:tcPr>
                  <w:tcW w:w="2132" w:type="dxa"/>
                </w:tcPr>
                <w:p w14:paraId="3E32CE68" w14:textId="2CF58FF0" w:rsidR="00934983" w:rsidRPr="008063EB" w:rsidRDefault="00473A93" w:rsidP="008063EB">
                  <w:pPr>
                    <w:pStyle w:val="SIText"/>
                  </w:pPr>
                  <w:r w:rsidRPr="00473A93">
                    <w:t>RGRADM301</w:t>
                  </w:r>
                </w:p>
              </w:tc>
              <w:tc>
                <w:tcPr>
                  <w:tcW w:w="6088" w:type="dxa"/>
                </w:tcPr>
                <w:p w14:paraId="3E253177" w14:textId="4CAE7E4D" w:rsidR="00934983" w:rsidRPr="008063EB" w:rsidRDefault="00473A93" w:rsidP="008063EB">
                  <w:pPr>
                    <w:pStyle w:val="SIText"/>
                  </w:pPr>
                  <w:r w:rsidRPr="00473A93">
                    <w:t>Assist with race meeting operations</w:t>
                  </w:r>
                </w:p>
              </w:tc>
            </w:tr>
            <w:tr w:rsidR="00473A93" w:rsidRPr="005C7EA8" w14:paraId="2FCE0FDA" w14:textId="77777777" w:rsidTr="0043242C">
              <w:tc>
                <w:tcPr>
                  <w:tcW w:w="2132" w:type="dxa"/>
                </w:tcPr>
                <w:p w14:paraId="2EE6C577" w14:textId="0127C9A0" w:rsidR="00473A93" w:rsidRPr="00473A93" w:rsidRDefault="006B4695" w:rsidP="008063EB">
                  <w:pPr>
                    <w:pStyle w:val="SIText"/>
                  </w:pPr>
                  <w:r>
                    <w:t>RGRADM302</w:t>
                  </w:r>
                </w:p>
              </w:tc>
              <w:tc>
                <w:tcPr>
                  <w:tcW w:w="6088" w:type="dxa"/>
                </w:tcPr>
                <w:p w14:paraId="66323953" w14:textId="49FD4E79" w:rsidR="00473A93" w:rsidRPr="00473A93" w:rsidRDefault="00473A93" w:rsidP="008063EB">
                  <w:pPr>
                    <w:pStyle w:val="SIText"/>
                  </w:pPr>
                  <w:r w:rsidRPr="00473A93">
                    <w:t>Supervise use of track and race club facilities</w:t>
                  </w:r>
                </w:p>
              </w:tc>
            </w:tr>
            <w:tr w:rsidR="00934983" w:rsidRPr="005C7EA8" w14:paraId="4BF78FF6" w14:textId="77777777" w:rsidTr="0043242C">
              <w:tc>
                <w:tcPr>
                  <w:tcW w:w="2132" w:type="dxa"/>
                </w:tcPr>
                <w:p w14:paraId="4CE7042E" w14:textId="0B736AF9" w:rsidR="00934983" w:rsidRPr="008063EB" w:rsidRDefault="00934983" w:rsidP="008063EB">
                  <w:pPr>
                    <w:pStyle w:val="SIText"/>
                  </w:pPr>
                  <w:r w:rsidRPr="008063EB">
                    <w:t>RGRADM402</w:t>
                  </w:r>
                </w:p>
              </w:tc>
              <w:tc>
                <w:tcPr>
                  <w:tcW w:w="6088" w:type="dxa"/>
                </w:tcPr>
                <w:p w14:paraId="55983A0B" w14:textId="128FE217" w:rsidR="00934983" w:rsidRPr="008063EB" w:rsidRDefault="00934983" w:rsidP="008063EB">
                  <w:pPr>
                    <w:pStyle w:val="SIText"/>
                  </w:pPr>
                  <w:r w:rsidRPr="008063EB">
                    <w:t xml:space="preserve">Prepare for race meeting special events </w:t>
                  </w:r>
                </w:p>
              </w:tc>
            </w:tr>
            <w:tr w:rsidR="004C6B16" w:rsidRPr="005C7EA8" w14:paraId="79AD900E" w14:textId="77777777" w:rsidTr="0043242C">
              <w:tc>
                <w:tcPr>
                  <w:tcW w:w="2132" w:type="dxa"/>
                </w:tcPr>
                <w:p w14:paraId="6BE43F97" w14:textId="1B4EF40D" w:rsidR="004C6B16" w:rsidRPr="008063EB" w:rsidRDefault="004C6B16" w:rsidP="004C6B16">
                  <w:pPr>
                    <w:pStyle w:val="SIText"/>
                  </w:pPr>
                  <w:r w:rsidRPr="00530537">
                    <w:t>RGRROP312</w:t>
                  </w:r>
                </w:p>
              </w:tc>
              <w:tc>
                <w:tcPr>
                  <w:tcW w:w="6088" w:type="dxa"/>
                </w:tcPr>
                <w:p w14:paraId="2E687DC4" w14:textId="3EF554FD" w:rsidR="004C6B16" w:rsidRPr="008063EB" w:rsidRDefault="004C6B16" w:rsidP="004C6B16">
                  <w:pPr>
                    <w:pStyle w:val="SIText"/>
                  </w:pPr>
                  <w:r w:rsidRPr="00530537">
                    <w:t>Perform duties of licensing or registration clerk</w:t>
                  </w:r>
                </w:p>
              </w:tc>
            </w:tr>
            <w:tr w:rsidR="004C6B16" w:rsidRPr="005C7EA8" w14:paraId="04863275" w14:textId="77777777" w:rsidTr="0043242C">
              <w:tc>
                <w:tcPr>
                  <w:tcW w:w="2132" w:type="dxa"/>
                </w:tcPr>
                <w:p w14:paraId="1E69A0C6" w14:textId="1224103B" w:rsidR="004C6B16" w:rsidRPr="008063EB" w:rsidRDefault="004C6B16" w:rsidP="008063EB">
                  <w:pPr>
                    <w:pStyle w:val="SIText"/>
                  </w:pPr>
                  <w:r w:rsidRPr="00B2160B">
                    <w:t>RGRROP313</w:t>
                  </w:r>
                </w:p>
              </w:tc>
              <w:tc>
                <w:tcPr>
                  <w:tcW w:w="6088" w:type="dxa"/>
                </w:tcPr>
                <w:p w14:paraId="55499FD9" w14:textId="0C8F6B9F" w:rsidR="004C6B16" w:rsidRPr="008063EB" w:rsidRDefault="004C6B16" w:rsidP="008063EB">
                  <w:pPr>
                    <w:pStyle w:val="SIText"/>
                  </w:pPr>
                  <w:r w:rsidRPr="00B2160B">
                    <w:t>Process race nominations and acceptances</w:t>
                  </w:r>
                </w:p>
              </w:tc>
            </w:tr>
            <w:tr w:rsidR="004C6B16" w:rsidRPr="005C7EA8" w14:paraId="19345E06" w14:textId="77777777" w:rsidTr="0043242C">
              <w:trPr>
                <w:trHeight w:val="269"/>
              </w:trPr>
              <w:tc>
                <w:tcPr>
                  <w:tcW w:w="2132" w:type="dxa"/>
                </w:tcPr>
                <w:p w14:paraId="1F83267F" w14:textId="7776AE84" w:rsidR="004C6B16" w:rsidRPr="008063EB" w:rsidRDefault="004C6B16" w:rsidP="008063EB">
                  <w:pPr>
                    <w:pStyle w:val="SIText"/>
                  </w:pPr>
                  <w:r w:rsidRPr="008063EB">
                    <w:t>RGRROP317</w:t>
                  </w:r>
                </w:p>
              </w:tc>
              <w:tc>
                <w:tcPr>
                  <w:tcW w:w="6088" w:type="dxa"/>
                </w:tcPr>
                <w:p w14:paraId="05689BF9" w14:textId="1F11E475" w:rsidR="004C6B16" w:rsidRPr="008063EB" w:rsidRDefault="004C6B16" w:rsidP="008063EB">
                  <w:pPr>
                    <w:pStyle w:val="SIText"/>
                  </w:pPr>
                  <w:r w:rsidRPr="008063EB">
                    <w:t>Attend racing events and comply with protocols and safety procedures</w:t>
                  </w:r>
                </w:p>
              </w:tc>
            </w:tr>
            <w:tr w:rsidR="004C6B16" w:rsidRPr="005C7EA8" w14:paraId="577B6872" w14:textId="77777777" w:rsidTr="0043242C">
              <w:tc>
                <w:tcPr>
                  <w:tcW w:w="2132" w:type="dxa"/>
                </w:tcPr>
                <w:p w14:paraId="53C6AF6E" w14:textId="2D883067" w:rsidR="004C6B16" w:rsidRPr="008063EB" w:rsidRDefault="004C6B16" w:rsidP="008063EB">
                  <w:pPr>
                    <w:pStyle w:val="SIText"/>
                  </w:pPr>
                  <w:r w:rsidRPr="008063EB">
                    <w:t>RGRROP401</w:t>
                  </w:r>
                </w:p>
              </w:tc>
              <w:tc>
                <w:tcPr>
                  <w:tcW w:w="6088" w:type="dxa"/>
                </w:tcPr>
                <w:p w14:paraId="0844EE6C" w14:textId="09EA9FD1" w:rsidR="004C6B16" w:rsidRPr="008063EB" w:rsidRDefault="004C6B16" w:rsidP="008063EB">
                  <w:pPr>
                    <w:pStyle w:val="SIText"/>
                  </w:pPr>
                  <w:r w:rsidRPr="008063EB">
                    <w:t>Perform duties of race programmer</w:t>
                  </w:r>
                </w:p>
              </w:tc>
            </w:tr>
          </w:tbl>
          <w:p w14:paraId="2D9330D3" w14:textId="77777777" w:rsidR="00934983" w:rsidRDefault="00934983" w:rsidP="001507C5">
            <w:pPr>
              <w:pStyle w:val="SIText-Bold"/>
            </w:pPr>
          </w:p>
          <w:p w14:paraId="3462B4A2" w14:textId="226B76C4" w:rsidR="00DE521D" w:rsidRDefault="001507C5" w:rsidP="001507C5">
            <w:pPr>
              <w:pStyle w:val="SIText-Bold"/>
            </w:pPr>
            <w:r>
              <w:t xml:space="preserve">Group </w:t>
            </w:r>
            <w:r w:rsidR="00934983">
              <w:t>C</w:t>
            </w:r>
            <w: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2"/>
              <w:gridCol w:w="5940"/>
            </w:tblGrid>
            <w:tr w:rsidR="00942165" w:rsidRPr="005C7EA8" w14:paraId="7F16F9C9" w14:textId="77777777" w:rsidTr="0043242C">
              <w:tc>
                <w:tcPr>
                  <w:tcW w:w="2132" w:type="dxa"/>
                </w:tcPr>
                <w:p w14:paraId="2774596A" w14:textId="4AE94439" w:rsidR="00942165" w:rsidRDefault="00942165" w:rsidP="00942165">
                  <w:pPr>
                    <w:pStyle w:val="SIText"/>
                  </w:pPr>
                  <w:r>
                    <w:t>ACMEQU205</w:t>
                  </w:r>
                </w:p>
              </w:tc>
              <w:tc>
                <w:tcPr>
                  <w:tcW w:w="5940" w:type="dxa"/>
                </w:tcPr>
                <w:p w14:paraId="35970E93" w14:textId="71EB128D" w:rsidR="00942165" w:rsidRPr="00B23998" w:rsidRDefault="00942165" w:rsidP="00942165">
                  <w:pPr>
                    <w:pStyle w:val="SIText"/>
                  </w:pPr>
                  <w:r>
                    <w:t>Apply knowledge of horse behaviour</w:t>
                  </w:r>
                </w:p>
              </w:tc>
            </w:tr>
            <w:tr w:rsidR="00291FB2" w:rsidRPr="005C7EA8" w14:paraId="4BC8BA8C" w14:textId="77777777" w:rsidTr="0043242C">
              <w:tc>
                <w:tcPr>
                  <w:tcW w:w="2132" w:type="dxa"/>
                </w:tcPr>
                <w:p w14:paraId="72E0BC03" w14:textId="5D05D4CA" w:rsidR="00291FB2" w:rsidRPr="008063EB" w:rsidRDefault="00291FB2" w:rsidP="00291FB2">
                  <w:pPr>
                    <w:pStyle w:val="SIText"/>
                  </w:pPr>
                  <w:r w:rsidRPr="00B23998">
                    <w:t>AHCBIO202</w:t>
                  </w:r>
                </w:p>
              </w:tc>
              <w:tc>
                <w:tcPr>
                  <w:tcW w:w="5940" w:type="dxa"/>
                </w:tcPr>
                <w:p w14:paraId="3299A7D7" w14:textId="032ECE91" w:rsidR="00291FB2" w:rsidRPr="008063EB" w:rsidRDefault="00291FB2" w:rsidP="00291FB2">
                  <w:pPr>
                    <w:pStyle w:val="SIText"/>
                  </w:pPr>
                  <w:r w:rsidRPr="00B23998">
                    <w:t>Follow site quarantine procedures</w:t>
                  </w:r>
                </w:p>
              </w:tc>
            </w:tr>
            <w:tr w:rsidR="00291FB2" w:rsidRPr="005C7EA8" w14:paraId="5004C9F4" w14:textId="77777777" w:rsidTr="0043242C">
              <w:tc>
                <w:tcPr>
                  <w:tcW w:w="2132" w:type="dxa"/>
                </w:tcPr>
                <w:p w14:paraId="202265C9" w14:textId="0FB7EF55" w:rsidR="00291FB2" w:rsidRPr="008063EB" w:rsidRDefault="00291FB2" w:rsidP="008063EB">
                  <w:pPr>
                    <w:pStyle w:val="SIText"/>
                  </w:pPr>
                  <w:r w:rsidRPr="008063EB">
                    <w:t>BSBDIV301</w:t>
                  </w:r>
                </w:p>
              </w:tc>
              <w:tc>
                <w:tcPr>
                  <w:tcW w:w="5940" w:type="dxa"/>
                </w:tcPr>
                <w:p w14:paraId="62A78777" w14:textId="1E655737" w:rsidR="00291FB2" w:rsidRPr="008063EB" w:rsidRDefault="00291FB2" w:rsidP="008063EB">
                  <w:pPr>
                    <w:pStyle w:val="SIText"/>
                  </w:pPr>
                  <w:r w:rsidRPr="008063EB">
                    <w:t>Work effectively with diversity</w:t>
                  </w:r>
                </w:p>
              </w:tc>
            </w:tr>
            <w:tr w:rsidR="00291FB2" w:rsidRPr="005C7EA8" w14:paraId="07AB58F1" w14:textId="77777777" w:rsidTr="0043242C">
              <w:tc>
                <w:tcPr>
                  <w:tcW w:w="2132" w:type="dxa"/>
                </w:tcPr>
                <w:p w14:paraId="62C47ACB" w14:textId="30CF8976" w:rsidR="00291FB2" w:rsidRPr="008063EB" w:rsidRDefault="00291FB2" w:rsidP="008063EB">
                  <w:pPr>
                    <w:pStyle w:val="SIText"/>
                  </w:pPr>
                  <w:r w:rsidRPr="008063EB">
                    <w:t>PSPGEN032</w:t>
                  </w:r>
                </w:p>
              </w:tc>
              <w:tc>
                <w:tcPr>
                  <w:tcW w:w="5940" w:type="dxa"/>
                </w:tcPr>
                <w:p w14:paraId="26A79FD4" w14:textId="3CC6AA1C" w:rsidR="00291FB2" w:rsidRPr="008063EB" w:rsidRDefault="00291FB2" w:rsidP="008063EB">
                  <w:pPr>
                    <w:pStyle w:val="SIText"/>
                  </w:pPr>
                  <w:r w:rsidRPr="008063EB">
                    <w:t>Deal with conflict</w:t>
                  </w:r>
                </w:p>
              </w:tc>
            </w:tr>
            <w:tr w:rsidR="00291FB2" w:rsidRPr="005C7EA8" w14:paraId="62B06850" w14:textId="77777777" w:rsidTr="0043242C">
              <w:tc>
                <w:tcPr>
                  <w:tcW w:w="2132" w:type="dxa"/>
                </w:tcPr>
                <w:p w14:paraId="7A6B4764" w14:textId="2C78D9C7" w:rsidR="00291FB2" w:rsidRPr="008063EB" w:rsidRDefault="00291FB2" w:rsidP="008063EB">
                  <w:pPr>
                    <w:pStyle w:val="SIText"/>
                  </w:pPr>
                  <w:r w:rsidRPr="00A147A8">
                    <w:t xml:space="preserve">PUACOM012B </w:t>
                  </w:r>
                </w:p>
              </w:tc>
              <w:tc>
                <w:tcPr>
                  <w:tcW w:w="5940" w:type="dxa"/>
                </w:tcPr>
                <w:p w14:paraId="009EAF1C" w14:textId="33476675" w:rsidR="00291FB2" w:rsidRPr="008063EB" w:rsidRDefault="00291FB2" w:rsidP="008063EB">
                  <w:pPr>
                    <w:pStyle w:val="SIText"/>
                  </w:pPr>
                  <w:r w:rsidRPr="00A147A8">
                    <w:t xml:space="preserve">Liaise with media at a local level </w:t>
                  </w:r>
                </w:p>
              </w:tc>
            </w:tr>
            <w:tr w:rsidR="00291FB2" w:rsidRPr="005C7EA8" w14:paraId="0D6EC6DB" w14:textId="77777777" w:rsidTr="0043242C">
              <w:tc>
                <w:tcPr>
                  <w:tcW w:w="2132" w:type="dxa"/>
                </w:tcPr>
                <w:p w14:paraId="249EA62C" w14:textId="0BC1C97F" w:rsidR="00291FB2" w:rsidRPr="008063EB" w:rsidRDefault="00291FB2" w:rsidP="008063EB">
                  <w:pPr>
                    <w:pStyle w:val="SIText"/>
                  </w:pPr>
                  <w:r>
                    <w:t>RGRCMN002</w:t>
                  </w:r>
                  <w:r w:rsidRPr="00EB09B4">
                    <w:t xml:space="preserve"> </w:t>
                  </w:r>
                </w:p>
              </w:tc>
              <w:tc>
                <w:tcPr>
                  <w:tcW w:w="5940" w:type="dxa"/>
                </w:tcPr>
                <w:p w14:paraId="7559B482" w14:textId="245BC915" w:rsidR="00291FB2" w:rsidRPr="008063EB" w:rsidRDefault="00291FB2" w:rsidP="008063EB">
                  <w:pPr>
                    <w:pStyle w:val="SIText"/>
                  </w:pPr>
                  <w:r w:rsidRPr="00EB09B4">
                    <w:t>Investigate job opportunities in racing and related industries</w:t>
                  </w:r>
                </w:p>
              </w:tc>
            </w:tr>
            <w:tr w:rsidR="008C23CA" w:rsidRPr="005C7EA8" w14:paraId="3374AD08" w14:textId="77777777" w:rsidTr="0043242C">
              <w:tc>
                <w:tcPr>
                  <w:tcW w:w="2132" w:type="dxa"/>
                </w:tcPr>
                <w:p w14:paraId="3F72AF67" w14:textId="61847B0B" w:rsidR="008C23CA" w:rsidRDefault="008C23CA" w:rsidP="008C23CA">
                  <w:pPr>
                    <w:pStyle w:val="SIText"/>
                  </w:pPr>
                  <w:r w:rsidRPr="00872845">
                    <w:t>RGRPSG201</w:t>
                  </w:r>
                </w:p>
              </w:tc>
              <w:tc>
                <w:tcPr>
                  <w:tcW w:w="5940" w:type="dxa"/>
                </w:tcPr>
                <w:p w14:paraId="2DBFD5AA" w14:textId="3271434B" w:rsidR="008C23CA" w:rsidRPr="00EB09B4" w:rsidRDefault="008C23CA" w:rsidP="008C23CA">
                  <w:pPr>
                    <w:pStyle w:val="SIText"/>
                  </w:pPr>
                  <w:r w:rsidRPr="00872845">
                    <w:t>Handle greyhounds</w:t>
                  </w:r>
                </w:p>
              </w:tc>
            </w:tr>
            <w:tr w:rsidR="008C23CA" w:rsidRPr="005C7EA8" w14:paraId="3DAD1D19" w14:textId="77777777" w:rsidTr="0043242C">
              <w:tc>
                <w:tcPr>
                  <w:tcW w:w="2132" w:type="dxa"/>
                </w:tcPr>
                <w:p w14:paraId="3D8BA61C" w14:textId="3E2F561C" w:rsidR="008C23CA" w:rsidRDefault="008C23CA" w:rsidP="008C23CA">
                  <w:pPr>
                    <w:pStyle w:val="SIText"/>
                  </w:pPr>
                  <w:r w:rsidRPr="00872845">
                    <w:t>RGRPSH201</w:t>
                  </w:r>
                </w:p>
              </w:tc>
              <w:tc>
                <w:tcPr>
                  <w:tcW w:w="5940" w:type="dxa"/>
                </w:tcPr>
                <w:p w14:paraId="31705657" w14:textId="39073D0D" w:rsidR="008C23CA" w:rsidRPr="00EB09B4" w:rsidRDefault="008C23CA" w:rsidP="008C23CA">
                  <w:pPr>
                    <w:pStyle w:val="SIText"/>
                  </w:pPr>
                  <w:r w:rsidRPr="00872845">
                    <w:t>Handle rac</w:t>
                  </w:r>
                  <w:r>
                    <w:t>ehorse in stables and at trackwork</w:t>
                  </w:r>
                </w:p>
              </w:tc>
            </w:tr>
            <w:tr w:rsidR="00291FB2" w:rsidRPr="005C7EA8" w14:paraId="24EB511F" w14:textId="77777777" w:rsidTr="0043242C">
              <w:tc>
                <w:tcPr>
                  <w:tcW w:w="2132" w:type="dxa"/>
                  <w:vAlign w:val="center"/>
                </w:tcPr>
                <w:p w14:paraId="5F20CE08" w14:textId="1D5A8B95" w:rsidR="00291FB2" w:rsidRPr="008063EB" w:rsidRDefault="00291FB2" w:rsidP="008063EB">
                  <w:pPr>
                    <w:pStyle w:val="SIText"/>
                  </w:pPr>
                  <w:r w:rsidRPr="008063EB">
                    <w:t>RGRROP301</w:t>
                  </w:r>
                </w:p>
              </w:tc>
              <w:tc>
                <w:tcPr>
                  <w:tcW w:w="5940" w:type="dxa"/>
                  <w:vAlign w:val="center"/>
                </w:tcPr>
                <w:p w14:paraId="088D0451" w14:textId="35A98DA6" w:rsidR="00291FB2" w:rsidRPr="008063EB" w:rsidRDefault="00291FB2" w:rsidP="008063EB">
                  <w:pPr>
                    <w:pStyle w:val="SIText"/>
                  </w:pPr>
                  <w:r w:rsidRPr="008063EB">
                    <w:t>Perform ear branding and marking up of greyhounds</w:t>
                  </w:r>
                </w:p>
              </w:tc>
            </w:tr>
            <w:tr w:rsidR="00291FB2" w:rsidRPr="005C7EA8" w14:paraId="5F5BA218" w14:textId="77777777" w:rsidTr="0043242C">
              <w:tc>
                <w:tcPr>
                  <w:tcW w:w="2132" w:type="dxa"/>
                  <w:vAlign w:val="center"/>
                </w:tcPr>
                <w:p w14:paraId="036D2AF2" w14:textId="44ABEDD3" w:rsidR="00291FB2" w:rsidRPr="008063EB" w:rsidRDefault="00291FB2" w:rsidP="008063EB">
                  <w:pPr>
                    <w:pStyle w:val="SIText"/>
                  </w:pPr>
                  <w:r w:rsidRPr="008063EB">
                    <w:t xml:space="preserve">RGRROP302 </w:t>
                  </w:r>
                </w:p>
              </w:tc>
              <w:tc>
                <w:tcPr>
                  <w:tcW w:w="5940" w:type="dxa"/>
                  <w:vAlign w:val="bottom"/>
                </w:tcPr>
                <w:p w14:paraId="0E1539EB" w14:textId="12CF8D4C" w:rsidR="00291FB2" w:rsidRPr="008063EB" w:rsidRDefault="00291FB2" w:rsidP="008063EB">
                  <w:pPr>
                    <w:pStyle w:val="SIText"/>
                  </w:pPr>
                  <w:r w:rsidRPr="008063EB">
                    <w:t xml:space="preserve">Brand standardbred horses  </w:t>
                  </w:r>
                </w:p>
              </w:tc>
            </w:tr>
            <w:tr w:rsidR="00291FB2" w:rsidRPr="005C7EA8" w14:paraId="1EDA783B" w14:textId="77777777" w:rsidTr="0043242C">
              <w:tc>
                <w:tcPr>
                  <w:tcW w:w="2132" w:type="dxa"/>
                  <w:vAlign w:val="center"/>
                </w:tcPr>
                <w:p w14:paraId="4B74C726" w14:textId="562DDE26" w:rsidR="00291FB2" w:rsidRPr="008063EB" w:rsidRDefault="00291FB2" w:rsidP="008063EB">
                  <w:pPr>
                    <w:pStyle w:val="SIText"/>
                  </w:pPr>
                  <w:r w:rsidRPr="008063EB">
                    <w:t>RGRROP306</w:t>
                  </w:r>
                </w:p>
              </w:tc>
              <w:tc>
                <w:tcPr>
                  <w:tcW w:w="5940" w:type="dxa"/>
                  <w:vAlign w:val="center"/>
                </w:tcPr>
                <w:p w14:paraId="5A08CE2D" w14:textId="38B02C8D" w:rsidR="00291FB2" w:rsidRPr="008063EB" w:rsidRDefault="00291FB2" w:rsidP="008063EB">
                  <w:pPr>
                    <w:pStyle w:val="SIText"/>
                  </w:pPr>
                  <w:r w:rsidRPr="008063EB">
                    <w:t>Perform duties of clerk of scales for jockeys at thoroughbred race meetings</w:t>
                  </w:r>
                </w:p>
              </w:tc>
            </w:tr>
            <w:tr w:rsidR="00291FB2" w:rsidRPr="005C7EA8" w14:paraId="1526263A" w14:textId="77777777" w:rsidTr="0043242C">
              <w:tc>
                <w:tcPr>
                  <w:tcW w:w="2132" w:type="dxa"/>
                </w:tcPr>
                <w:p w14:paraId="40154E86" w14:textId="5F36A77F" w:rsidR="00291FB2" w:rsidRPr="008063EB" w:rsidRDefault="00291FB2" w:rsidP="008063EB">
                  <w:pPr>
                    <w:pStyle w:val="SIText"/>
                  </w:pPr>
                  <w:r w:rsidRPr="008063EB">
                    <w:t xml:space="preserve">RGRROP311 </w:t>
                  </w:r>
                </w:p>
              </w:tc>
              <w:tc>
                <w:tcPr>
                  <w:tcW w:w="5940" w:type="dxa"/>
                </w:tcPr>
                <w:p w14:paraId="0C7239F5" w14:textId="4EC49D3C" w:rsidR="00291FB2" w:rsidRPr="008063EB" w:rsidRDefault="00291FB2" w:rsidP="008063EB">
                  <w:pPr>
                    <w:pStyle w:val="SIText"/>
                  </w:pPr>
                  <w:r w:rsidRPr="008063EB">
                    <w:t>Perform duties of greyhound race starter</w:t>
                  </w:r>
                </w:p>
              </w:tc>
            </w:tr>
            <w:tr w:rsidR="00291FB2" w:rsidRPr="005C7EA8" w14:paraId="28B114EE" w14:textId="77777777" w:rsidTr="0043242C">
              <w:tc>
                <w:tcPr>
                  <w:tcW w:w="2132" w:type="dxa"/>
                </w:tcPr>
                <w:p w14:paraId="30F8D89C" w14:textId="46FCE556" w:rsidR="00291FB2" w:rsidRPr="008063EB" w:rsidRDefault="00291FB2" w:rsidP="008063EB">
                  <w:pPr>
                    <w:pStyle w:val="SIText"/>
                  </w:pPr>
                  <w:r w:rsidRPr="008063EB">
                    <w:t>RGRROP314</w:t>
                  </w:r>
                </w:p>
              </w:tc>
              <w:tc>
                <w:tcPr>
                  <w:tcW w:w="5940" w:type="dxa"/>
                </w:tcPr>
                <w:p w14:paraId="559AA4CC" w14:textId="6EF63F4D" w:rsidR="00291FB2" w:rsidRPr="008063EB" w:rsidRDefault="00291FB2" w:rsidP="008063EB">
                  <w:pPr>
                    <w:pStyle w:val="SIText"/>
                  </w:pPr>
                  <w:r w:rsidRPr="008063EB">
                    <w:t>Perform duties of photo finish operator at greyhound or horse race meetings</w:t>
                  </w:r>
                </w:p>
              </w:tc>
            </w:tr>
            <w:tr w:rsidR="00291FB2" w:rsidRPr="005C7EA8" w14:paraId="246AE706" w14:textId="77777777" w:rsidTr="0043242C">
              <w:tc>
                <w:tcPr>
                  <w:tcW w:w="2132" w:type="dxa"/>
                </w:tcPr>
                <w:p w14:paraId="53EB0F34" w14:textId="1071E051" w:rsidR="00291FB2" w:rsidRPr="008063EB" w:rsidRDefault="00291FB2" w:rsidP="008063EB">
                  <w:pPr>
                    <w:pStyle w:val="SIText"/>
                  </w:pPr>
                  <w:r w:rsidRPr="008063EB">
                    <w:t>RGRROP315</w:t>
                  </w:r>
                </w:p>
              </w:tc>
              <w:tc>
                <w:tcPr>
                  <w:tcW w:w="5940" w:type="dxa"/>
                </w:tcPr>
                <w:p w14:paraId="7BB330FA" w14:textId="77E76F6B" w:rsidR="00291FB2" w:rsidRPr="008063EB" w:rsidRDefault="00291FB2" w:rsidP="008063EB">
                  <w:pPr>
                    <w:pStyle w:val="SIText"/>
                  </w:pPr>
                  <w:r w:rsidRPr="008063EB">
                    <w:t>Perform duties of timekeeper at greyhound or horse race meetings</w:t>
                  </w:r>
                </w:p>
              </w:tc>
            </w:tr>
            <w:tr w:rsidR="00291FB2" w:rsidRPr="005C7EA8" w14:paraId="2A714D22" w14:textId="77777777" w:rsidTr="0043242C">
              <w:tc>
                <w:tcPr>
                  <w:tcW w:w="2132" w:type="dxa"/>
                </w:tcPr>
                <w:p w14:paraId="4CA4A4E9" w14:textId="3D801C13" w:rsidR="00291FB2" w:rsidRPr="008063EB" w:rsidRDefault="00291FB2" w:rsidP="008063EB">
                  <w:pPr>
                    <w:pStyle w:val="SIText"/>
                  </w:pPr>
                  <w:r w:rsidRPr="008063EB">
                    <w:t>RGRROP316</w:t>
                  </w:r>
                </w:p>
              </w:tc>
              <w:tc>
                <w:tcPr>
                  <w:tcW w:w="5940" w:type="dxa"/>
                </w:tcPr>
                <w:p w14:paraId="635762AC" w14:textId="76C1DFA3" w:rsidR="00291FB2" w:rsidRPr="008063EB" w:rsidRDefault="00291FB2" w:rsidP="008063EB">
                  <w:pPr>
                    <w:pStyle w:val="SIText"/>
                  </w:pPr>
                  <w:r w:rsidRPr="008063EB">
                    <w:t>Perform duties of track supervisor during trackwork operations</w:t>
                  </w:r>
                </w:p>
              </w:tc>
            </w:tr>
            <w:tr w:rsidR="00291FB2" w:rsidRPr="005C7EA8" w14:paraId="336A6E81" w14:textId="77777777" w:rsidTr="0043242C">
              <w:tc>
                <w:tcPr>
                  <w:tcW w:w="2132" w:type="dxa"/>
                  <w:vAlign w:val="center"/>
                </w:tcPr>
                <w:p w14:paraId="624DF3ED" w14:textId="478C53C9" w:rsidR="00291FB2" w:rsidRPr="008063EB" w:rsidRDefault="00291FB2" w:rsidP="008063EB">
                  <w:pPr>
                    <w:pStyle w:val="SIText"/>
                  </w:pPr>
                  <w:r w:rsidRPr="008063EB">
                    <w:t xml:space="preserve">RGRROP406 </w:t>
                  </w:r>
                </w:p>
              </w:tc>
              <w:tc>
                <w:tcPr>
                  <w:tcW w:w="5940" w:type="dxa"/>
                  <w:vAlign w:val="bottom"/>
                </w:tcPr>
                <w:p w14:paraId="6393AD40" w14:textId="6D771A03" w:rsidR="00291FB2" w:rsidRPr="008063EB" w:rsidRDefault="00291FB2" w:rsidP="008063EB">
                  <w:pPr>
                    <w:pStyle w:val="SIText"/>
                  </w:pPr>
                  <w:r w:rsidRPr="008063EB">
                    <w:t>Perform duties of harness race starter</w:t>
                  </w:r>
                </w:p>
              </w:tc>
            </w:tr>
            <w:tr w:rsidR="00291FB2" w:rsidRPr="005C7EA8" w14:paraId="48BF73F8" w14:textId="77777777" w:rsidTr="0043242C">
              <w:tc>
                <w:tcPr>
                  <w:tcW w:w="2132" w:type="dxa"/>
                  <w:vAlign w:val="center"/>
                </w:tcPr>
                <w:p w14:paraId="4900D852" w14:textId="0D2DD6AF" w:rsidR="00291FB2" w:rsidRPr="008063EB" w:rsidRDefault="00291FB2" w:rsidP="008063EB">
                  <w:pPr>
                    <w:pStyle w:val="SIText"/>
                  </w:pPr>
                  <w:r w:rsidRPr="008063EB">
                    <w:t xml:space="preserve">RGRROP407 </w:t>
                  </w:r>
                </w:p>
              </w:tc>
              <w:tc>
                <w:tcPr>
                  <w:tcW w:w="5940" w:type="dxa"/>
                  <w:vAlign w:val="bottom"/>
                </w:tcPr>
                <w:p w14:paraId="4077A345" w14:textId="3291B923" w:rsidR="00291FB2" w:rsidRPr="008063EB" w:rsidRDefault="00291FB2" w:rsidP="008063EB">
                  <w:pPr>
                    <w:pStyle w:val="SIText"/>
                  </w:pPr>
                  <w:r w:rsidRPr="008063EB">
                    <w:t>Perform duties of thoroughbred race starter</w:t>
                  </w:r>
                </w:p>
              </w:tc>
            </w:tr>
            <w:tr w:rsidR="00291FB2" w:rsidRPr="005C7EA8" w14:paraId="78B15592" w14:textId="77777777" w:rsidTr="0043242C">
              <w:tc>
                <w:tcPr>
                  <w:tcW w:w="2132" w:type="dxa"/>
                </w:tcPr>
                <w:p w14:paraId="162A89E4" w14:textId="3F6F84A3" w:rsidR="00291FB2" w:rsidRPr="008063EB" w:rsidRDefault="00291FB2" w:rsidP="008063EB">
                  <w:pPr>
                    <w:pStyle w:val="SIText"/>
                  </w:pPr>
                  <w:r w:rsidRPr="008063EB">
                    <w:lastRenderedPageBreak/>
                    <w:t>RGRROP410</w:t>
                  </w:r>
                </w:p>
              </w:tc>
              <w:tc>
                <w:tcPr>
                  <w:tcW w:w="5940" w:type="dxa"/>
                </w:tcPr>
                <w:p w14:paraId="78F8B7D5" w14:textId="51B582A2" w:rsidR="00291FB2" w:rsidRPr="008063EB" w:rsidRDefault="00291FB2" w:rsidP="008063EB">
                  <w:pPr>
                    <w:pStyle w:val="SIText"/>
                  </w:pPr>
                  <w:r w:rsidRPr="008063EB">
                    <w:t>Perform duties of racehorse handicapper</w:t>
                  </w:r>
                </w:p>
              </w:tc>
            </w:tr>
            <w:tr w:rsidR="00291FB2" w:rsidRPr="005C7EA8" w14:paraId="62C3FE73" w14:textId="77777777" w:rsidTr="0043242C">
              <w:tc>
                <w:tcPr>
                  <w:tcW w:w="2132" w:type="dxa"/>
                </w:tcPr>
                <w:p w14:paraId="2469A0FA" w14:textId="1D5D4E53" w:rsidR="00291FB2" w:rsidRPr="008063EB" w:rsidRDefault="00291FB2" w:rsidP="008063EB">
                  <w:pPr>
                    <w:pStyle w:val="SIText"/>
                  </w:pPr>
                  <w:r w:rsidRPr="008063EB">
                    <w:t>RGRROP411</w:t>
                  </w:r>
                </w:p>
              </w:tc>
              <w:tc>
                <w:tcPr>
                  <w:tcW w:w="5940" w:type="dxa"/>
                </w:tcPr>
                <w:p w14:paraId="035158B0" w14:textId="1F927C41" w:rsidR="00291FB2" w:rsidRPr="008063EB" w:rsidRDefault="00291FB2" w:rsidP="008063EB">
                  <w:pPr>
                    <w:pStyle w:val="SIText"/>
                  </w:pPr>
                  <w:r w:rsidRPr="008063EB">
                    <w:t>Perform duties of greyhound or horse race judge</w:t>
                  </w:r>
                </w:p>
              </w:tc>
            </w:tr>
            <w:tr w:rsidR="00FD4468" w:rsidRPr="005C7EA8" w14:paraId="5679876C" w14:textId="77777777" w:rsidTr="0043242C">
              <w:tc>
                <w:tcPr>
                  <w:tcW w:w="2132" w:type="dxa"/>
                </w:tcPr>
                <w:p w14:paraId="51FFF8CD" w14:textId="7E100555" w:rsidR="00FD4468" w:rsidRPr="008063EB" w:rsidRDefault="00FD4468" w:rsidP="00FD4468">
                  <w:pPr>
                    <w:pStyle w:val="SIText"/>
                  </w:pPr>
                  <w:r w:rsidRPr="00872845">
                    <w:t>RGRSWA301</w:t>
                  </w:r>
                </w:p>
              </w:tc>
              <w:tc>
                <w:tcPr>
                  <w:tcW w:w="5940" w:type="dxa"/>
                </w:tcPr>
                <w:p w14:paraId="63F8AFB4" w14:textId="47A97E7F" w:rsidR="00FD4468" w:rsidRPr="008063EB" w:rsidRDefault="00FD4468" w:rsidP="00FD4468">
                  <w:pPr>
                    <w:pStyle w:val="SIText"/>
                  </w:pPr>
                  <w:r w:rsidRPr="00872845">
                    <w:t>Collect non-blood samples from greyhounds or horses</w:t>
                  </w:r>
                </w:p>
              </w:tc>
            </w:tr>
            <w:tr w:rsidR="003063DE" w:rsidRPr="005C7EA8" w14:paraId="21C3F498" w14:textId="77777777" w:rsidTr="0043242C">
              <w:tc>
                <w:tcPr>
                  <w:tcW w:w="2132" w:type="dxa"/>
                </w:tcPr>
                <w:p w14:paraId="40042DEF" w14:textId="3D0C0294" w:rsidR="003063DE" w:rsidRPr="008063EB" w:rsidRDefault="003063DE" w:rsidP="003063DE">
                  <w:pPr>
                    <w:pStyle w:val="SIText"/>
                  </w:pPr>
                  <w:r w:rsidRPr="00872845">
                    <w:t>RGRSWA302</w:t>
                  </w:r>
                </w:p>
              </w:tc>
              <w:tc>
                <w:tcPr>
                  <w:tcW w:w="5940" w:type="dxa"/>
                </w:tcPr>
                <w:p w14:paraId="7B630BAD" w14:textId="10CBB3D2" w:rsidR="003063DE" w:rsidRPr="008063EB" w:rsidRDefault="003063DE" w:rsidP="003063DE">
                  <w:pPr>
                    <w:pStyle w:val="SIText"/>
                  </w:pPr>
                  <w:r w:rsidRPr="00872845">
                    <w:t>Collect non-blood samples from racing personnel</w:t>
                  </w:r>
                </w:p>
              </w:tc>
            </w:tr>
            <w:tr w:rsidR="003063DE" w:rsidRPr="005C7EA8" w14:paraId="2C6AE3EC" w14:textId="77777777" w:rsidTr="0043242C">
              <w:tc>
                <w:tcPr>
                  <w:tcW w:w="2132" w:type="dxa"/>
                </w:tcPr>
                <w:p w14:paraId="3C4D78A8" w14:textId="71BE40C6" w:rsidR="003063DE" w:rsidRDefault="003063DE" w:rsidP="003063DE">
                  <w:pPr>
                    <w:pStyle w:val="SIText"/>
                  </w:pPr>
                  <w:r w:rsidRPr="00872845">
                    <w:t>RGRTRK303</w:t>
                  </w:r>
                </w:p>
              </w:tc>
              <w:tc>
                <w:tcPr>
                  <w:tcW w:w="5940" w:type="dxa"/>
                </w:tcPr>
                <w:p w14:paraId="031A8B9E" w14:textId="2AC7E2B1" w:rsidR="003063DE" w:rsidRPr="008063EB" w:rsidRDefault="003063DE" w:rsidP="003063DE">
                  <w:pPr>
                    <w:pStyle w:val="SIText"/>
                  </w:pPr>
                  <w:r w:rsidRPr="00872845">
                    <w:t>Provide emergency animal assistance</w:t>
                  </w:r>
                </w:p>
              </w:tc>
            </w:tr>
            <w:tr w:rsidR="00291FB2" w:rsidRPr="005C7EA8" w14:paraId="232EB0AB" w14:textId="77777777" w:rsidTr="0043242C">
              <w:tc>
                <w:tcPr>
                  <w:tcW w:w="2132" w:type="dxa"/>
                </w:tcPr>
                <w:p w14:paraId="1937AF25" w14:textId="08030FE7" w:rsidR="00291FB2" w:rsidRPr="008063EB" w:rsidRDefault="00291FB2" w:rsidP="00291FB2">
                  <w:pPr>
                    <w:pStyle w:val="SIText"/>
                  </w:pPr>
                  <w:r>
                    <w:t>RGRTRK402</w:t>
                  </w:r>
                  <w:r w:rsidRPr="00024DBF">
                    <w:t xml:space="preserve"> </w:t>
                  </w:r>
                </w:p>
              </w:tc>
              <w:tc>
                <w:tcPr>
                  <w:tcW w:w="5940" w:type="dxa"/>
                </w:tcPr>
                <w:p w14:paraId="0846E793" w14:textId="6D33E9C5" w:rsidR="00291FB2" w:rsidRPr="008063EB" w:rsidRDefault="00291FB2" w:rsidP="00291FB2">
                  <w:pPr>
                    <w:pStyle w:val="SIText"/>
                  </w:pPr>
                  <w:r w:rsidRPr="00024DBF">
                    <w:t>Relate animal welfare to track and environmental conditions</w:t>
                  </w:r>
                </w:p>
              </w:tc>
            </w:tr>
            <w:tr w:rsidR="00291FB2" w:rsidRPr="005C7EA8" w14:paraId="4AD064D5" w14:textId="77777777" w:rsidTr="0043242C">
              <w:tc>
                <w:tcPr>
                  <w:tcW w:w="2132" w:type="dxa"/>
                </w:tcPr>
                <w:p w14:paraId="170E5E32" w14:textId="55BF0A9A" w:rsidR="00291FB2" w:rsidRPr="008063EB" w:rsidRDefault="00291FB2" w:rsidP="00291FB2">
                  <w:pPr>
                    <w:pStyle w:val="SIText"/>
                  </w:pPr>
                  <w:r w:rsidRPr="00746B3B">
                    <w:t>SISXEM001</w:t>
                  </w:r>
                </w:p>
              </w:tc>
              <w:tc>
                <w:tcPr>
                  <w:tcW w:w="5940" w:type="dxa"/>
                </w:tcPr>
                <w:p w14:paraId="1D406787" w14:textId="1D068A3E" w:rsidR="00291FB2" w:rsidRPr="008063EB" w:rsidRDefault="00291FB2" w:rsidP="00291FB2">
                  <w:pPr>
                    <w:pStyle w:val="SIText"/>
                  </w:pPr>
                  <w:r w:rsidRPr="00746B3B">
                    <w:t>Respond to emergency situations</w:t>
                  </w:r>
                </w:p>
              </w:tc>
            </w:tr>
          </w:tbl>
          <w:p w14:paraId="0327BBA1" w14:textId="77777777" w:rsidR="00BC3D0A" w:rsidRDefault="00BC3D0A" w:rsidP="00894FBB">
            <w:pPr>
              <w:rPr>
                <w:lang w:eastAsia="en-US"/>
              </w:rPr>
            </w:pPr>
          </w:p>
          <w:p w14:paraId="302D30E3" w14:textId="77777777" w:rsidR="005B119D" w:rsidRDefault="005B119D" w:rsidP="008063EB"/>
        </w:tc>
      </w:tr>
    </w:tbl>
    <w:p w14:paraId="6C4942A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D53E15">
        <w:trPr>
          <w:trHeight w:val="2591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4915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8"/>
              <w:gridCol w:w="2603"/>
            </w:tblGrid>
            <w:tr w:rsidR="001B02DE" w:rsidRPr="000C13F1" w14:paraId="29B5B0EA" w14:textId="77777777" w:rsidTr="00AF3D9C">
              <w:trPr>
                <w:tblHeader/>
              </w:trPr>
              <w:tc>
                <w:tcPr>
                  <w:tcW w:w="1046" w:type="pct"/>
                </w:tcPr>
                <w:p w14:paraId="0938E30D" w14:textId="77777777" w:rsidR="001B02DE" w:rsidRPr="000C13F1" w:rsidRDefault="001B02DE" w:rsidP="001B02DE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24" w:type="pct"/>
                </w:tcPr>
                <w:p w14:paraId="666B158E" w14:textId="77777777" w:rsidR="001B02DE" w:rsidRPr="000C13F1" w:rsidRDefault="001B02DE" w:rsidP="001B02DE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422" w:type="pct"/>
                </w:tcPr>
                <w:p w14:paraId="3526CC64" w14:textId="77777777" w:rsidR="001B02DE" w:rsidRPr="000C13F1" w:rsidRDefault="001B02DE" w:rsidP="001B02DE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08" w:type="pct"/>
                </w:tcPr>
                <w:p w14:paraId="2C7BF012" w14:textId="77777777" w:rsidR="001B02DE" w:rsidRPr="000C13F1" w:rsidRDefault="001B02DE" w:rsidP="001B02DE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1B02DE" w:rsidRPr="00BC49BB" w14:paraId="14A90AEA" w14:textId="77777777" w:rsidTr="00AF3D9C">
              <w:tc>
                <w:tcPr>
                  <w:tcW w:w="1046" w:type="pct"/>
                </w:tcPr>
                <w:p w14:paraId="3A50DAB3" w14:textId="34145EC5" w:rsidR="001B02DE" w:rsidRDefault="001B02DE" w:rsidP="001B02DE">
                  <w:pPr>
                    <w:pStyle w:val="SIText"/>
                  </w:pPr>
                  <w:r>
                    <w:t>RGR30418 Certificate III in Racing Services</w:t>
                  </w:r>
                </w:p>
                <w:p w14:paraId="4AE2C8C3" w14:textId="77777777" w:rsidR="001B02DE" w:rsidRPr="00923720" w:rsidRDefault="001B02DE" w:rsidP="001B02DE">
                  <w:pPr>
                    <w:pStyle w:val="SIText"/>
                  </w:pPr>
                </w:p>
              </w:tc>
              <w:tc>
                <w:tcPr>
                  <w:tcW w:w="1124" w:type="pct"/>
                </w:tcPr>
                <w:p w14:paraId="793CC278" w14:textId="77777777" w:rsidR="001B02DE" w:rsidRPr="00530537" w:rsidRDefault="001B02DE" w:rsidP="001B02DE">
                  <w:pPr>
                    <w:pStyle w:val="SIText"/>
                  </w:pPr>
                  <w:r w:rsidRPr="00530537">
                    <w:t>RGR30</w:t>
                  </w:r>
                  <w:r>
                    <w:t>3</w:t>
                  </w:r>
                  <w:r w:rsidRPr="00530537">
                    <w:t>08 Certificate III in Racing Services (</w:t>
                  </w:r>
                  <w:r>
                    <w:t>Racing Administration</w:t>
                  </w:r>
                  <w:r w:rsidRPr="00530537">
                    <w:t>)</w:t>
                  </w:r>
                </w:p>
                <w:p w14:paraId="2AFD696F" w14:textId="77777777" w:rsidR="001B02DE" w:rsidRPr="00BC49BB" w:rsidRDefault="001B02DE" w:rsidP="001B02DE">
                  <w:pPr>
                    <w:pStyle w:val="SIText"/>
                  </w:pPr>
                  <w:r w:rsidRPr="008063EB">
                    <w:t>RGR30408 Certificate III in Racing Services (Cadet Steward)</w:t>
                  </w:r>
                </w:p>
              </w:tc>
              <w:tc>
                <w:tcPr>
                  <w:tcW w:w="1422" w:type="pct"/>
                </w:tcPr>
                <w:p w14:paraId="56C29A45" w14:textId="77777777" w:rsidR="001B02DE" w:rsidRPr="00BC49BB" w:rsidRDefault="001B02DE" w:rsidP="001B02DE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08" w:type="pct"/>
                </w:tcPr>
                <w:p w14:paraId="02A525D5" w14:textId="77777777" w:rsidR="001B02DE" w:rsidRPr="00BC49BB" w:rsidRDefault="001B02DE" w:rsidP="001B02DE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5CEA4F09" w14:textId="77777777" w:rsidR="001B02DE" w:rsidRDefault="001B02DE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05EC775E" w14:textId="6E6BA020" w:rsidR="000C13F1" w:rsidRDefault="00140954" w:rsidP="001507C5">
            <w:pPr>
              <w:pStyle w:val="SIText"/>
            </w:pPr>
            <w:r w:rsidRPr="00140954">
              <w:t>Companion Volumes, including Implementation Gu</w:t>
            </w:r>
            <w:r w:rsidR="001507C5">
              <w:t xml:space="preserve">ides, are available at VETNet: https://vetnet.education.gov.au/Pages/TrainingDocs.aspx?q=5c4b8489-f7e1-463b-81c8-6ecce6c192a0 </w:t>
            </w:r>
          </w:p>
          <w:p w14:paraId="1A737169" w14:textId="66BB3051" w:rsidR="001507C5" w:rsidRDefault="001507C5" w:rsidP="001507C5">
            <w:pPr>
              <w:pStyle w:val="SIText"/>
            </w:pPr>
          </w:p>
        </w:tc>
      </w:tr>
    </w:tbl>
    <w:p w14:paraId="7ADB733E" w14:textId="6AFDBD00" w:rsidR="00666C92" w:rsidRDefault="00666C92" w:rsidP="00F1480E">
      <w:pPr>
        <w:pStyle w:val="SIText"/>
      </w:pPr>
    </w:p>
    <w:p w14:paraId="2B9C3633" w14:textId="77777777" w:rsidR="00666C92" w:rsidRPr="00666C92" w:rsidRDefault="00666C92" w:rsidP="00666C92">
      <w:pPr>
        <w:rPr>
          <w:lang w:eastAsia="en-US"/>
        </w:rPr>
      </w:pPr>
    </w:p>
    <w:sectPr w:rsidR="00666C92" w:rsidRPr="00666C92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C134C" w14:textId="77777777" w:rsidR="00861E1C" w:rsidRDefault="00861E1C" w:rsidP="00BF3F0A">
      <w:r>
        <w:separator/>
      </w:r>
    </w:p>
    <w:p w14:paraId="459D3AA1" w14:textId="77777777" w:rsidR="00861E1C" w:rsidRDefault="00861E1C"/>
  </w:endnote>
  <w:endnote w:type="continuationSeparator" w:id="0">
    <w:p w14:paraId="745961AC" w14:textId="77777777" w:rsidR="00861E1C" w:rsidRDefault="00861E1C" w:rsidP="00BF3F0A">
      <w:r>
        <w:continuationSeparator/>
      </w:r>
    </w:p>
    <w:p w14:paraId="2404EFC2" w14:textId="77777777" w:rsidR="00861E1C" w:rsidRDefault="00861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4393CF6D" w:rsidR="00E7139C" w:rsidRDefault="00E7139C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31B">
          <w:rPr>
            <w:noProof/>
          </w:rPr>
          <w:t>3</w:t>
        </w:r>
        <w:r>
          <w:rPr>
            <w:noProof/>
          </w:rPr>
          <w:fldChar w:fldCharType="end"/>
        </w:r>
      </w:p>
      <w:p w14:paraId="316731D1" w14:textId="77777777" w:rsidR="00E7139C" w:rsidRPr="008E1B41" w:rsidRDefault="00E7139C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4 September 2017</w:t>
        </w:r>
      </w:p>
    </w:sdtContent>
  </w:sdt>
  <w:p w14:paraId="5EEED9E5" w14:textId="77777777" w:rsidR="00E7139C" w:rsidRDefault="00E713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2738C" w14:textId="77777777" w:rsidR="00861E1C" w:rsidRDefault="00861E1C" w:rsidP="00BF3F0A">
      <w:r>
        <w:separator/>
      </w:r>
    </w:p>
    <w:p w14:paraId="2F47A271" w14:textId="77777777" w:rsidR="00861E1C" w:rsidRDefault="00861E1C"/>
  </w:footnote>
  <w:footnote w:type="continuationSeparator" w:id="0">
    <w:p w14:paraId="414F2D94" w14:textId="77777777" w:rsidR="00861E1C" w:rsidRDefault="00861E1C" w:rsidP="00BF3F0A">
      <w:r>
        <w:continuationSeparator/>
      </w:r>
    </w:p>
    <w:p w14:paraId="15945059" w14:textId="77777777" w:rsidR="00861E1C" w:rsidRDefault="00861E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67FF2" w14:textId="64028347" w:rsidR="00E7139C" w:rsidRDefault="00E7139C" w:rsidP="00F07C48">
    <w:pPr>
      <w:pStyle w:val="SIText"/>
    </w:pPr>
    <w:r>
      <w:t>RGR30</w:t>
    </w:r>
    <w:r w:rsidR="00405E23">
      <w:t>4</w:t>
    </w:r>
    <w:r>
      <w:t>18 Certificate III in Racing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26639"/>
    <w:rsid w:val="00131BD5"/>
    <w:rsid w:val="00133957"/>
    <w:rsid w:val="001372F6"/>
    <w:rsid w:val="00140954"/>
    <w:rsid w:val="00144385"/>
    <w:rsid w:val="001507C5"/>
    <w:rsid w:val="00151293"/>
    <w:rsid w:val="00151D93"/>
    <w:rsid w:val="00156EF3"/>
    <w:rsid w:val="00163147"/>
    <w:rsid w:val="00167994"/>
    <w:rsid w:val="00176E4F"/>
    <w:rsid w:val="0018546B"/>
    <w:rsid w:val="001A6A3E"/>
    <w:rsid w:val="001A7B6D"/>
    <w:rsid w:val="001B02DE"/>
    <w:rsid w:val="001B34D5"/>
    <w:rsid w:val="001B513A"/>
    <w:rsid w:val="001B6BBC"/>
    <w:rsid w:val="001C0A75"/>
    <w:rsid w:val="001E16BC"/>
    <w:rsid w:val="001F28F9"/>
    <w:rsid w:val="001F2BA5"/>
    <w:rsid w:val="001F308D"/>
    <w:rsid w:val="001F4E79"/>
    <w:rsid w:val="00201A7C"/>
    <w:rsid w:val="0021414D"/>
    <w:rsid w:val="00223124"/>
    <w:rsid w:val="00234444"/>
    <w:rsid w:val="00242293"/>
    <w:rsid w:val="00244EA7"/>
    <w:rsid w:val="00262FC3"/>
    <w:rsid w:val="0026431B"/>
    <w:rsid w:val="00276DB8"/>
    <w:rsid w:val="00282664"/>
    <w:rsid w:val="00285FB8"/>
    <w:rsid w:val="00287D06"/>
    <w:rsid w:val="00291FB2"/>
    <w:rsid w:val="002931C2"/>
    <w:rsid w:val="002A02CC"/>
    <w:rsid w:val="002A4CD3"/>
    <w:rsid w:val="002C55E9"/>
    <w:rsid w:val="002D0C8B"/>
    <w:rsid w:val="002E193E"/>
    <w:rsid w:val="002F1BE6"/>
    <w:rsid w:val="003063DE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6B5F"/>
    <w:rsid w:val="003D2E73"/>
    <w:rsid w:val="003D3E14"/>
    <w:rsid w:val="003E7BBE"/>
    <w:rsid w:val="00405E23"/>
    <w:rsid w:val="004127E3"/>
    <w:rsid w:val="00423D30"/>
    <w:rsid w:val="0043212E"/>
    <w:rsid w:val="0043242C"/>
    <w:rsid w:val="00434366"/>
    <w:rsid w:val="00444423"/>
    <w:rsid w:val="004522F3"/>
    <w:rsid w:val="00452F3E"/>
    <w:rsid w:val="004640AE"/>
    <w:rsid w:val="00473A93"/>
    <w:rsid w:val="00475172"/>
    <w:rsid w:val="004758B0"/>
    <w:rsid w:val="004832D2"/>
    <w:rsid w:val="00485559"/>
    <w:rsid w:val="004A0680"/>
    <w:rsid w:val="004A142B"/>
    <w:rsid w:val="004A44E8"/>
    <w:rsid w:val="004B29B7"/>
    <w:rsid w:val="004B2A2B"/>
    <w:rsid w:val="004C2244"/>
    <w:rsid w:val="004C6B16"/>
    <w:rsid w:val="004C79A1"/>
    <w:rsid w:val="004D0D5F"/>
    <w:rsid w:val="004D1569"/>
    <w:rsid w:val="004D2710"/>
    <w:rsid w:val="004D44B1"/>
    <w:rsid w:val="004E0460"/>
    <w:rsid w:val="004E1579"/>
    <w:rsid w:val="004E16F8"/>
    <w:rsid w:val="004E5FAE"/>
    <w:rsid w:val="004E7094"/>
    <w:rsid w:val="004F5537"/>
    <w:rsid w:val="004F5DC7"/>
    <w:rsid w:val="004F78DA"/>
    <w:rsid w:val="005248C1"/>
    <w:rsid w:val="00526134"/>
    <w:rsid w:val="0053179D"/>
    <w:rsid w:val="005427C8"/>
    <w:rsid w:val="005446D1"/>
    <w:rsid w:val="00556C4C"/>
    <w:rsid w:val="00557369"/>
    <w:rsid w:val="00561F08"/>
    <w:rsid w:val="00566E49"/>
    <w:rsid w:val="00570431"/>
    <w:rsid w:val="005708EB"/>
    <w:rsid w:val="00575BC6"/>
    <w:rsid w:val="00583902"/>
    <w:rsid w:val="005A3AA5"/>
    <w:rsid w:val="005A6C9C"/>
    <w:rsid w:val="005A74DC"/>
    <w:rsid w:val="005B119D"/>
    <w:rsid w:val="005B5146"/>
    <w:rsid w:val="005C4969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66C92"/>
    <w:rsid w:val="00687B62"/>
    <w:rsid w:val="00690C44"/>
    <w:rsid w:val="006969D9"/>
    <w:rsid w:val="006A2B68"/>
    <w:rsid w:val="006B19B1"/>
    <w:rsid w:val="006B4695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063EB"/>
    <w:rsid w:val="00817D51"/>
    <w:rsid w:val="00823530"/>
    <w:rsid w:val="00823FF4"/>
    <w:rsid w:val="008306E7"/>
    <w:rsid w:val="00834BC8"/>
    <w:rsid w:val="00837FD6"/>
    <w:rsid w:val="00844B8D"/>
    <w:rsid w:val="00847B60"/>
    <w:rsid w:val="00850243"/>
    <w:rsid w:val="0085114F"/>
    <w:rsid w:val="008545EB"/>
    <w:rsid w:val="008559CA"/>
    <w:rsid w:val="00856837"/>
    <w:rsid w:val="0086031F"/>
    <w:rsid w:val="00861E1C"/>
    <w:rsid w:val="00865011"/>
    <w:rsid w:val="00883C6C"/>
    <w:rsid w:val="00886790"/>
    <w:rsid w:val="008908DE"/>
    <w:rsid w:val="00894FBB"/>
    <w:rsid w:val="008A12ED"/>
    <w:rsid w:val="008B2C77"/>
    <w:rsid w:val="008B4AD2"/>
    <w:rsid w:val="008C23CA"/>
    <w:rsid w:val="008D492D"/>
    <w:rsid w:val="008E1B41"/>
    <w:rsid w:val="008E39BE"/>
    <w:rsid w:val="008E62EC"/>
    <w:rsid w:val="008E7B69"/>
    <w:rsid w:val="008F32F6"/>
    <w:rsid w:val="009033A7"/>
    <w:rsid w:val="00916CD7"/>
    <w:rsid w:val="00920927"/>
    <w:rsid w:val="00921B38"/>
    <w:rsid w:val="00923720"/>
    <w:rsid w:val="00924FBA"/>
    <w:rsid w:val="0092586D"/>
    <w:rsid w:val="009278C9"/>
    <w:rsid w:val="009303A7"/>
    <w:rsid w:val="00934983"/>
    <w:rsid w:val="00942165"/>
    <w:rsid w:val="009527CB"/>
    <w:rsid w:val="00953835"/>
    <w:rsid w:val="00960F6C"/>
    <w:rsid w:val="00970747"/>
    <w:rsid w:val="00974C65"/>
    <w:rsid w:val="0098725E"/>
    <w:rsid w:val="009A5900"/>
    <w:rsid w:val="009B5194"/>
    <w:rsid w:val="009C2650"/>
    <w:rsid w:val="009C3EFE"/>
    <w:rsid w:val="009D15E2"/>
    <w:rsid w:val="009D15FE"/>
    <w:rsid w:val="009D5D2C"/>
    <w:rsid w:val="009E5B0A"/>
    <w:rsid w:val="009F0DCC"/>
    <w:rsid w:val="009F11CA"/>
    <w:rsid w:val="009F3F1B"/>
    <w:rsid w:val="00A0695B"/>
    <w:rsid w:val="00A073B6"/>
    <w:rsid w:val="00A13052"/>
    <w:rsid w:val="00A216A8"/>
    <w:rsid w:val="00A223A6"/>
    <w:rsid w:val="00A354FC"/>
    <w:rsid w:val="00A5092E"/>
    <w:rsid w:val="00A56E14"/>
    <w:rsid w:val="00A57D6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5BD"/>
    <w:rsid w:val="00AF3957"/>
    <w:rsid w:val="00B12013"/>
    <w:rsid w:val="00B22C67"/>
    <w:rsid w:val="00B31EA4"/>
    <w:rsid w:val="00B3508F"/>
    <w:rsid w:val="00B443EE"/>
    <w:rsid w:val="00B531D6"/>
    <w:rsid w:val="00B560C8"/>
    <w:rsid w:val="00B61150"/>
    <w:rsid w:val="00B64E33"/>
    <w:rsid w:val="00B65BC7"/>
    <w:rsid w:val="00B746B9"/>
    <w:rsid w:val="00B848D4"/>
    <w:rsid w:val="00B865B7"/>
    <w:rsid w:val="00BA1CB1"/>
    <w:rsid w:val="00BA482D"/>
    <w:rsid w:val="00BB23F4"/>
    <w:rsid w:val="00BC3D0A"/>
    <w:rsid w:val="00BC5075"/>
    <w:rsid w:val="00BD3B0F"/>
    <w:rsid w:val="00BF1D4C"/>
    <w:rsid w:val="00BF3F0A"/>
    <w:rsid w:val="00C05F07"/>
    <w:rsid w:val="00C143C3"/>
    <w:rsid w:val="00C1739B"/>
    <w:rsid w:val="00C26067"/>
    <w:rsid w:val="00C30A29"/>
    <w:rsid w:val="00C317DC"/>
    <w:rsid w:val="00C340DE"/>
    <w:rsid w:val="00C578E9"/>
    <w:rsid w:val="00C65434"/>
    <w:rsid w:val="00C703E2"/>
    <w:rsid w:val="00C70626"/>
    <w:rsid w:val="00C72860"/>
    <w:rsid w:val="00C73B90"/>
    <w:rsid w:val="00C87E0C"/>
    <w:rsid w:val="00C87E7B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3093"/>
    <w:rsid w:val="00D53E15"/>
    <w:rsid w:val="00D54C76"/>
    <w:rsid w:val="00D60894"/>
    <w:rsid w:val="00D65221"/>
    <w:rsid w:val="00D727F3"/>
    <w:rsid w:val="00D73695"/>
    <w:rsid w:val="00D810DE"/>
    <w:rsid w:val="00D84F13"/>
    <w:rsid w:val="00D87D32"/>
    <w:rsid w:val="00D92C83"/>
    <w:rsid w:val="00DA0A81"/>
    <w:rsid w:val="00DA3C10"/>
    <w:rsid w:val="00DA436F"/>
    <w:rsid w:val="00DA53B5"/>
    <w:rsid w:val="00DB0205"/>
    <w:rsid w:val="00DC0D34"/>
    <w:rsid w:val="00DC1D69"/>
    <w:rsid w:val="00DC5A3A"/>
    <w:rsid w:val="00DE521D"/>
    <w:rsid w:val="00E048B1"/>
    <w:rsid w:val="00E238E6"/>
    <w:rsid w:val="00E246B1"/>
    <w:rsid w:val="00E35064"/>
    <w:rsid w:val="00E438C3"/>
    <w:rsid w:val="00E501F0"/>
    <w:rsid w:val="00E7139C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35A55"/>
    <w:rsid w:val="00F438FC"/>
    <w:rsid w:val="00F5616F"/>
    <w:rsid w:val="00F56827"/>
    <w:rsid w:val="00F65EF0"/>
    <w:rsid w:val="00F71651"/>
    <w:rsid w:val="00F73518"/>
    <w:rsid w:val="00F76CC6"/>
    <w:rsid w:val="00FD4468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1507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5A5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35A55"/>
    <w:rPr>
      <w:i/>
      <w:iCs/>
    </w:rPr>
  </w:style>
  <w:style w:type="character" w:customStyle="1" w:styleId="accessibilityonly">
    <w:name w:val="accessibilityonly"/>
    <w:basedOn w:val="DefaultParagraphFont"/>
    <w:rsid w:val="0047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4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939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12" w:space="2" w:color="5C9CCC"/>
                                <w:left w:val="single" w:sz="12" w:space="2" w:color="5C9CCC"/>
                                <w:bottom w:val="single" w:sz="12" w:space="2" w:color="5C9CCC"/>
                                <w:right w:val="single" w:sz="12" w:space="2" w:color="5C9CCC"/>
                              </w:divBdr>
                              <w:divsChild>
                                <w:div w:id="2512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2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77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09F20-8E54-48BD-9385-ED4DD5F50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B8C4DF8D-70B5-4FED-AFE4-8097B491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470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Lucinda O'Brien</cp:lastModifiedBy>
  <cp:revision>11</cp:revision>
  <cp:lastPrinted>2016-05-27T05:21:00Z</cp:lastPrinted>
  <dcterms:created xsi:type="dcterms:W3CDTF">2017-10-30T23:28:00Z</dcterms:created>
  <dcterms:modified xsi:type="dcterms:W3CDTF">2017-11-29T05:33:00Z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