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DFDC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F6CA0CF" w14:textId="77777777" w:rsidTr="00CA2922">
        <w:trPr>
          <w:tblHeader/>
        </w:trPr>
        <w:tc>
          <w:tcPr>
            <w:tcW w:w="2689" w:type="dxa"/>
          </w:tcPr>
          <w:p w14:paraId="3A4D84BA" w14:textId="77777777" w:rsidR="00F1480E" w:rsidRPr="00A326C2" w:rsidRDefault="00830267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AE99E59" w14:textId="77777777" w:rsidR="00F1480E" w:rsidRPr="00A326C2" w:rsidRDefault="00830267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3370740" w14:textId="77777777" w:rsidTr="00CA2922">
        <w:tc>
          <w:tcPr>
            <w:tcW w:w="2689" w:type="dxa"/>
          </w:tcPr>
          <w:p w14:paraId="0562154C" w14:textId="77777777" w:rsidR="00F1480E" w:rsidRPr="00CC451E" w:rsidRDefault="00F1480E" w:rsidP="005F771F">
            <w:pPr>
              <w:pStyle w:val="SIText"/>
            </w:pPr>
            <w:r w:rsidRPr="00CC451E">
              <w:t>Release</w:t>
            </w:r>
            <w:r w:rsidR="00BF71F9">
              <w:t xml:space="preserve"> 1</w:t>
            </w:r>
          </w:p>
        </w:tc>
        <w:tc>
          <w:tcPr>
            <w:tcW w:w="6939" w:type="dxa"/>
          </w:tcPr>
          <w:p w14:paraId="1ED7ADE6" w14:textId="1C95BEB6" w:rsidR="00F1480E" w:rsidRPr="00CC451E" w:rsidRDefault="00BF71F9" w:rsidP="005F771F">
            <w:pPr>
              <w:pStyle w:val="SIText"/>
            </w:pPr>
            <w:r w:rsidRPr="00CC451E">
              <w:t xml:space="preserve">This version released with </w:t>
            </w:r>
            <w:r w:rsidR="0029486C">
              <w:t xml:space="preserve">the </w:t>
            </w:r>
            <w:r w:rsidR="001067F5" w:rsidRPr="001067F5">
              <w:t>FBP Food, Beverage and Pharmaceuticals Training Package version 1.0</w:t>
            </w:r>
          </w:p>
        </w:tc>
      </w:tr>
    </w:tbl>
    <w:p w14:paraId="011E130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4E209B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9CC6873" w14:textId="77777777" w:rsidR="00F1480E" w:rsidRPr="00923720" w:rsidRDefault="000C44C0" w:rsidP="00923720">
            <w:pPr>
              <w:pStyle w:val="SIUNITCODE"/>
            </w:pPr>
            <w:r w:rsidRPr="000C44C0">
              <w:t>FBPRBK4007</w:t>
            </w:r>
          </w:p>
        </w:tc>
        <w:tc>
          <w:tcPr>
            <w:tcW w:w="3604" w:type="pct"/>
            <w:shd w:val="clear" w:color="auto" w:fill="auto"/>
          </w:tcPr>
          <w:p w14:paraId="31D0087A" w14:textId="77777777" w:rsidR="00F1480E" w:rsidRPr="00923720" w:rsidRDefault="004570B8" w:rsidP="004570B8">
            <w:pPr>
              <w:pStyle w:val="SIUnittitle"/>
            </w:pPr>
            <w:r>
              <w:t>Assess and e</w:t>
            </w:r>
            <w:r w:rsidR="002F0D77">
              <w:t>valuate bread products</w:t>
            </w:r>
          </w:p>
        </w:tc>
      </w:tr>
      <w:tr w:rsidR="00F1480E" w:rsidRPr="00963A46" w14:paraId="45AF1E66" w14:textId="77777777" w:rsidTr="00CA2922">
        <w:tc>
          <w:tcPr>
            <w:tcW w:w="1396" w:type="pct"/>
            <w:shd w:val="clear" w:color="auto" w:fill="auto"/>
          </w:tcPr>
          <w:p w14:paraId="3E9B5958" w14:textId="77777777" w:rsidR="00F1480E" w:rsidRPr="00FD557D" w:rsidRDefault="00FD557D" w:rsidP="00FD557D">
            <w:pPr>
              <w:pStyle w:val="SIHeading2"/>
            </w:pPr>
            <w:r w:rsidRPr="00FD557D">
              <w:t>Application</w:t>
            </w:r>
          </w:p>
          <w:p w14:paraId="68BF50B8" w14:textId="77777777" w:rsidR="00FD557D" w:rsidRPr="00923720" w:rsidRDefault="00FD557D" w:rsidP="00FD557D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E889530" w14:textId="39420E24" w:rsidR="00BF71F9" w:rsidRDefault="00BF71F9" w:rsidP="00BF71F9">
            <w:pPr>
              <w:pStyle w:val="SIText"/>
            </w:pPr>
            <w:r>
              <w:t>This unit of competency describes the skills and knowledge required to evaluate the quality of baked bread products.</w:t>
            </w:r>
          </w:p>
          <w:p w14:paraId="28D00CF5" w14:textId="77777777" w:rsidR="00BF71F9" w:rsidRDefault="00BF71F9" w:rsidP="00BF71F9">
            <w:pPr>
              <w:pStyle w:val="SIText"/>
            </w:pPr>
          </w:p>
          <w:p w14:paraId="508DE786" w14:textId="77777777" w:rsidR="00BF71F9" w:rsidRDefault="00BF71F9" w:rsidP="00BF71F9">
            <w:pPr>
              <w:pStyle w:val="SIText"/>
            </w:pPr>
            <w:r>
              <w:t xml:space="preserve">This unit is applicable to a commercial baking environment, particularly during product testing, confirming the quality of developed products and judging products for a baking competition or for commercial positioning. It can be applied to a specific bakery product range and should be customised to the quality standards of that product range. </w:t>
            </w:r>
          </w:p>
          <w:p w14:paraId="6EF7D552" w14:textId="77777777" w:rsidR="00BF71F9" w:rsidRDefault="00BF71F9" w:rsidP="00BF71F9">
            <w:pPr>
              <w:pStyle w:val="SIText"/>
            </w:pPr>
          </w:p>
          <w:p w14:paraId="34BF9C3B" w14:textId="77777777" w:rsidR="00BF71F9" w:rsidRDefault="00BF71F9" w:rsidP="00BF71F9">
            <w:pPr>
              <w:pStyle w:val="SIText"/>
            </w:pPr>
            <w:r>
              <w:t>This unit applies to individuals who apply a broad range of specialised knowledge and skills with responsibility for their own work. This includes applying and communicating non-routine technical solutions to predictable and unpredictable problems.</w:t>
            </w:r>
          </w:p>
          <w:p w14:paraId="35D95D93" w14:textId="77777777" w:rsidR="00BF71F9" w:rsidRDefault="00BF71F9" w:rsidP="00BF71F9">
            <w:pPr>
              <w:pStyle w:val="SIText"/>
            </w:pPr>
          </w:p>
          <w:p w14:paraId="06B2D916" w14:textId="77777777" w:rsidR="008D4759" w:rsidRPr="008B2FFE" w:rsidRDefault="008D4759" w:rsidP="008D4759">
            <w:pPr>
              <w:pStyle w:val="SIText"/>
            </w:pPr>
            <w:r w:rsidRPr="008B2FFE">
              <w:t>All work must be carried out to comply with workplace procedures, in accordance with State/Territory food safety, and work health and safety, regulations and legislation that apply to the workplace.</w:t>
            </w:r>
          </w:p>
          <w:p w14:paraId="163EDD63" w14:textId="77777777" w:rsidR="008D4759" w:rsidRPr="008B2FFE" w:rsidRDefault="008D4759" w:rsidP="008D4759">
            <w:pPr>
              <w:pStyle w:val="SIText"/>
            </w:pPr>
          </w:p>
          <w:p w14:paraId="6EE79795" w14:textId="1BDFF581" w:rsidR="00F1480E" w:rsidRPr="00616845" w:rsidRDefault="008D4759" w:rsidP="00BF71F9">
            <w:pPr>
              <w:pStyle w:val="SIText"/>
            </w:pPr>
            <w:r w:rsidRPr="008B2FFE">
              <w:t>No occupational licensing, legislative or certification requirements apply to this unit at the time of publication.</w:t>
            </w:r>
            <w:bookmarkStart w:id="0" w:name="_GoBack"/>
            <w:bookmarkEnd w:id="0"/>
          </w:p>
        </w:tc>
      </w:tr>
      <w:tr w:rsidR="00F1480E" w:rsidRPr="00963A46" w14:paraId="138A2C54" w14:textId="77777777" w:rsidTr="00CA2922">
        <w:tc>
          <w:tcPr>
            <w:tcW w:w="1396" w:type="pct"/>
            <w:shd w:val="clear" w:color="auto" w:fill="auto"/>
          </w:tcPr>
          <w:p w14:paraId="6A2DFEDA" w14:textId="77777777" w:rsidR="00F1480E" w:rsidRPr="00923720" w:rsidRDefault="00FD557D" w:rsidP="00FD557D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196DC32" w14:textId="77777777" w:rsidR="00F1480E" w:rsidRPr="008908DE" w:rsidRDefault="00F1480E" w:rsidP="00BF71F9">
            <w:pPr>
              <w:pStyle w:val="SIText"/>
            </w:pPr>
            <w:r w:rsidRPr="008908DE">
              <w:t>Ni</w:t>
            </w:r>
            <w:r w:rsidR="007A300D">
              <w:t xml:space="preserve">l </w:t>
            </w:r>
          </w:p>
        </w:tc>
      </w:tr>
      <w:tr w:rsidR="00F1480E" w:rsidRPr="00963A46" w14:paraId="455A93BB" w14:textId="77777777" w:rsidTr="00CA2922">
        <w:tc>
          <w:tcPr>
            <w:tcW w:w="1396" w:type="pct"/>
            <w:shd w:val="clear" w:color="auto" w:fill="auto"/>
          </w:tcPr>
          <w:p w14:paraId="36D354E7" w14:textId="77777777" w:rsidR="00F1480E" w:rsidRPr="00923720" w:rsidRDefault="00FD557D" w:rsidP="00FD557D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6D04B6" w14:textId="77777777" w:rsidR="00F1480E" w:rsidRPr="008908DE" w:rsidRDefault="00BF71F9" w:rsidP="005F771F">
            <w:pPr>
              <w:pStyle w:val="SIText"/>
            </w:pPr>
            <w:r w:rsidRPr="00160538">
              <w:t>Retail baking (RB</w:t>
            </w:r>
            <w:r w:rsidR="00B81997">
              <w:t>K</w:t>
            </w:r>
            <w:r w:rsidRPr="00160538">
              <w:t>)</w:t>
            </w:r>
          </w:p>
        </w:tc>
      </w:tr>
    </w:tbl>
    <w:p w14:paraId="3EE250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E0C269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B265B92" w14:textId="77777777" w:rsidR="00F1480E" w:rsidRPr="00923720" w:rsidRDefault="00FD557D" w:rsidP="00FD557D">
            <w:pPr>
              <w:pStyle w:val="SIHeading2"/>
            </w:pPr>
            <w:r w:rsidRPr="00923720">
              <w:t>Elements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99396C7" w14:textId="77777777" w:rsidR="00F1480E" w:rsidRPr="00923720" w:rsidRDefault="00FD557D" w:rsidP="00FD557D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57E4B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332121B" w14:textId="77777777" w:rsidR="00F1480E" w:rsidRPr="008908DE" w:rsidRDefault="00F1480E" w:rsidP="005F771F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ED4AB6" w14:textId="77777777" w:rsidR="00F1480E" w:rsidRPr="008908DE" w:rsidRDefault="00F1480E" w:rsidP="005F771F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Performance criteria describe the performance needed to demonstrate achievement of the element.</w:t>
            </w:r>
          </w:p>
        </w:tc>
      </w:tr>
      <w:tr w:rsidR="00BF71F9" w:rsidRPr="00963A46" w14:paraId="7B50C94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AEEEF1E" w14:textId="77777777" w:rsidR="00BF71F9" w:rsidRPr="008908DE" w:rsidRDefault="00BF71F9" w:rsidP="00BF71F9">
            <w:pPr>
              <w:pStyle w:val="SIText"/>
            </w:pPr>
            <w:r w:rsidRPr="008908DE">
              <w:t xml:space="preserve">1. </w:t>
            </w:r>
            <w:r w:rsidRPr="00160538">
              <w:t xml:space="preserve">Determine methodology for evaluating </w:t>
            </w:r>
            <w:r w:rsidR="00B3680F">
              <w:t xml:space="preserve">bread </w:t>
            </w:r>
            <w:r w:rsidRPr="00160538">
              <w:t>product quality</w:t>
            </w:r>
          </w:p>
        </w:tc>
        <w:tc>
          <w:tcPr>
            <w:tcW w:w="3604" w:type="pct"/>
            <w:shd w:val="clear" w:color="auto" w:fill="auto"/>
          </w:tcPr>
          <w:p w14:paraId="4B581E2D" w14:textId="77777777" w:rsidR="00BF71F9" w:rsidRDefault="00BF71F9" w:rsidP="00BF71F9">
            <w:pPr>
              <w:pStyle w:val="SIText"/>
            </w:pPr>
            <w:r>
              <w:t xml:space="preserve">1.1 </w:t>
            </w:r>
            <w:r w:rsidR="00B3680F">
              <w:t>D</w:t>
            </w:r>
            <w:r>
              <w:t xml:space="preserve">efine product and identify product class </w:t>
            </w:r>
          </w:p>
          <w:p w14:paraId="0E8A7ABE" w14:textId="380479DB" w:rsidR="00BF71F9" w:rsidRDefault="00BF71F9" w:rsidP="00BF71F9">
            <w:pPr>
              <w:pStyle w:val="SIText"/>
            </w:pPr>
            <w:r>
              <w:t>1.2 Research and identify standards relevant to product class</w:t>
            </w:r>
            <w:r w:rsidR="0029486C">
              <w:t xml:space="preserve"> </w:t>
            </w:r>
          </w:p>
          <w:p w14:paraId="71938F0E" w14:textId="4EA3009E" w:rsidR="00BF71F9" w:rsidRDefault="00BF71F9" w:rsidP="00BF71F9">
            <w:pPr>
              <w:pStyle w:val="SIText"/>
            </w:pPr>
            <w:r>
              <w:t xml:space="preserve">1.3 </w:t>
            </w:r>
            <w:r w:rsidR="00EA3083">
              <w:t xml:space="preserve">Review </w:t>
            </w:r>
            <w:r>
              <w:t xml:space="preserve">product class standards </w:t>
            </w:r>
            <w:r w:rsidR="00EA3083">
              <w:t>and select</w:t>
            </w:r>
            <w:r w:rsidR="0029486C">
              <w:t xml:space="preserve"> </w:t>
            </w:r>
            <w:r>
              <w:t xml:space="preserve">product quality criteria </w:t>
            </w:r>
          </w:p>
          <w:p w14:paraId="44E40997" w14:textId="77777777" w:rsidR="00BF71F9" w:rsidRPr="008908DE" w:rsidRDefault="00BF71F9" w:rsidP="00BF71F9">
            <w:pPr>
              <w:pStyle w:val="SIText"/>
            </w:pPr>
            <w:r>
              <w:t>1.4 Select evaluation methodology to ensure standardised evaluation approach</w:t>
            </w:r>
          </w:p>
        </w:tc>
      </w:tr>
      <w:tr w:rsidR="00BF71F9" w:rsidRPr="00963A46" w14:paraId="599223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46D0C8" w14:textId="77777777" w:rsidR="00BF71F9" w:rsidRPr="008908DE" w:rsidRDefault="00BF71F9" w:rsidP="00BF71F9">
            <w:pPr>
              <w:pStyle w:val="SIText"/>
            </w:pPr>
            <w:r w:rsidRPr="008908DE">
              <w:t xml:space="preserve">2. </w:t>
            </w:r>
            <w:r>
              <w:t xml:space="preserve">Assess </w:t>
            </w:r>
            <w:r w:rsidR="0097061C">
              <w:t xml:space="preserve">bread </w:t>
            </w:r>
            <w:r>
              <w:t>product</w:t>
            </w:r>
          </w:p>
        </w:tc>
        <w:tc>
          <w:tcPr>
            <w:tcW w:w="3604" w:type="pct"/>
            <w:shd w:val="clear" w:color="auto" w:fill="auto"/>
          </w:tcPr>
          <w:p w14:paraId="68C46BC9" w14:textId="77777777" w:rsidR="00BF71F9" w:rsidRPr="00A11919" w:rsidRDefault="00BF71F9" w:rsidP="00BF71F9">
            <w:pPr>
              <w:pStyle w:val="SIText"/>
            </w:pPr>
            <w:r w:rsidRPr="00A11919">
              <w:t xml:space="preserve">2.1 Assess product volume and appearance against standards </w:t>
            </w:r>
          </w:p>
          <w:p w14:paraId="5267E3C5" w14:textId="14206272" w:rsidR="00BF71F9" w:rsidRPr="00556C53" w:rsidRDefault="00BF71F9" w:rsidP="00BF71F9">
            <w:pPr>
              <w:pStyle w:val="SIText"/>
            </w:pPr>
            <w:r w:rsidRPr="00A11919">
              <w:t>2.2 Assess product characteristics</w:t>
            </w:r>
            <w:r w:rsidR="0029486C">
              <w:t>, including</w:t>
            </w:r>
            <w:r w:rsidRPr="00A11919">
              <w:t xml:space="preserve"> texture, aroma, colour and taste </w:t>
            </w:r>
            <w:r w:rsidRPr="00556C53">
              <w:t xml:space="preserve">against standards </w:t>
            </w:r>
          </w:p>
          <w:p w14:paraId="7699F007" w14:textId="77777777" w:rsidR="00BF71F9" w:rsidRPr="00556C53" w:rsidRDefault="00BF71F9" w:rsidP="00BF71F9">
            <w:pPr>
              <w:pStyle w:val="SIText"/>
            </w:pPr>
            <w:r w:rsidRPr="00556C53">
              <w:t>2.</w:t>
            </w:r>
            <w:r>
              <w:t>3</w:t>
            </w:r>
            <w:r w:rsidRPr="00556C53">
              <w:t xml:space="preserve"> Assess technical difficulty and originality of product against standards</w:t>
            </w:r>
          </w:p>
          <w:p w14:paraId="0A9A393A" w14:textId="77777777" w:rsidR="00BF71F9" w:rsidRPr="008908DE" w:rsidRDefault="00BF71F9" w:rsidP="00BF71F9">
            <w:pPr>
              <w:pStyle w:val="SIText"/>
            </w:pPr>
            <w:r w:rsidRPr="00556C53">
              <w:t>2.</w:t>
            </w:r>
            <w:r>
              <w:t>4</w:t>
            </w:r>
            <w:r w:rsidRPr="00556C53">
              <w:t xml:space="preserve"> Document </w:t>
            </w:r>
            <w:r>
              <w:t>assessment</w:t>
            </w:r>
            <w:r w:rsidRPr="00556C53">
              <w:t xml:space="preserve"> findings according to workplace procedures</w:t>
            </w:r>
          </w:p>
        </w:tc>
      </w:tr>
      <w:tr w:rsidR="00BF71F9" w:rsidRPr="00963A46" w14:paraId="7FF83AA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65AD0FA" w14:textId="77777777" w:rsidR="00BF71F9" w:rsidRPr="008908DE" w:rsidRDefault="00BF71F9" w:rsidP="00BF71F9">
            <w:pPr>
              <w:pStyle w:val="SIText"/>
            </w:pPr>
            <w:r w:rsidRPr="008908DE">
              <w:t xml:space="preserve">3. </w:t>
            </w:r>
            <w:r>
              <w:t xml:space="preserve">Complete </w:t>
            </w:r>
            <w:r w:rsidR="0097061C">
              <w:t xml:space="preserve">bread </w:t>
            </w:r>
            <w:r>
              <w:t>evaluation</w:t>
            </w:r>
          </w:p>
        </w:tc>
        <w:tc>
          <w:tcPr>
            <w:tcW w:w="3604" w:type="pct"/>
            <w:shd w:val="clear" w:color="auto" w:fill="auto"/>
          </w:tcPr>
          <w:p w14:paraId="750FE9CC" w14:textId="77777777" w:rsidR="00BF71F9" w:rsidRDefault="00BF71F9" w:rsidP="00BF71F9">
            <w:pPr>
              <w:pStyle w:val="SIText"/>
            </w:pPr>
            <w:r>
              <w:t xml:space="preserve">3.1 Use </w:t>
            </w:r>
            <w:r w:rsidR="00B3680F">
              <w:t xml:space="preserve">assessment </w:t>
            </w:r>
            <w:r>
              <w:t xml:space="preserve">findings to rate product characteristics against product quality criteria </w:t>
            </w:r>
          </w:p>
          <w:p w14:paraId="7E893549" w14:textId="77777777" w:rsidR="00BF71F9" w:rsidRDefault="00BF71F9" w:rsidP="00BF71F9">
            <w:pPr>
              <w:pStyle w:val="SIText"/>
            </w:pPr>
            <w:r>
              <w:t>3.2 Identify common product problems and determine their causes</w:t>
            </w:r>
          </w:p>
          <w:p w14:paraId="70CE2D39" w14:textId="77777777" w:rsidR="00BF71F9" w:rsidRDefault="00BF71F9" w:rsidP="00BF71F9">
            <w:pPr>
              <w:pStyle w:val="SIText"/>
            </w:pPr>
            <w:r>
              <w:t>3.3 Review ratings to determine product strengths and weaknesses against the standards</w:t>
            </w:r>
          </w:p>
          <w:p w14:paraId="30A9DFB7" w14:textId="77777777" w:rsidR="00BF71F9" w:rsidRPr="008908DE" w:rsidRDefault="00BF71F9" w:rsidP="00B3680F">
            <w:pPr>
              <w:pStyle w:val="SIText"/>
            </w:pPr>
            <w:r>
              <w:t xml:space="preserve">3.4 Document </w:t>
            </w:r>
            <w:r w:rsidR="00B3680F">
              <w:t xml:space="preserve">evaluation </w:t>
            </w:r>
            <w:r>
              <w:t>according to workplace procedures</w:t>
            </w:r>
          </w:p>
        </w:tc>
      </w:tr>
      <w:tr w:rsidR="00BF71F9" w:rsidRPr="00963A46" w14:paraId="5A62BE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EE39CE" w14:textId="77777777" w:rsidR="00BF71F9" w:rsidRPr="008908DE" w:rsidRDefault="00BF71F9" w:rsidP="00BF71F9">
            <w:pPr>
              <w:pStyle w:val="SIText"/>
            </w:pPr>
            <w:r>
              <w:t xml:space="preserve">4. </w:t>
            </w:r>
            <w:r w:rsidRPr="00160538">
              <w:t xml:space="preserve">Make </w:t>
            </w:r>
            <w:r w:rsidR="0097061C">
              <w:t xml:space="preserve">bread </w:t>
            </w:r>
            <w:r w:rsidRPr="00160538">
              <w:t>product comparisons and recommendations</w:t>
            </w:r>
          </w:p>
        </w:tc>
        <w:tc>
          <w:tcPr>
            <w:tcW w:w="3604" w:type="pct"/>
            <w:shd w:val="clear" w:color="auto" w:fill="auto"/>
          </w:tcPr>
          <w:p w14:paraId="7E2C95D5" w14:textId="77777777" w:rsidR="00BF71F9" w:rsidRDefault="00BF71F9" w:rsidP="00BF71F9">
            <w:pPr>
              <w:pStyle w:val="SIText"/>
            </w:pPr>
            <w:r>
              <w:t xml:space="preserve">4.1 Compare product with other products of its class </w:t>
            </w:r>
          </w:p>
          <w:p w14:paraId="0F7D1247" w14:textId="77777777" w:rsidR="00BF71F9" w:rsidRDefault="00BF71F9" w:rsidP="00BF71F9">
            <w:pPr>
              <w:pStyle w:val="SIText"/>
            </w:pPr>
            <w:r>
              <w:t>4.2 Interpret findings to make recommendations for quality rating and commercial positioning of product</w:t>
            </w:r>
          </w:p>
          <w:p w14:paraId="4C32F80C" w14:textId="77777777" w:rsidR="00BF71F9" w:rsidRDefault="00BF71F9" w:rsidP="00BF71F9">
            <w:pPr>
              <w:pStyle w:val="SIText"/>
            </w:pPr>
            <w:r>
              <w:t>4.3 Make recommendations for product improvement according to findings</w:t>
            </w:r>
          </w:p>
        </w:tc>
      </w:tr>
    </w:tbl>
    <w:p w14:paraId="19301BD0" w14:textId="77777777" w:rsidR="005F771F" w:rsidRDefault="005F771F" w:rsidP="005F771F">
      <w:pPr>
        <w:pStyle w:val="SIText"/>
      </w:pPr>
    </w:p>
    <w:p w14:paraId="65A7C796" w14:textId="77777777" w:rsidR="005F771F" w:rsidRDefault="005F771F">
      <w:pPr>
        <w:spacing w:after="200" w:line="276" w:lineRule="auto"/>
        <w:rPr>
          <w:sz w:val="20"/>
          <w:lang w:eastAsia="en-US"/>
        </w:rPr>
      </w:pPr>
      <w:r>
        <w:br w:type="page"/>
      </w:r>
    </w:p>
    <w:p w14:paraId="70A0BB34" w14:textId="77777777" w:rsidR="00F1480E" w:rsidRPr="00FE792C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FC40B6F" w14:textId="77777777" w:rsidTr="00CA2922">
        <w:trPr>
          <w:tblHeader/>
        </w:trPr>
        <w:tc>
          <w:tcPr>
            <w:tcW w:w="5000" w:type="pct"/>
            <w:gridSpan w:val="2"/>
          </w:tcPr>
          <w:p w14:paraId="613AA171" w14:textId="77777777" w:rsidR="00F1480E" w:rsidRPr="00041E59" w:rsidRDefault="00FD557D" w:rsidP="00FD557D">
            <w:pPr>
              <w:pStyle w:val="SIHeading2"/>
            </w:pPr>
            <w:r w:rsidRPr="00041E59">
              <w:t>Foundation Skills</w:t>
            </w:r>
          </w:p>
          <w:p w14:paraId="21504717" w14:textId="77777777" w:rsidR="00F1480E" w:rsidRPr="00634FCA" w:rsidRDefault="00F1480E" w:rsidP="00634FCA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7898FBF" w14:textId="77777777" w:rsidTr="00CA2922">
        <w:trPr>
          <w:tblHeader/>
        </w:trPr>
        <w:tc>
          <w:tcPr>
            <w:tcW w:w="1396" w:type="pct"/>
          </w:tcPr>
          <w:p w14:paraId="3EF75F24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309BC4C" w14:textId="77777777" w:rsidR="00F1480E" w:rsidRPr="00FD557D" w:rsidDel="00423CB2" w:rsidRDefault="00F1480E" w:rsidP="00FD557D">
            <w:pPr>
              <w:pStyle w:val="SIText-Bold"/>
              <w:rPr>
                <w:rFonts w:eastAsiaTheme="majorEastAsia"/>
              </w:rPr>
            </w:pPr>
            <w:r w:rsidRPr="00FD557D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21213E2" w14:textId="77777777" w:rsidTr="00CA2922">
        <w:tc>
          <w:tcPr>
            <w:tcW w:w="1396" w:type="pct"/>
          </w:tcPr>
          <w:p w14:paraId="135C4797" w14:textId="77777777" w:rsidR="00F1480E" w:rsidRPr="00923720" w:rsidRDefault="00BF71F9" w:rsidP="005F771F">
            <w:pPr>
              <w:pStyle w:val="SIText"/>
            </w:pPr>
            <w:r w:rsidRPr="00C5383A">
              <w:t>Reading</w:t>
            </w:r>
          </w:p>
        </w:tc>
        <w:tc>
          <w:tcPr>
            <w:tcW w:w="3604" w:type="pct"/>
          </w:tcPr>
          <w:p w14:paraId="56331DFB" w14:textId="599ACE06" w:rsidR="00F1480E" w:rsidRPr="00336FCA" w:rsidRDefault="0029486C" w:rsidP="009A6F3F">
            <w:pPr>
              <w:pStyle w:val="SIBulletList1"/>
            </w:pPr>
            <w:r w:rsidRPr="00C5383A">
              <w:t>Interprets textual information obtained from a range of sources and determines how content may</w:t>
            </w:r>
            <w:r w:rsidR="00BF71F9" w:rsidRPr="00C5383A">
              <w:t xml:space="preserve"> be applie</w:t>
            </w:r>
            <w:r w:rsidR="00BF71F9">
              <w:t>d to product evaluation</w:t>
            </w:r>
          </w:p>
        </w:tc>
      </w:tr>
      <w:tr w:rsidR="00F1480E" w:rsidRPr="00336FCA" w:rsidDel="00423CB2" w14:paraId="02B9CAB3" w14:textId="77777777" w:rsidTr="00CA2922">
        <w:tc>
          <w:tcPr>
            <w:tcW w:w="1396" w:type="pct"/>
          </w:tcPr>
          <w:p w14:paraId="0A917595" w14:textId="77777777" w:rsidR="00F1480E" w:rsidRPr="00923720" w:rsidRDefault="00BF71F9" w:rsidP="005F771F">
            <w:pPr>
              <w:pStyle w:val="SIText"/>
            </w:pPr>
            <w:r w:rsidRPr="00C5383A">
              <w:t>Writing</w:t>
            </w:r>
          </w:p>
        </w:tc>
        <w:tc>
          <w:tcPr>
            <w:tcW w:w="3604" w:type="pct"/>
          </w:tcPr>
          <w:p w14:paraId="09589C9E" w14:textId="52C051DF" w:rsidR="00BF71F9" w:rsidRDefault="0029486C" w:rsidP="00BF71F9">
            <w:pPr>
              <w:pStyle w:val="SIBulletList1"/>
              <w:tabs>
                <w:tab w:val="clear" w:pos="360"/>
              </w:tabs>
            </w:pPr>
            <w:r w:rsidRPr="00C5383A">
              <w:t xml:space="preserve">Integrates information from a number of sources to develop </w:t>
            </w:r>
            <w:r w:rsidR="00BF71F9">
              <w:t>evaluation criteria and methodology</w:t>
            </w:r>
          </w:p>
          <w:p w14:paraId="277D0872" w14:textId="3F1CD022" w:rsidR="00F1480E" w:rsidRPr="003C13AE" w:rsidRDefault="0029486C" w:rsidP="00BF71F9">
            <w:pPr>
              <w:pStyle w:val="SIBulletList1"/>
              <w:rPr>
                <w:rFonts w:eastAsia="Calibri"/>
              </w:rPr>
            </w:pPr>
            <w:r>
              <w:t xml:space="preserve">Prepares assessment reports </w:t>
            </w:r>
            <w:r w:rsidR="00BF71F9" w:rsidRPr="00C5383A">
              <w:t xml:space="preserve">using </w:t>
            </w:r>
            <w:r w:rsidR="00BF71F9">
              <w:t xml:space="preserve">technical baking terminology </w:t>
            </w:r>
            <w:r w:rsidR="00BF71F9" w:rsidRPr="00C5383A">
              <w:t>and clear, logical language</w:t>
            </w:r>
          </w:p>
        </w:tc>
      </w:tr>
      <w:tr w:rsidR="00F1480E" w:rsidRPr="00336FCA" w:rsidDel="00423CB2" w14:paraId="5F7D181E" w14:textId="77777777" w:rsidTr="00CA2922">
        <w:tc>
          <w:tcPr>
            <w:tcW w:w="1396" w:type="pct"/>
          </w:tcPr>
          <w:p w14:paraId="2CA1D3F9" w14:textId="77777777" w:rsidR="00F1480E" w:rsidRPr="00923720" w:rsidRDefault="00BF71F9" w:rsidP="00BF71F9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74DD1F9" w14:textId="1B785D36" w:rsidR="00F1480E" w:rsidRPr="00336FCA" w:rsidRDefault="0029486C" w:rsidP="00CA2922">
            <w:pPr>
              <w:pStyle w:val="SIBulletList1"/>
              <w:rPr>
                <w:rFonts w:eastAsia="Calibri"/>
              </w:rPr>
            </w:pPr>
            <w:r w:rsidRPr="0052441A">
              <w:rPr>
                <w:rFonts w:cs="Calibri"/>
                <w:bCs/>
              </w:rPr>
              <w:t xml:space="preserve">Uses </w:t>
            </w:r>
            <w:r w:rsidR="00BF71F9" w:rsidRPr="0052441A">
              <w:rPr>
                <w:rFonts w:cs="Calibri"/>
                <w:bCs/>
              </w:rPr>
              <w:t>questioning techniques and active listening to confirm details</w:t>
            </w:r>
            <w:r w:rsidR="00BF71F9">
              <w:rPr>
                <w:rFonts w:cs="Calibri"/>
                <w:bCs/>
              </w:rPr>
              <w:t>,</w:t>
            </w:r>
            <w:r w:rsidR="00BF71F9" w:rsidRPr="0052441A">
              <w:rPr>
                <w:rFonts w:cs="Calibri"/>
                <w:bCs/>
              </w:rPr>
              <w:t xml:space="preserve"> clarify responses</w:t>
            </w:r>
            <w:r w:rsidR="00BF71F9">
              <w:rPr>
                <w:rFonts w:cs="Calibri"/>
                <w:bCs/>
              </w:rPr>
              <w:t xml:space="preserve"> and seek advice</w:t>
            </w:r>
          </w:p>
        </w:tc>
      </w:tr>
      <w:tr w:rsidR="00BF71F9" w:rsidRPr="00336FCA" w:rsidDel="00423CB2" w14:paraId="55BD8250" w14:textId="77777777" w:rsidTr="00CA2922">
        <w:tc>
          <w:tcPr>
            <w:tcW w:w="1396" w:type="pct"/>
          </w:tcPr>
          <w:p w14:paraId="5D132EDB" w14:textId="77777777" w:rsidR="00BF71F9" w:rsidRDefault="00BF71F9" w:rsidP="00BF71F9">
            <w:pPr>
              <w:pStyle w:val="SIText"/>
            </w:pPr>
            <w:r>
              <w:rPr>
                <w:rFonts w:cs="Calibri"/>
                <w:bCs/>
              </w:rPr>
              <w:t>Navigate the world of work</w:t>
            </w:r>
          </w:p>
        </w:tc>
        <w:tc>
          <w:tcPr>
            <w:tcW w:w="3604" w:type="pct"/>
          </w:tcPr>
          <w:p w14:paraId="43F98058" w14:textId="28554EE7" w:rsidR="00BF71F9" w:rsidRPr="00311039" w:rsidRDefault="0029486C" w:rsidP="00BF71F9">
            <w:pPr>
              <w:pStyle w:val="SIBulletList1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Independently keeps up-to-date with baking product knowledge and quality standards </w:t>
            </w:r>
          </w:p>
        </w:tc>
      </w:tr>
      <w:tr w:rsidR="00BF71F9" w:rsidRPr="00336FCA" w:rsidDel="00423CB2" w14:paraId="550FF8CB" w14:textId="77777777" w:rsidTr="00CA2922">
        <w:tc>
          <w:tcPr>
            <w:tcW w:w="1396" w:type="pct"/>
          </w:tcPr>
          <w:p w14:paraId="623D28CD" w14:textId="77777777" w:rsidR="00BF71F9" w:rsidRDefault="00BF71F9" w:rsidP="00BF71F9">
            <w:pPr>
              <w:pStyle w:val="SIText"/>
            </w:pPr>
            <w:r>
              <w:rPr>
                <w:rFonts w:cs="Calibri"/>
                <w:bCs/>
              </w:rPr>
              <w:t>Get the work done</w:t>
            </w:r>
          </w:p>
        </w:tc>
        <w:tc>
          <w:tcPr>
            <w:tcW w:w="3604" w:type="pct"/>
          </w:tcPr>
          <w:p w14:paraId="1658505F" w14:textId="047855DC" w:rsidR="00BF71F9" w:rsidRPr="0029486C" w:rsidRDefault="0029486C" w:rsidP="0029486C">
            <w:pPr>
              <w:pStyle w:val="SIBulletList1"/>
              <w:rPr>
                <w:rFonts w:cs="Calibri"/>
                <w:bCs/>
              </w:rPr>
            </w:pPr>
            <w:r w:rsidRPr="0052441A">
              <w:rPr>
                <w:rFonts w:cs="Calibri"/>
                <w:bCs/>
              </w:rPr>
              <w:t>Plans, organises and implem</w:t>
            </w:r>
            <w:r w:rsidR="00BF71F9" w:rsidRPr="0052441A">
              <w:rPr>
                <w:rFonts w:cs="Calibri"/>
                <w:bCs/>
              </w:rPr>
              <w:t>ents tasks required to achieve required outcomes</w:t>
            </w:r>
          </w:p>
        </w:tc>
      </w:tr>
    </w:tbl>
    <w:p w14:paraId="60C86AFF" w14:textId="77777777" w:rsidR="00F1480E" w:rsidRDefault="00F1480E" w:rsidP="005F771F">
      <w:pPr>
        <w:pStyle w:val="SIText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C63D014" w14:textId="77777777" w:rsidTr="00CA2922">
        <w:trPr>
          <w:tblHeader/>
        </w:trPr>
        <w:tc>
          <w:tcPr>
            <w:tcW w:w="5000" w:type="pct"/>
            <w:gridSpan w:val="4"/>
          </w:tcPr>
          <w:p w14:paraId="03BD9E05" w14:textId="77777777" w:rsidR="00F1480E" w:rsidRPr="00923720" w:rsidRDefault="00FD557D" w:rsidP="00FD557D">
            <w:pPr>
              <w:pStyle w:val="SIHeading2"/>
            </w:pPr>
            <w:r w:rsidRPr="00923720">
              <w:t>Unit Mapping Information</w:t>
            </w:r>
          </w:p>
        </w:tc>
      </w:tr>
      <w:tr w:rsidR="00F1480E" w14:paraId="6C39EDE4" w14:textId="77777777" w:rsidTr="00FD557D">
        <w:trPr>
          <w:tblHeader/>
        </w:trPr>
        <w:tc>
          <w:tcPr>
            <w:tcW w:w="1028" w:type="pct"/>
          </w:tcPr>
          <w:p w14:paraId="3C3253D3" w14:textId="77777777" w:rsidR="00F1480E" w:rsidRPr="00923720" w:rsidRDefault="00F1480E" w:rsidP="00923720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C6A735" w14:textId="77777777" w:rsidR="00F1480E" w:rsidRPr="00923720" w:rsidRDefault="00F1480E" w:rsidP="00923720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D09891F" w14:textId="77777777" w:rsidR="00F1480E" w:rsidRPr="00923720" w:rsidRDefault="00F1480E" w:rsidP="00923720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DE679E" w14:textId="77777777" w:rsidR="00F1480E" w:rsidRPr="00923720" w:rsidRDefault="00F1480E" w:rsidP="00923720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830DAFA" w14:textId="77777777" w:rsidTr="00FD557D">
        <w:tc>
          <w:tcPr>
            <w:tcW w:w="1028" w:type="pct"/>
          </w:tcPr>
          <w:p w14:paraId="05682756" w14:textId="594191DE" w:rsidR="00041E59" w:rsidRPr="00923720" w:rsidRDefault="000C44C0" w:rsidP="00B3680F">
            <w:pPr>
              <w:pStyle w:val="SIText"/>
            </w:pPr>
            <w:r>
              <w:t xml:space="preserve">FBPRBK4007 </w:t>
            </w:r>
            <w:r w:rsidRPr="000C44C0">
              <w:t>Assess and evaluate bread products</w:t>
            </w:r>
            <w:r w:rsidRPr="000C44C0" w:rsidDel="000C44C0">
              <w:t xml:space="preserve"> </w:t>
            </w:r>
          </w:p>
        </w:tc>
        <w:tc>
          <w:tcPr>
            <w:tcW w:w="1105" w:type="pct"/>
          </w:tcPr>
          <w:p w14:paraId="07B9CA1D" w14:textId="77777777" w:rsidR="00041E59" w:rsidRPr="00BC49BB" w:rsidRDefault="00BF71F9" w:rsidP="005F771F">
            <w:pPr>
              <w:pStyle w:val="SIText"/>
            </w:pPr>
            <w:r w:rsidRPr="00160538">
              <w:t>FDFRB4007A Evaluate and assess bakery product</w:t>
            </w:r>
          </w:p>
        </w:tc>
        <w:tc>
          <w:tcPr>
            <w:tcW w:w="1251" w:type="pct"/>
          </w:tcPr>
          <w:p w14:paraId="7D8B7307" w14:textId="6BC0C3DD" w:rsidR="00041E59" w:rsidRPr="00F24FB7" w:rsidRDefault="006956AB" w:rsidP="00F24FB7">
            <w:pPr>
              <w:pStyle w:val="SIText"/>
            </w:pPr>
            <w:r w:rsidRPr="00F24FB7">
              <w:t xml:space="preserve">Redesigned unit </w:t>
            </w:r>
            <w:r w:rsidR="00F24FB7" w:rsidRPr="00F24FB7">
              <w:t>with a focus on bread products</w:t>
            </w:r>
            <w:r w:rsidR="0029486C">
              <w:t>,</w:t>
            </w:r>
            <w:r w:rsidR="00F24FB7">
              <w:t xml:space="preserve"> </w:t>
            </w:r>
            <w:r w:rsidRPr="00F24FB7">
              <w:t xml:space="preserve">incorporating content from previous unit </w:t>
            </w:r>
          </w:p>
        </w:tc>
        <w:tc>
          <w:tcPr>
            <w:tcW w:w="1616" w:type="pct"/>
          </w:tcPr>
          <w:p w14:paraId="69C8D218" w14:textId="77777777" w:rsidR="00916CD7" w:rsidRPr="00BC49BB" w:rsidRDefault="006956AB" w:rsidP="005F771F">
            <w:pPr>
              <w:pStyle w:val="SIText"/>
            </w:pPr>
            <w:r>
              <w:t>No e</w:t>
            </w:r>
            <w:r w:rsidR="00916CD7">
              <w:t xml:space="preserve">quivalent unit </w:t>
            </w:r>
          </w:p>
        </w:tc>
      </w:tr>
    </w:tbl>
    <w:p w14:paraId="654D97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0715869" w14:textId="77777777" w:rsidTr="00CA2922">
        <w:tc>
          <w:tcPr>
            <w:tcW w:w="1396" w:type="pct"/>
            <w:shd w:val="clear" w:color="auto" w:fill="auto"/>
          </w:tcPr>
          <w:p w14:paraId="6CAB1BC2" w14:textId="77777777" w:rsidR="00F1480E" w:rsidRPr="00CC451E" w:rsidRDefault="00FD557D" w:rsidP="00FD557D">
            <w:pPr>
              <w:pStyle w:val="SIHeading2"/>
            </w:pPr>
            <w:r w:rsidRPr="00CC451E">
              <w:t>Links</w:t>
            </w:r>
          </w:p>
        </w:tc>
        <w:tc>
          <w:tcPr>
            <w:tcW w:w="3604" w:type="pct"/>
            <w:shd w:val="clear" w:color="auto" w:fill="auto"/>
          </w:tcPr>
          <w:p w14:paraId="398DBAC7" w14:textId="77777777" w:rsidR="0029486C" w:rsidRDefault="0029486C" w:rsidP="0029486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7B54D4B7" w14:textId="0D43355E" w:rsidR="00F1480E" w:rsidRPr="00A76C6C" w:rsidRDefault="008D4759" w:rsidP="0029486C">
            <w:pPr>
              <w:pStyle w:val="SIText"/>
            </w:pPr>
            <w:hyperlink r:id="rId11" w:history="1">
              <w:r w:rsidR="0029486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1759653A" w14:textId="77777777" w:rsidR="00F1480E" w:rsidRDefault="00F1480E" w:rsidP="005F771F">
      <w:pPr>
        <w:pStyle w:val="SIText"/>
      </w:pPr>
    </w:p>
    <w:p w14:paraId="5B8D1492" w14:textId="77777777" w:rsidR="00F1480E" w:rsidRDefault="00F1480E" w:rsidP="005F771F">
      <w:pPr>
        <w:pStyle w:val="SIText"/>
      </w:pPr>
      <w:r>
        <w:br w:type="page"/>
      </w:r>
    </w:p>
    <w:p w14:paraId="4E5B1AB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4E8964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81CAF68" w14:textId="77777777" w:rsidR="00556C4C" w:rsidRPr="002C55E9" w:rsidRDefault="00556C4C" w:rsidP="00113678">
            <w:pPr>
              <w:pStyle w:val="SIUnittitle"/>
            </w:pPr>
            <w:r w:rsidRPr="002C55E9">
              <w:t>TITLE</w:t>
            </w:r>
          </w:p>
        </w:tc>
        <w:tc>
          <w:tcPr>
            <w:tcW w:w="3522" w:type="pct"/>
            <w:shd w:val="clear" w:color="auto" w:fill="auto"/>
          </w:tcPr>
          <w:p w14:paraId="1F81E2DA" w14:textId="77777777" w:rsidR="00556C4C" w:rsidRPr="00F56827" w:rsidRDefault="00556C4C" w:rsidP="000C44C0">
            <w:pPr>
              <w:pStyle w:val="SIUnittitle"/>
            </w:pPr>
            <w:r w:rsidRPr="00F56827">
              <w:t xml:space="preserve">Assessment requirements for </w:t>
            </w:r>
            <w:r w:rsidR="000C44C0">
              <w:t xml:space="preserve">FBPRBK4007 </w:t>
            </w:r>
            <w:r w:rsidR="000C44C0" w:rsidRPr="000C44C0">
              <w:t>Assess and evaluate bread products</w:t>
            </w:r>
          </w:p>
        </w:tc>
      </w:tr>
      <w:tr w:rsidR="00556C4C" w:rsidRPr="00A55106" w14:paraId="2C6BAA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9D99D12" w14:textId="77777777" w:rsidR="00556C4C" w:rsidRPr="002C55E9" w:rsidRDefault="00D71E43" w:rsidP="00D71E43">
            <w:pPr>
              <w:pStyle w:val="SIHeading2"/>
            </w:pPr>
            <w:r>
              <w:t>Performance E</w:t>
            </w:r>
            <w:r w:rsidRPr="002C55E9">
              <w:t>vidence</w:t>
            </w:r>
          </w:p>
        </w:tc>
      </w:tr>
      <w:tr w:rsidR="00556C4C" w:rsidRPr="00067E1C" w14:paraId="59EFC71A" w14:textId="77777777" w:rsidTr="00113678">
        <w:tc>
          <w:tcPr>
            <w:tcW w:w="5000" w:type="pct"/>
            <w:gridSpan w:val="2"/>
            <w:shd w:val="clear" w:color="auto" w:fill="auto"/>
          </w:tcPr>
          <w:p w14:paraId="3981B70E" w14:textId="1A7B90F8" w:rsidR="00BF71F9" w:rsidRPr="00BF71F9" w:rsidRDefault="00BF71F9" w:rsidP="00BF71F9">
            <w:pPr>
              <w:pStyle w:val="SIText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An individual demonstrating competency </w:t>
            </w:r>
            <w:r w:rsidR="0029486C">
              <w:rPr>
                <w:rStyle w:val="SITextChar"/>
              </w:rPr>
              <w:t xml:space="preserve">in this unit </w:t>
            </w:r>
            <w:r w:rsidRPr="00BF71F9">
              <w:rPr>
                <w:rStyle w:val="SITextChar"/>
              </w:rPr>
              <w:t xml:space="preserve">must satisfy all </w:t>
            </w:r>
            <w:r w:rsidR="0029486C">
              <w:rPr>
                <w:rStyle w:val="SITextChar"/>
              </w:rPr>
              <w:t xml:space="preserve">of </w:t>
            </w:r>
            <w:r w:rsidRPr="00BF71F9">
              <w:rPr>
                <w:rStyle w:val="SITextChar"/>
              </w:rPr>
              <w:t xml:space="preserve">the elements and performance criteria of this unit. </w:t>
            </w:r>
          </w:p>
          <w:p w14:paraId="405855E0" w14:textId="4385D561" w:rsidR="00BF71F9" w:rsidRPr="00BF71F9" w:rsidRDefault="00BF71F9" w:rsidP="00BF71F9">
            <w:pPr>
              <w:pStyle w:val="SIText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There must be evidence that the individual </w:t>
            </w:r>
            <w:r w:rsidR="00B51161">
              <w:rPr>
                <w:rStyle w:val="SITextChar"/>
              </w:rPr>
              <w:t>h</w:t>
            </w:r>
            <w:r w:rsidRPr="00BF71F9">
              <w:rPr>
                <w:rStyle w:val="SITextChar"/>
              </w:rPr>
              <w:t xml:space="preserve">as assessed </w:t>
            </w:r>
            <w:r w:rsidR="00B84E8C" w:rsidRPr="00BF71F9">
              <w:rPr>
                <w:rStyle w:val="SITextChar"/>
              </w:rPr>
              <w:t xml:space="preserve">and evaluated </w:t>
            </w:r>
            <w:r w:rsidRPr="00BF71F9">
              <w:rPr>
                <w:rStyle w:val="SITextChar"/>
              </w:rPr>
              <w:t xml:space="preserve">three of the following </w:t>
            </w:r>
            <w:r w:rsidR="00B84E8C">
              <w:rPr>
                <w:rStyle w:val="SITextChar"/>
              </w:rPr>
              <w:t xml:space="preserve">bread </w:t>
            </w:r>
            <w:r w:rsidRPr="00BF71F9">
              <w:rPr>
                <w:rStyle w:val="SITextChar"/>
              </w:rPr>
              <w:t>products:</w:t>
            </w:r>
          </w:p>
          <w:p w14:paraId="17E33849" w14:textId="7B09422E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>weet</w:t>
            </w:r>
            <w:r w:rsidR="0029486C">
              <w:rPr>
                <w:rStyle w:val="SITextChar"/>
              </w:rPr>
              <w:t xml:space="preserve"> </w:t>
            </w:r>
            <w:r w:rsidR="00BF71F9" w:rsidRPr="00BF71F9">
              <w:rPr>
                <w:rStyle w:val="SITextChar"/>
              </w:rPr>
              <w:t>product</w:t>
            </w:r>
          </w:p>
          <w:p w14:paraId="02F30E0F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f</w:t>
            </w:r>
            <w:r w:rsidRPr="00BF71F9">
              <w:rPr>
                <w:rStyle w:val="SITextChar"/>
              </w:rPr>
              <w:t xml:space="preserve">ibre </w:t>
            </w:r>
            <w:r w:rsidR="00BF71F9" w:rsidRPr="00BF71F9">
              <w:rPr>
                <w:rStyle w:val="SITextChar"/>
              </w:rPr>
              <w:t>product</w:t>
            </w:r>
          </w:p>
          <w:p w14:paraId="416EF824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r</w:t>
            </w:r>
            <w:r w:rsidRPr="00BF71F9">
              <w:rPr>
                <w:rStyle w:val="SITextChar"/>
              </w:rPr>
              <w:t xml:space="preserve">ye </w:t>
            </w:r>
            <w:r w:rsidR="00BF71F9" w:rsidRPr="00BF71F9">
              <w:rPr>
                <w:rStyle w:val="SITextChar"/>
              </w:rPr>
              <w:t>product</w:t>
            </w:r>
          </w:p>
          <w:p w14:paraId="59325ABD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m</w:t>
            </w:r>
            <w:r w:rsidRPr="00BF71F9">
              <w:rPr>
                <w:rStyle w:val="SITextChar"/>
              </w:rPr>
              <w:t xml:space="preserve">eal </w:t>
            </w:r>
            <w:r w:rsidR="00BF71F9" w:rsidRPr="00BF71F9">
              <w:rPr>
                <w:rStyle w:val="SITextChar"/>
              </w:rPr>
              <w:t>product</w:t>
            </w:r>
          </w:p>
          <w:p w14:paraId="7BCFF772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 xml:space="preserve">avoury </w:t>
            </w:r>
            <w:r w:rsidR="00BF71F9" w:rsidRPr="00BF71F9">
              <w:rPr>
                <w:rStyle w:val="SITextChar"/>
              </w:rPr>
              <w:t>product</w:t>
            </w:r>
          </w:p>
          <w:p w14:paraId="76667D09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b</w:t>
            </w:r>
            <w:r w:rsidRPr="00BF71F9">
              <w:rPr>
                <w:rStyle w:val="SITextChar"/>
              </w:rPr>
              <w:t xml:space="preserve">asic </w:t>
            </w:r>
            <w:r w:rsidR="00BF71F9" w:rsidRPr="00BF71F9">
              <w:rPr>
                <w:rStyle w:val="SITextChar"/>
              </w:rPr>
              <w:t>bread product</w:t>
            </w:r>
          </w:p>
          <w:p w14:paraId="54D7C791" w14:textId="77777777" w:rsidR="00BF71F9" w:rsidRP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 xml:space="preserve">our </w:t>
            </w:r>
            <w:r w:rsidR="00BF71F9" w:rsidRPr="00BF71F9">
              <w:rPr>
                <w:rStyle w:val="SITextChar"/>
              </w:rPr>
              <w:t>bread product</w:t>
            </w:r>
          </w:p>
          <w:p w14:paraId="750FE4E8" w14:textId="77777777" w:rsidR="00BF71F9" w:rsidRDefault="006956AB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 xml:space="preserve">pecialty </w:t>
            </w:r>
            <w:r w:rsidR="00BF71F9" w:rsidRPr="00BF71F9">
              <w:rPr>
                <w:rStyle w:val="SITextChar"/>
              </w:rPr>
              <w:t>bread product</w:t>
            </w:r>
          </w:p>
          <w:p w14:paraId="7DCD934F" w14:textId="6D2D5A8A" w:rsidR="0097061C" w:rsidRPr="00BF71F9" w:rsidRDefault="0097061C" w:rsidP="00BF71F9">
            <w:pPr>
              <w:pStyle w:val="SIBulletList1"/>
              <w:rPr>
                <w:rStyle w:val="SITextChar"/>
              </w:rPr>
            </w:pPr>
            <w:proofErr w:type="gramStart"/>
            <w:r>
              <w:rPr>
                <w:rStyle w:val="SITextChar"/>
              </w:rPr>
              <w:t>decorative</w:t>
            </w:r>
            <w:proofErr w:type="gramEnd"/>
            <w:r>
              <w:rPr>
                <w:rStyle w:val="SITextChar"/>
              </w:rPr>
              <w:t xml:space="preserve"> bread product</w:t>
            </w:r>
            <w:r w:rsidR="0029486C">
              <w:rPr>
                <w:rStyle w:val="SITextChar"/>
              </w:rPr>
              <w:t>.</w:t>
            </w:r>
          </w:p>
          <w:p w14:paraId="529947CB" w14:textId="77777777" w:rsidR="00BF71F9" w:rsidRPr="00BF71F9" w:rsidRDefault="00BF71F9" w:rsidP="00BF71F9">
            <w:pPr>
              <w:pStyle w:val="SIText"/>
              <w:rPr>
                <w:rStyle w:val="SITextChar"/>
              </w:rPr>
            </w:pPr>
          </w:p>
          <w:p w14:paraId="5D640798" w14:textId="4C9CDE94" w:rsidR="00BF71F9" w:rsidRDefault="00BB083C" w:rsidP="00BF71F9">
            <w:pPr>
              <w:pStyle w:val="SIText"/>
              <w:rPr>
                <w:rStyle w:val="SITextChar"/>
              </w:rPr>
            </w:pPr>
            <w:r>
              <w:rPr>
                <w:rStyle w:val="SITextChar"/>
              </w:rPr>
              <w:t xml:space="preserve">The evaluation and assessment of </w:t>
            </w:r>
            <w:r w:rsidR="00BF71F9" w:rsidRPr="00BF71F9">
              <w:rPr>
                <w:rStyle w:val="SITextChar"/>
              </w:rPr>
              <w:t xml:space="preserve">the three </w:t>
            </w:r>
            <w:r w:rsidR="0029486C">
              <w:rPr>
                <w:rStyle w:val="SITextChar"/>
              </w:rPr>
              <w:t>product varieties must be bench</w:t>
            </w:r>
            <w:r w:rsidR="00BF71F9" w:rsidRPr="00BF71F9">
              <w:rPr>
                <w:rStyle w:val="SITextChar"/>
              </w:rPr>
              <w:t>marked against</w:t>
            </w:r>
            <w:r w:rsidR="00496FE4">
              <w:rPr>
                <w:rStyle w:val="SITextChar"/>
              </w:rPr>
              <w:t xml:space="preserve"> at least</w:t>
            </w:r>
            <w:r w:rsidR="00BF71F9" w:rsidRPr="00BF71F9">
              <w:rPr>
                <w:rStyle w:val="SITextChar"/>
              </w:rPr>
              <w:t xml:space="preserve"> three other products of the same variety to </w:t>
            </w:r>
            <w:r>
              <w:rPr>
                <w:rStyle w:val="SITextChar"/>
              </w:rPr>
              <w:t>produce</w:t>
            </w:r>
            <w:r w:rsidRPr="00BF71F9">
              <w:rPr>
                <w:rStyle w:val="SITextChar"/>
              </w:rPr>
              <w:t xml:space="preserve"> </w:t>
            </w:r>
            <w:r w:rsidR="00BF71F9" w:rsidRPr="00BF71F9">
              <w:rPr>
                <w:rStyle w:val="SITextChar"/>
              </w:rPr>
              <w:t>comparative findings and qualitative judgements.</w:t>
            </w:r>
            <w:r>
              <w:rPr>
                <w:rStyle w:val="SITextChar"/>
              </w:rPr>
              <w:t xml:space="preserve"> </w:t>
            </w:r>
            <w:r w:rsidR="00AC2389">
              <w:rPr>
                <w:rStyle w:val="SITextChar"/>
              </w:rPr>
              <w:t>The individual must also have researched two different baking industry sources and selected suitable product quality criteria to make the assessment and evaluations.</w:t>
            </w:r>
          </w:p>
          <w:p w14:paraId="56DE7B1A" w14:textId="77777777" w:rsidR="0029486C" w:rsidRPr="00BF71F9" w:rsidRDefault="0029486C" w:rsidP="00BF71F9">
            <w:pPr>
              <w:pStyle w:val="SIText"/>
              <w:rPr>
                <w:rStyle w:val="SITextChar"/>
              </w:rPr>
            </w:pPr>
          </w:p>
          <w:p w14:paraId="61842BAE" w14:textId="108BC800" w:rsidR="00BB083C" w:rsidRDefault="00BF71F9" w:rsidP="00BF71F9">
            <w:pPr>
              <w:pStyle w:val="SIText"/>
              <w:rPr>
                <w:rStyle w:val="SITextChar"/>
              </w:rPr>
            </w:pPr>
            <w:r w:rsidRPr="00BF71F9">
              <w:rPr>
                <w:rStyle w:val="SITextChar"/>
              </w:rPr>
              <w:t>The bread products to be</w:t>
            </w:r>
            <w:r w:rsidR="0029486C">
              <w:rPr>
                <w:rStyle w:val="SITextChar"/>
              </w:rPr>
              <w:t xml:space="preserve"> </w:t>
            </w:r>
            <w:r w:rsidRPr="00BF71F9">
              <w:rPr>
                <w:rStyle w:val="SITextChar"/>
              </w:rPr>
              <w:t xml:space="preserve">assessed </w:t>
            </w:r>
            <w:r w:rsidR="00BB083C" w:rsidRPr="00BF71F9">
              <w:rPr>
                <w:rStyle w:val="SITextChar"/>
              </w:rPr>
              <w:t xml:space="preserve">and evaluated </w:t>
            </w:r>
            <w:r w:rsidRPr="00BF71F9">
              <w:rPr>
                <w:rStyle w:val="SITextChar"/>
              </w:rPr>
              <w:t>must include</w:t>
            </w:r>
            <w:r w:rsidR="00BB083C">
              <w:rPr>
                <w:rStyle w:val="SITextChar"/>
              </w:rPr>
              <w:t>:</w:t>
            </w:r>
          </w:p>
          <w:p w14:paraId="268CADC5" w14:textId="77777777" w:rsidR="00BF71F9" w:rsidRPr="00BB083C" w:rsidRDefault="00BF71F9" w:rsidP="00BB083C">
            <w:pPr>
              <w:pStyle w:val="SIBulletList1"/>
              <w:rPr>
                <w:rStyle w:val="SITextChar"/>
              </w:rPr>
            </w:pPr>
            <w:r w:rsidRPr="00BB083C">
              <w:rPr>
                <w:rStyle w:val="SITextChar"/>
              </w:rPr>
              <w:t xml:space="preserve">three </w:t>
            </w:r>
            <w:r w:rsidR="00BB083C" w:rsidRPr="00BB083C">
              <w:rPr>
                <w:rStyle w:val="SITextChar"/>
              </w:rPr>
              <w:t xml:space="preserve">of the following </w:t>
            </w:r>
            <w:r w:rsidRPr="00BB083C">
              <w:rPr>
                <w:rStyle w:val="SITextChar"/>
              </w:rPr>
              <w:t>product finishes:</w:t>
            </w:r>
          </w:p>
          <w:p w14:paraId="7DF32632" w14:textId="30257494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baked finished product </w:t>
            </w:r>
          </w:p>
          <w:p w14:paraId="740D3EE0" w14:textId="27F62D54" w:rsidR="00BF71F9" w:rsidRDefault="0029486C" w:rsidP="00FC573E">
            <w:pPr>
              <w:pStyle w:val="SIBulletList2"/>
              <w:rPr>
                <w:rStyle w:val="SITextChar"/>
              </w:rPr>
            </w:pPr>
            <w:r>
              <w:rPr>
                <w:rStyle w:val="SITextChar"/>
              </w:rPr>
              <w:t>post-</w:t>
            </w:r>
            <w:r w:rsidR="00BF71F9" w:rsidRPr="00BF71F9">
              <w:rPr>
                <w:rStyle w:val="SITextChar"/>
              </w:rPr>
              <w:t xml:space="preserve">baked finished product </w:t>
            </w:r>
          </w:p>
          <w:p w14:paraId="3B321B2D" w14:textId="77777777" w:rsidR="003555F7" w:rsidRPr="003555F7" w:rsidRDefault="003555F7" w:rsidP="003555F7">
            <w:pPr>
              <w:pStyle w:val="SIBulletList2"/>
              <w:rPr>
                <w:rStyle w:val="SITextChar"/>
              </w:rPr>
            </w:pPr>
            <w:r w:rsidRPr="003555F7">
              <w:rPr>
                <w:rStyle w:val="SITextChar"/>
              </w:rPr>
              <w:t>dust</w:t>
            </w:r>
            <w:r>
              <w:rPr>
                <w:rStyle w:val="SITextChar"/>
              </w:rPr>
              <w:t>ed product</w:t>
            </w:r>
          </w:p>
          <w:p w14:paraId="0C49544F" w14:textId="77777777" w:rsidR="003555F7" w:rsidRPr="003555F7" w:rsidRDefault="003555F7" w:rsidP="003555F7">
            <w:pPr>
              <w:pStyle w:val="SIBulletList2"/>
              <w:rPr>
                <w:rStyle w:val="SITextChar"/>
              </w:rPr>
            </w:pPr>
            <w:r w:rsidRPr="003555F7">
              <w:rPr>
                <w:rStyle w:val="SITextChar"/>
              </w:rPr>
              <w:t>seed</w:t>
            </w:r>
            <w:r>
              <w:rPr>
                <w:rStyle w:val="SITextChar"/>
              </w:rPr>
              <w:t xml:space="preserve"> product</w:t>
            </w:r>
          </w:p>
          <w:p w14:paraId="74340EB2" w14:textId="77777777" w:rsidR="003555F7" w:rsidRDefault="003555F7" w:rsidP="00FC573E">
            <w:pPr>
              <w:pStyle w:val="SIBulletList2"/>
              <w:rPr>
                <w:rStyle w:val="SITextChar"/>
              </w:rPr>
            </w:pPr>
            <w:r>
              <w:rPr>
                <w:rStyle w:val="SITextChar"/>
              </w:rPr>
              <w:t>decorative finished product</w:t>
            </w:r>
          </w:p>
          <w:p w14:paraId="0C24C51E" w14:textId="77777777" w:rsidR="003555F7" w:rsidRDefault="003555F7" w:rsidP="00FC573E">
            <w:pPr>
              <w:pStyle w:val="SIBulletList2"/>
              <w:rPr>
                <w:rStyle w:val="SITextChar"/>
              </w:rPr>
            </w:pPr>
            <w:r>
              <w:rPr>
                <w:rStyle w:val="SITextChar"/>
              </w:rPr>
              <w:t>glaze finished product</w:t>
            </w:r>
          </w:p>
          <w:p w14:paraId="79AACC83" w14:textId="77777777" w:rsidR="003555F7" w:rsidRDefault="003555F7" w:rsidP="00FC573E">
            <w:pPr>
              <w:pStyle w:val="SIBulletList2"/>
              <w:rPr>
                <w:rStyle w:val="SITextChar"/>
              </w:rPr>
            </w:pPr>
            <w:r>
              <w:rPr>
                <w:rStyle w:val="SITextChar"/>
              </w:rPr>
              <w:t>cream or iced finished product</w:t>
            </w:r>
          </w:p>
          <w:p w14:paraId="6E001316" w14:textId="40DD8D5C" w:rsidR="00BF71F9" w:rsidRPr="00BF71F9" w:rsidRDefault="003555F7" w:rsidP="00BF71F9">
            <w:pPr>
              <w:pStyle w:val="SIBulletList2"/>
              <w:rPr>
                <w:rStyle w:val="SITextChar"/>
              </w:rPr>
            </w:pPr>
            <w:r>
              <w:rPr>
                <w:rStyle w:val="SITextChar"/>
              </w:rPr>
              <w:t>sweet finished product</w:t>
            </w:r>
          </w:p>
          <w:p w14:paraId="13E93778" w14:textId="77777777" w:rsidR="00BF71F9" w:rsidRPr="00BF71F9" w:rsidRDefault="00BF71F9" w:rsidP="00FC573E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at least two of the following shapes:</w:t>
            </w:r>
          </w:p>
          <w:p w14:paraId="7501AF76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condensed</w:t>
            </w:r>
          </w:p>
          <w:p w14:paraId="5CB53CE6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roll</w:t>
            </w:r>
          </w:p>
          <w:p w14:paraId="2FEE2749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baton</w:t>
            </w:r>
          </w:p>
          <w:p w14:paraId="5E65EC4A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sandwich</w:t>
            </w:r>
          </w:p>
          <w:p w14:paraId="0726CBBF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loaf/Vienna</w:t>
            </w:r>
          </w:p>
          <w:p w14:paraId="76631156" w14:textId="2A35C802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hi</w:t>
            </w:r>
            <w:r w:rsidR="0029486C">
              <w:rPr>
                <w:rStyle w:val="SITextChar"/>
              </w:rPr>
              <w:t>gh</w:t>
            </w:r>
            <w:r w:rsidRPr="00BF71F9">
              <w:rPr>
                <w:rStyle w:val="SITextChar"/>
              </w:rPr>
              <w:t xml:space="preserve"> top</w:t>
            </w:r>
          </w:p>
          <w:p w14:paraId="519CFDDD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parcel</w:t>
            </w:r>
          </w:p>
          <w:p w14:paraId="0EC3D73D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baguette</w:t>
            </w:r>
          </w:p>
          <w:p w14:paraId="0A24EB5F" w14:textId="6C46BC0E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proofErr w:type="gramStart"/>
            <w:r w:rsidRPr="00BF71F9">
              <w:rPr>
                <w:rStyle w:val="SITextChar"/>
              </w:rPr>
              <w:t>novelty</w:t>
            </w:r>
            <w:proofErr w:type="gramEnd"/>
            <w:r w:rsidRPr="00BF71F9">
              <w:rPr>
                <w:rStyle w:val="SITextChar"/>
              </w:rPr>
              <w:t xml:space="preserve"> shape</w:t>
            </w:r>
            <w:r w:rsidR="0029486C">
              <w:rPr>
                <w:rStyle w:val="SITextChar"/>
              </w:rPr>
              <w:t>.</w:t>
            </w:r>
          </w:p>
          <w:p w14:paraId="4EB281CB" w14:textId="77777777" w:rsidR="00BF71F9" w:rsidRPr="00BF71F9" w:rsidRDefault="00BF71F9" w:rsidP="00BF71F9">
            <w:pPr>
              <w:pStyle w:val="SIText"/>
              <w:rPr>
                <w:rStyle w:val="SITextChar"/>
              </w:rPr>
            </w:pPr>
          </w:p>
          <w:p w14:paraId="312A1FD0" w14:textId="6DFDC87F" w:rsidR="00BB083C" w:rsidRDefault="00BF71F9" w:rsidP="00BF71F9">
            <w:pPr>
              <w:pStyle w:val="SIText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In </w:t>
            </w:r>
            <w:r w:rsidR="00BB083C" w:rsidRPr="00BF71F9">
              <w:rPr>
                <w:rStyle w:val="SITextChar"/>
              </w:rPr>
              <w:t xml:space="preserve">assessing </w:t>
            </w:r>
            <w:r w:rsidR="00BB083C">
              <w:rPr>
                <w:rStyle w:val="SITextChar"/>
              </w:rPr>
              <w:t xml:space="preserve">and </w:t>
            </w:r>
            <w:r w:rsidRPr="00BF71F9">
              <w:rPr>
                <w:rStyle w:val="SITextChar"/>
              </w:rPr>
              <w:t xml:space="preserve">evaluating one </w:t>
            </w:r>
            <w:r w:rsidR="003555F7">
              <w:rPr>
                <w:rStyle w:val="SITextChar"/>
              </w:rPr>
              <w:t xml:space="preserve">bread </w:t>
            </w:r>
            <w:r w:rsidRPr="00BF71F9">
              <w:rPr>
                <w:rStyle w:val="SITextChar"/>
              </w:rPr>
              <w:t xml:space="preserve">product, the individual must create a written report that includes each of the following categories: </w:t>
            </w:r>
          </w:p>
          <w:p w14:paraId="38134AF3" w14:textId="5C68ADB8" w:rsidR="00BF71F9" w:rsidRPr="00BF71F9" w:rsidRDefault="00BF71F9" w:rsidP="00FC573E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appearance</w:t>
            </w:r>
            <w:r w:rsidR="0029486C">
              <w:rPr>
                <w:rStyle w:val="SITextChar"/>
              </w:rPr>
              <w:t>, including</w:t>
            </w:r>
            <w:r w:rsidRPr="00BF71F9">
              <w:rPr>
                <w:rStyle w:val="SITextChar"/>
              </w:rPr>
              <w:t>:</w:t>
            </w:r>
          </w:p>
          <w:p w14:paraId="572F24B1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symmetry, uniformity and volume</w:t>
            </w:r>
          </w:p>
          <w:p w14:paraId="469F8107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presentation and cleanliness</w:t>
            </w:r>
          </w:p>
          <w:p w14:paraId="7025C481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crumb character</w:t>
            </w:r>
          </w:p>
          <w:p w14:paraId="73F07655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baked or fried colour</w:t>
            </w:r>
          </w:p>
          <w:p w14:paraId="6AF88340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general character</w:t>
            </w:r>
          </w:p>
          <w:p w14:paraId="5AD02F80" w14:textId="65F74C01" w:rsidR="00BF71F9" w:rsidRPr="00BF71F9" w:rsidRDefault="00BF71F9" w:rsidP="00FC573E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texture</w:t>
            </w:r>
            <w:r w:rsidR="0029486C">
              <w:rPr>
                <w:rStyle w:val="SITextChar"/>
              </w:rPr>
              <w:t>, including</w:t>
            </w:r>
            <w:r w:rsidRPr="00BF71F9">
              <w:rPr>
                <w:rStyle w:val="SITextChar"/>
              </w:rPr>
              <w:t>:</w:t>
            </w:r>
          </w:p>
          <w:p w14:paraId="7FBB2813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crumb cell size </w:t>
            </w:r>
          </w:p>
          <w:p w14:paraId="49FD544B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gas cell structure </w:t>
            </w:r>
          </w:p>
          <w:p w14:paraId="16979099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feel and softness</w:t>
            </w:r>
          </w:p>
          <w:p w14:paraId="4F92FEC5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crumb stability </w:t>
            </w:r>
          </w:p>
          <w:p w14:paraId="5544A674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lastRenderedPageBreak/>
              <w:t xml:space="preserve">moisture of product </w:t>
            </w:r>
          </w:p>
          <w:p w14:paraId="45B296A4" w14:textId="385E2BA7" w:rsidR="00BF71F9" w:rsidRPr="00BF71F9" w:rsidRDefault="00BF71F9" w:rsidP="00FC573E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aroma</w:t>
            </w:r>
            <w:r w:rsidR="0029486C">
              <w:rPr>
                <w:rStyle w:val="SITextChar"/>
              </w:rPr>
              <w:t>, including</w:t>
            </w:r>
            <w:r w:rsidRPr="00BF71F9">
              <w:rPr>
                <w:rStyle w:val="SITextChar"/>
              </w:rPr>
              <w:t>:</w:t>
            </w:r>
          </w:p>
          <w:p w14:paraId="6F49FDFF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freshness</w:t>
            </w:r>
          </w:p>
          <w:p w14:paraId="04A21979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fermentation aromas as required by product</w:t>
            </w:r>
          </w:p>
          <w:p w14:paraId="59B7F7EB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aroma suitability to product type</w:t>
            </w:r>
          </w:p>
          <w:p w14:paraId="01AEDEB9" w14:textId="7053781E" w:rsidR="00BF71F9" w:rsidRPr="00BF71F9" w:rsidRDefault="00BF71F9" w:rsidP="00FC573E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flavour</w:t>
            </w:r>
            <w:r w:rsidR="0029486C">
              <w:rPr>
                <w:rStyle w:val="SITextChar"/>
              </w:rPr>
              <w:t>, including</w:t>
            </w:r>
            <w:r w:rsidRPr="00BF71F9">
              <w:rPr>
                <w:rStyle w:val="SITextChar"/>
              </w:rPr>
              <w:t>:</w:t>
            </w:r>
          </w:p>
          <w:p w14:paraId="2CA30559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suitability of product variety</w:t>
            </w:r>
          </w:p>
          <w:p w14:paraId="0510EC46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freshness</w:t>
            </w:r>
          </w:p>
          <w:p w14:paraId="7544E1BD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sweetness according to flavour variety required</w:t>
            </w:r>
          </w:p>
          <w:p w14:paraId="6E950538" w14:textId="77777777" w:rsidR="00BF71F9" w:rsidRPr="00BF71F9" w:rsidRDefault="00BF71F9" w:rsidP="00FC573E">
            <w:pPr>
              <w:pStyle w:val="SIBulletList2"/>
              <w:rPr>
                <w:rStyle w:val="SITextChar"/>
              </w:rPr>
            </w:pPr>
            <w:r w:rsidRPr="00BF71F9">
              <w:rPr>
                <w:rStyle w:val="SITextChar"/>
              </w:rPr>
              <w:t>levels of salt according to flavour variety required</w:t>
            </w:r>
          </w:p>
          <w:p w14:paraId="65F63565" w14:textId="77777777" w:rsidR="00BF71F9" w:rsidRDefault="00BF71F9" w:rsidP="00FC573E">
            <w:pPr>
              <w:pStyle w:val="SIBulletList2"/>
              <w:rPr>
                <w:rStyle w:val="SITextChar"/>
              </w:rPr>
            </w:pPr>
            <w:proofErr w:type="gramStart"/>
            <w:r w:rsidRPr="00BF71F9">
              <w:rPr>
                <w:rStyle w:val="SITextChar"/>
              </w:rPr>
              <w:t>quality</w:t>
            </w:r>
            <w:proofErr w:type="gramEnd"/>
            <w:r w:rsidRPr="00BF71F9">
              <w:rPr>
                <w:rStyle w:val="SITextChar"/>
              </w:rPr>
              <w:t xml:space="preserve"> of ingredients</w:t>
            </w:r>
            <w:r w:rsidR="0029486C">
              <w:rPr>
                <w:rStyle w:val="SITextChar"/>
              </w:rPr>
              <w:t>.</w:t>
            </w:r>
          </w:p>
          <w:p w14:paraId="0E84DF6A" w14:textId="77777777" w:rsidR="0029486C" w:rsidRPr="00BF71F9" w:rsidRDefault="0029486C" w:rsidP="0029486C">
            <w:pPr>
              <w:pStyle w:val="SIBulletList2"/>
              <w:numPr>
                <w:ilvl w:val="0"/>
                <w:numId w:val="0"/>
              </w:numPr>
              <w:rPr>
                <w:rStyle w:val="SITextChar"/>
              </w:rPr>
            </w:pPr>
          </w:p>
          <w:p w14:paraId="316B4DDE" w14:textId="77777777" w:rsidR="00BF71F9" w:rsidRPr="00BF71F9" w:rsidRDefault="00BF71F9" w:rsidP="00BF71F9">
            <w:pPr>
              <w:pStyle w:val="SIText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The </w:t>
            </w:r>
            <w:r w:rsidR="00EA2581">
              <w:rPr>
                <w:rStyle w:val="SITextChar"/>
              </w:rPr>
              <w:t xml:space="preserve">evaluation and </w:t>
            </w:r>
            <w:r w:rsidRPr="00BF71F9">
              <w:rPr>
                <w:rStyle w:val="SITextChar"/>
              </w:rPr>
              <w:t>assessment report must also include the following considerations:</w:t>
            </w:r>
          </w:p>
          <w:p w14:paraId="7C96FFE2" w14:textId="77777777" w:rsidR="00BF71F9" w:rsidRPr="00BF71F9" w:rsidRDefault="00EA2581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 xml:space="preserve">torage </w:t>
            </w:r>
            <w:r w:rsidR="00BF71F9" w:rsidRPr="00BF71F9">
              <w:rPr>
                <w:rStyle w:val="SITextChar"/>
              </w:rPr>
              <w:t xml:space="preserve">stability and shelf life </w:t>
            </w:r>
          </w:p>
          <w:p w14:paraId="47E370D2" w14:textId="77777777" w:rsidR="00B51161" w:rsidRPr="00B51161" w:rsidRDefault="00B51161" w:rsidP="00B51161">
            <w:pPr>
              <w:pStyle w:val="SIBulletList1"/>
              <w:rPr>
                <w:rStyle w:val="SITextChar"/>
              </w:rPr>
            </w:pPr>
            <w:r w:rsidRPr="00B51161">
              <w:rPr>
                <w:rStyle w:val="SITextChar"/>
              </w:rPr>
              <w:t xml:space="preserve">product cost compared to product quality </w:t>
            </w:r>
          </w:p>
          <w:p w14:paraId="7B6BFB88" w14:textId="77777777" w:rsidR="00BF71F9" w:rsidRPr="00BF71F9" w:rsidRDefault="00EA2581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s</w:t>
            </w:r>
            <w:r w:rsidRPr="00BF71F9">
              <w:rPr>
                <w:rStyle w:val="SITextChar"/>
              </w:rPr>
              <w:t xml:space="preserve">uitability </w:t>
            </w:r>
            <w:r w:rsidR="00BF71F9" w:rsidRPr="00BF71F9">
              <w:rPr>
                <w:rStyle w:val="SITextChar"/>
              </w:rPr>
              <w:t>of packaging against the product variety</w:t>
            </w:r>
          </w:p>
          <w:p w14:paraId="789D890A" w14:textId="77777777" w:rsidR="00BF71F9" w:rsidRPr="00BF71F9" w:rsidRDefault="00BF71F9" w:rsidP="00BF71F9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technical difficulty</w:t>
            </w:r>
          </w:p>
          <w:p w14:paraId="4E9F2F8E" w14:textId="77777777" w:rsidR="00BF71F9" w:rsidRPr="00BF71F9" w:rsidRDefault="00BF71F9" w:rsidP="00BF71F9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product originality</w:t>
            </w:r>
          </w:p>
          <w:p w14:paraId="4BF03C38" w14:textId="77777777" w:rsidR="00BF71F9" w:rsidRPr="00BF71F9" w:rsidRDefault="00BF71F9" w:rsidP="00BF71F9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 xml:space="preserve">appearance </w:t>
            </w:r>
          </w:p>
          <w:p w14:paraId="5A42FDD1" w14:textId="77777777" w:rsidR="00BF71F9" w:rsidRPr="00BF71F9" w:rsidRDefault="00BF71F9" w:rsidP="00BF71F9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volume</w:t>
            </w:r>
          </w:p>
          <w:p w14:paraId="57103415" w14:textId="77777777" w:rsidR="00BF71F9" w:rsidRPr="00BF71F9" w:rsidRDefault="00BF71F9" w:rsidP="00BF71F9">
            <w:pPr>
              <w:pStyle w:val="SIBulletList1"/>
              <w:rPr>
                <w:rStyle w:val="SITextChar"/>
              </w:rPr>
            </w:pPr>
            <w:r w:rsidRPr="00BF71F9">
              <w:rPr>
                <w:rStyle w:val="SITextChar"/>
              </w:rPr>
              <w:t>problems or faults with the product and their causes</w:t>
            </w:r>
          </w:p>
          <w:p w14:paraId="23AAFED2" w14:textId="77777777" w:rsidR="00EA2581" w:rsidRDefault="00EA2581" w:rsidP="00BF71F9">
            <w:pPr>
              <w:pStyle w:val="SIBulletList1"/>
              <w:rPr>
                <w:rStyle w:val="SITextChar"/>
              </w:rPr>
            </w:pPr>
            <w:r>
              <w:rPr>
                <w:rStyle w:val="SITextChar"/>
              </w:rPr>
              <w:t>a</w:t>
            </w:r>
            <w:r w:rsidRPr="00BF71F9">
              <w:rPr>
                <w:rStyle w:val="SITextChar"/>
              </w:rPr>
              <w:t xml:space="preserve">n </w:t>
            </w:r>
            <w:r w:rsidR="00BF71F9" w:rsidRPr="00BF71F9">
              <w:rPr>
                <w:rStyle w:val="SITextChar"/>
              </w:rPr>
              <w:t>overall numerical score and descriptive rating of the product</w:t>
            </w:r>
          </w:p>
          <w:p w14:paraId="71FE750F" w14:textId="2D2C9ECE" w:rsidR="00BF71F9" w:rsidRPr="00BF71F9" w:rsidRDefault="00EA2581" w:rsidP="00BF71F9">
            <w:pPr>
              <w:pStyle w:val="SIBulletList1"/>
              <w:rPr>
                <w:rStyle w:val="SITextChar"/>
              </w:rPr>
            </w:pPr>
            <w:proofErr w:type="gramStart"/>
            <w:r>
              <w:rPr>
                <w:rStyle w:val="SITextChar"/>
              </w:rPr>
              <w:t>a</w:t>
            </w:r>
            <w:proofErr w:type="gramEnd"/>
            <w:r>
              <w:rPr>
                <w:rStyle w:val="SITextChar"/>
              </w:rPr>
              <w:t xml:space="preserve"> recommendation on the commercial positioning of the</w:t>
            </w:r>
            <w:r w:rsidR="0029486C">
              <w:rPr>
                <w:rStyle w:val="SITextChar"/>
              </w:rPr>
              <w:t xml:space="preserve"> product compared to competitor</w:t>
            </w:r>
            <w:r>
              <w:rPr>
                <w:rStyle w:val="SITextChar"/>
              </w:rPr>
              <w:t xml:space="preserve"> products</w:t>
            </w:r>
            <w:r w:rsidR="00BF71F9" w:rsidRPr="00BF71F9">
              <w:rPr>
                <w:rStyle w:val="SITextChar"/>
              </w:rPr>
              <w:t>.</w:t>
            </w:r>
          </w:p>
          <w:p w14:paraId="49DDB82F" w14:textId="77777777" w:rsidR="00556C4C" w:rsidRPr="00BF71F9" w:rsidRDefault="00556C4C" w:rsidP="00BF71F9">
            <w:pPr>
              <w:pStyle w:val="SIText"/>
            </w:pPr>
          </w:p>
        </w:tc>
      </w:tr>
    </w:tbl>
    <w:p w14:paraId="5EB61D1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DB57B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B86E3BC" w14:textId="77777777" w:rsidR="00F1480E" w:rsidRPr="002C55E9" w:rsidRDefault="00D71E43" w:rsidP="00D71E43">
            <w:pPr>
              <w:pStyle w:val="SIHeading2"/>
            </w:pPr>
            <w:r w:rsidRPr="002C55E9">
              <w:t>Knowledge Evidence</w:t>
            </w:r>
          </w:p>
        </w:tc>
      </w:tr>
      <w:tr w:rsidR="00F1480E" w:rsidRPr="00067E1C" w14:paraId="4DD7E5A1" w14:textId="77777777" w:rsidTr="00CA2922">
        <w:tc>
          <w:tcPr>
            <w:tcW w:w="5000" w:type="pct"/>
            <w:shd w:val="clear" w:color="auto" w:fill="auto"/>
          </w:tcPr>
          <w:p w14:paraId="76693CE9" w14:textId="23D50A4C" w:rsidR="00BF71F9" w:rsidRDefault="00BF71F9" w:rsidP="00BF71F9">
            <w:pPr>
              <w:pStyle w:val="SIText"/>
            </w:pPr>
            <w:r>
              <w:t>An individual must be able to demonstrate the knowledge required to perform the tasks outlined in the elements and performance criteria of this unit. This includes knowledge of:</w:t>
            </w:r>
          </w:p>
          <w:p w14:paraId="3E52B01B" w14:textId="5967746E" w:rsidR="00BF71F9" w:rsidRDefault="0029486C" w:rsidP="00FC573E">
            <w:pPr>
              <w:pStyle w:val="SIBulletList1"/>
            </w:pPr>
            <w:r>
              <w:t>t</w:t>
            </w:r>
            <w:r w:rsidR="00BF71F9">
              <w:t xml:space="preserve">echniques used to </w:t>
            </w:r>
            <w:r w:rsidR="00EA2581">
              <w:t xml:space="preserve">assess and </w:t>
            </w:r>
            <w:r w:rsidR="00BF71F9">
              <w:t xml:space="preserve">evaluate </w:t>
            </w:r>
            <w:r w:rsidR="003555F7">
              <w:t xml:space="preserve">bread </w:t>
            </w:r>
            <w:r w:rsidR="00BF71F9">
              <w:t>products</w:t>
            </w:r>
            <w:r>
              <w:t>, including</w:t>
            </w:r>
            <w:r w:rsidR="00BF71F9">
              <w:t>:</w:t>
            </w:r>
          </w:p>
          <w:p w14:paraId="053AC039" w14:textId="3B17B916" w:rsidR="003555F7" w:rsidRPr="003555F7" w:rsidRDefault="003555F7" w:rsidP="003555F7">
            <w:pPr>
              <w:pStyle w:val="SIBulletList2"/>
            </w:pPr>
            <w:r w:rsidRPr="003555F7">
              <w:t>sweet</w:t>
            </w:r>
            <w:r w:rsidR="0029486C">
              <w:t xml:space="preserve"> </w:t>
            </w:r>
            <w:r w:rsidRPr="003555F7">
              <w:t>product</w:t>
            </w:r>
          </w:p>
          <w:p w14:paraId="39ECF7F7" w14:textId="77777777" w:rsidR="003555F7" w:rsidRPr="003555F7" w:rsidRDefault="003555F7" w:rsidP="003555F7">
            <w:pPr>
              <w:pStyle w:val="SIBulletList2"/>
            </w:pPr>
            <w:r w:rsidRPr="003555F7">
              <w:t>fibre product</w:t>
            </w:r>
          </w:p>
          <w:p w14:paraId="52F18D7B" w14:textId="77777777" w:rsidR="003555F7" w:rsidRPr="003555F7" w:rsidRDefault="003555F7" w:rsidP="003555F7">
            <w:pPr>
              <w:pStyle w:val="SIBulletList2"/>
            </w:pPr>
            <w:r w:rsidRPr="003555F7">
              <w:t>rye product</w:t>
            </w:r>
          </w:p>
          <w:p w14:paraId="17CD7DDB" w14:textId="77777777" w:rsidR="003555F7" w:rsidRPr="003555F7" w:rsidRDefault="003555F7" w:rsidP="003555F7">
            <w:pPr>
              <w:pStyle w:val="SIBulletList2"/>
            </w:pPr>
            <w:r w:rsidRPr="003555F7">
              <w:t>meal product</w:t>
            </w:r>
          </w:p>
          <w:p w14:paraId="4161E9B0" w14:textId="77777777" w:rsidR="003555F7" w:rsidRPr="003555F7" w:rsidRDefault="003555F7" w:rsidP="003555F7">
            <w:pPr>
              <w:pStyle w:val="SIBulletList2"/>
            </w:pPr>
            <w:r w:rsidRPr="003555F7">
              <w:t>savoury product</w:t>
            </w:r>
          </w:p>
          <w:p w14:paraId="644EE871" w14:textId="77777777" w:rsidR="003555F7" w:rsidRPr="003555F7" w:rsidRDefault="003555F7" w:rsidP="003555F7">
            <w:pPr>
              <w:pStyle w:val="SIBulletList2"/>
            </w:pPr>
            <w:r w:rsidRPr="003555F7">
              <w:t>basic bread product</w:t>
            </w:r>
          </w:p>
          <w:p w14:paraId="42381948" w14:textId="77777777" w:rsidR="003555F7" w:rsidRPr="003555F7" w:rsidRDefault="003555F7" w:rsidP="003555F7">
            <w:pPr>
              <w:pStyle w:val="SIBulletList2"/>
            </w:pPr>
            <w:r w:rsidRPr="003555F7">
              <w:t>sour bread product</w:t>
            </w:r>
          </w:p>
          <w:p w14:paraId="7D2EBE03" w14:textId="77777777" w:rsidR="003555F7" w:rsidRPr="003555F7" w:rsidRDefault="003555F7" w:rsidP="003555F7">
            <w:pPr>
              <w:pStyle w:val="SIBulletList2"/>
            </w:pPr>
            <w:r w:rsidRPr="003555F7">
              <w:t>specialty bread product</w:t>
            </w:r>
          </w:p>
          <w:p w14:paraId="508D61F0" w14:textId="51E8F86E" w:rsidR="00BF71F9" w:rsidRDefault="003555F7" w:rsidP="00BF71F9">
            <w:pPr>
              <w:pStyle w:val="SIBulletList2"/>
            </w:pPr>
            <w:r w:rsidRPr="003555F7">
              <w:t>decorative bread product</w:t>
            </w:r>
          </w:p>
          <w:p w14:paraId="5AF31837" w14:textId="4D803C8C" w:rsidR="00BF71F9" w:rsidRDefault="0029486C" w:rsidP="00FC573E">
            <w:pPr>
              <w:pStyle w:val="SIBulletList1"/>
              <w:rPr>
                <w:rFonts w:eastAsia="Calibri"/>
              </w:rPr>
            </w:pPr>
            <w:r>
              <w:t>f</w:t>
            </w:r>
            <w:r w:rsidR="00BF71F9">
              <w:t>ermented bread product finishes</w:t>
            </w:r>
            <w:r>
              <w:t>, including</w:t>
            </w:r>
            <w:r w:rsidR="00BF71F9">
              <w:t>:</w:t>
            </w:r>
          </w:p>
          <w:p w14:paraId="3AF4E2A1" w14:textId="6911D971" w:rsidR="003555F7" w:rsidRPr="003555F7" w:rsidRDefault="0029486C" w:rsidP="003555F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b</w:t>
            </w:r>
            <w:r w:rsidR="003555F7">
              <w:rPr>
                <w:rFonts w:eastAsia="Calibri"/>
              </w:rPr>
              <w:t>aked finishes</w:t>
            </w:r>
          </w:p>
          <w:p w14:paraId="5FA6FC80" w14:textId="79E52091" w:rsidR="003555F7" w:rsidRPr="003555F7" w:rsidRDefault="0029486C" w:rsidP="003555F7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="003555F7">
              <w:rPr>
                <w:rFonts w:eastAsia="Calibri"/>
              </w:rPr>
              <w:t xml:space="preserve">eeding and </w:t>
            </w:r>
            <w:r w:rsidR="003555F7" w:rsidRPr="003555F7">
              <w:rPr>
                <w:rFonts w:eastAsia="Calibri"/>
              </w:rPr>
              <w:t>dust</w:t>
            </w:r>
            <w:r w:rsidR="003555F7">
              <w:rPr>
                <w:rFonts w:eastAsia="Calibri"/>
              </w:rPr>
              <w:t>ing</w:t>
            </w:r>
            <w:r w:rsidR="003555F7" w:rsidRPr="003555F7">
              <w:rPr>
                <w:rFonts w:eastAsia="Calibri"/>
              </w:rPr>
              <w:t xml:space="preserve"> product</w:t>
            </w:r>
          </w:p>
          <w:p w14:paraId="24319551" w14:textId="77777777" w:rsidR="003555F7" w:rsidRPr="003555F7" w:rsidRDefault="003555F7" w:rsidP="003555F7">
            <w:pPr>
              <w:pStyle w:val="SIBulletList2"/>
              <w:rPr>
                <w:rFonts w:eastAsia="Calibri"/>
              </w:rPr>
            </w:pPr>
            <w:r w:rsidRPr="003555F7">
              <w:rPr>
                <w:rFonts w:eastAsia="Calibri"/>
              </w:rPr>
              <w:t xml:space="preserve">decorative </w:t>
            </w:r>
            <w:r>
              <w:rPr>
                <w:rFonts w:eastAsia="Calibri"/>
              </w:rPr>
              <w:t>finishes</w:t>
            </w:r>
          </w:p>
          <w:p w14:paraId="1D39FD99" w14:textId="77777777" w:rsidR="003555F7" w:rsidRPr="003555F7" w:rsidRDefault="003555F7" w:rsidP="003555F7">
            <w:pPr>
              <w:pStyle w:val="SIBulletList2"/>
              <w:rPr>
                <w:rFonts w:eastAsia="Calibri"/>
              </w:rPr>
            </w:pPr>
            <w:r w:rsidRPr="003555F7">
              <w:rPr>
                <w:rFonts w:eastAsia="Calibri"/>
              </w:rPr>
              <w:t>glaze</w:t>
            </w:r>
            <w:r>
              <w:rPr>
                <w:rFonts w:eastAsia="Calibri"/>
              </w:rPr>
              <w:t>d</w:t>
            </w:r>
            <w:r w:rsidRPr="003555F7">
              <w:rPr>
                <w:rFonts w:eastAsia="Calibri"/>
              </w:rPr>
              <w:t xml:space="preserve"> finishe</w:t>
            </w:r>
            <w:r>
              <w:rPr>
                <w:rFonts w:eastAsia="Calibri"/>
              </w:rPr>
              <w:t>s</w:t>
            </w:r>
          </w:p>
          <w:p w14:paraId="54C2A0C3" w14:textId="77777777" w:rsidR="003555F7" w:rsidRPr="003555F7" w:rsidRDefault="003555F7" w:rsidP="003555F7">
            <w:pPr>
              <w:pStyle w:val="SIBulletList2"/>
              <w:rPr>
                <w:rFonts w:eastAsia="Calibri"/>
              </w:rPr>
            </w:pPr>
            <w:r w:rsidRPr="003555F7">
              <w:rPr>
                <w:rFonts w:eastAsia="Calibri"/>
              </w:rPr>
              <w:t>cream or iced finishe</w:t>
            </w:r>
            <w:r>
              <w:rPr>
                <w:rFonts w:eastAsia="Calibri"/>
              </w:rPr>
              <w:t>s</w:t>
            </w:r>
          </w:p>
          <w:p w14:paraId="612880D9" w14:textId="5A74BA5C" w:rsidR="00BF71F9" w:rsidRPr="0029486C" w:rsidRDefault="003555F7" w:rsidP="0029486C">
            <w:pPr>
              <w:pStyle w:val="SIBulletList2"/>
              <w:rPr>
                <w:rFonts w:eastAsia="Calibri"/>
              </w:rPr>
            </w:pPr>
            <w:r w:rsidRPr="003555F7">
              <w:rPr>
                <w:rFonts w:eastAsia="Calibri"/>
              </w:rPr>
              <w:t>sweet finishe</w:t>
            </w:r>
            <w:r>
              <w:rPr>
                <w:rFonts w:eastAsia="Calibri"/>
              </w:rPr>
              <w:t>s</w:t>
            </w:r>
          </w:p>
          <w:p w14:paraId="69E3F3A6" w14:textId="0F0B5CBA" w:rsidR="00BF71F9" w:rsidRPr="00B7072F" w:rsidRDefault="00BF71F9" w:rsidP="00FC57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fermented product </w:t>
            </w:r>
            <w:r w:rsidR="00EA2581">
              <w:rPr>
                <w:rFonts w:eastAsia="Calibri"/>
              </w:rPr>
              <w:t>characteristics</w:t>
            </w:r>
            <w:r w:rsidR="0029486C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 xml:space="preserve">: </w:t>
            </w:r>
          </w:p>
          <w:p w14:paraId="690719F1" w14:textId="74F8984E" w:rsidR="00BF71F9" w:rsidRPr="00BB329E" w:rsidRDefault="0029486C" w:rsidP="00FC573E">
            <w:pPr>
              <w:pStyle w:val="SIBulletList2"/>
            </w:pPr>
            <w:r>
              <w:rPr>
                <w:rFonts w:eastAsia="Calibri"/>
              </w:rPr>
              <w:t>internal and external appearances</w:t>
            </w:r>
          </w:p>
          <w:p w14:paraId="507B2F4E" w14:textId="61B2E1F5" w:rsidR="00BF71F9" w:rsidRDefault="0029486C" w:rsidP="00FC573E">
            <w:pPr>
              <w:pStyle w:val="SIBulletList2"/>
            </w:pPr>
            <w:r>
              <w:t xml:space="preserve">internal and external </w:t>
            </w:r>
            <w:r w:rsidRPr="00CB3E20">
              <w:t>texture</w:t>
            </w:r>
            <w:r>
              <w:t xml:space="preserve">s </w:t>
            </w:r>
          </w:p>
          <w:p w14:paraId="20D2ADBD" w14:textId="21BC5355" w:rsidR="00BF71F9" w:rsidRDefault="0029486C" w:rsidP="00FC57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internal and external </w:t>
            </w:r>
            <w:r w:rsidRPr="00CB3E20">
              <w:rPr>
                <w:rFonts w:eastAsia="Calibri"/>
              </w:rPr>
              <w:t>aroma</w:t>
            </w:r>
            <w:r>
              <w:rPr>
                <w:rFonts w:eastAsia="Calibri"/>
              </w:rPr>
              <w:t>s</w:t>
            </w:r>
          </w:p>
          <w:p w14:paraId="7198980A" w14:textId="2F529641" w:rsidR="004908D1" w:rsidRPr="0029486C" w:rsidRDefault="0029486C" w:rsidP="0029486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internal </w:t>
            </w:r>
            <w:r w:rsidR="00BF71F9">
              <w:rPr>
                <w:rFonts w:eastAsia="Calibri"/>
              </w:rPr>
              <w:t>and external flavours</w:t>
            </w:r>
          </w:p>
          <w:p w14:paraId="060DB24B" w14:textId="28BE9D93" w:rsidR="00BF71F9" w:rsidRDefault="0029486C" w:rsidP="00FC573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o</w:t>
            </w:r>
            <w:r w:rsidR="00B51161">
              <w:rPr>
                <w:rFonts w:eastAsia="Calibri"/>
              </w:rPr>
              <w:t>ther b</w:t>
            </w:r>
            <w:r w:rsidR="00605F1F">
              <w:rPr>
                <w:rFonts w:eastAsia="Calibri"/>
              </w:rPr>
              <w:t xml:space="preserve">read product </w:t>
            </w:r>
            <w:r w:rsidR="00B51161">
              <w:rPr>
                <w:rFonts w:eastAsia="Calibri"/>
              </w:rPr>
              <w:t>features and c</w:t>
            </w:r>
            <w:r w:rsidR="00BF71F9">
              <w:rPr>
                <w:rFonts w:eastAsia="Calibri"/>
              </w:rPr>
              <w:t>onsideration</w:t>
            </w:r>
            <w:r w:rsidR="00B51161">
              <w:rPr>
                <w:rFonts w:eastAsia="Calibri"/>
              </w:rPr>
              <w:t>s</w:t>
            </w:r>
            <w:r>
              <w:rPr>
                <w:rFonts w:eastAsia="Calibri"/>
              </w:rPr>
              <w:t>, including</w:t>
            </w:r>
            <w:r w:rsidR="00BF71F9">
              <w:rPr>
                <w:rFonts w:eastAsia="Calibri"/>
              </w:rPr>
              <w:t>:</w:t>
            </w:r>
          </w:p>
          <w:p w14:paraId="567DA80F" w14:textId="77777777" w:rsidR="00BF71F9" w:rsidRPr="00CF34CB" w:rsidRDefault="00B51161" w:rsidP="00FC57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CF34CB">
              <w:rPr>
                <w:rFonts w:eastAsia="Calibri"/>
              </w:rPr>
              <w:t xml:space="preserve">torage </w:t>
            </w:r>
            <w:r w:rsidR="00BF71F9" w:rsidRPr="00CF34CB">
              <w:rPr>
                <w:rFonts w:eastAsia="Calibri"/>
              </w:rPr>
              <w:t xml:space="preserve">stability and shelf life </w:t>
            </w:r>
          </w:p>
          <w:p w14:paraId="2DA525DC" w14:textId="77777777" w:rsidR="00BF71F9" w:rsidRPr="00CF34CB" w:rsidRDefault="00B51161" w:rsidP="00FC573E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product c</w:t>
            </w:r>
            <w:r w:rsidRPr="00CF34CB">
              <w:rPr>
                <w:rFonts w:eastAsia="Calibri"/>
              </w:rPr>
              <w:t>ost</w:t>
            </w:r>
            <w:r>
              <w:rPr>
                <w:rFonts w:eastAsia="Calibri"/>
              </w:rPr>
              <w:t xml:space="preserve"> compared to </w:t>
            </w:r>
            <w:r w:rsidR="00BF71F9" w:rsidRPr="00CF34CB">
              <w:rPr>
                <w:rFonts w:eastAsia="Calibri"/>
              </w:rPr>
              <w:t xml:space="preserve">product quality </w:t>
            </w:r>
          </w:p>
          <w:p w14:paraId="33AA3DAB" w14:textId="77777777" w:rsidR="00BF71F9" w:rsidRPr="00CF34CB" w:rsidRDefault="00BF71F9" w:rsidP="00FC573E">
            <w:pPr>
              <w:pStyle w:val="SIBulletList2"/>
              <w:rPr>
                <w:rFonts w:eastAsia="Calibri"/>
              </w:rPr>
            </w:pPr>
            <w:r w:rsidRPr="00CF34CB">
              <w:rPr>
                <w:rFonts w:eastAsia="Calibri"/>
              </w:rPr>
              <w:lastRenderedPageBreak/>
              <w:t>packaging against the product variety</w:t>
            </w:r>
          </w:p>
          <w:p w14:paraId="250C8D4F" w14:textId="77777777" w:rsidR="00BF71F9" w:rsidRPr="00CF34CB" w:rsidRDefault="00BF71F9" w:rsidP="00FC573E">
            <w:pPr>
              <w:pStyle w:val="SIBulletList2"/>
              <w:rPr>
                <w:rFonts w:eastAsia="Calibri"/>
              </w:rPr>
            </w:pPr>
            <w:r w:rsidRPr="00CF34CB">
              <w:rPr>
                <w:rFonts w:eastAsia="Calibri"/>
              </w:rPr>
              <w:t>technical difficulty</w:t>
            </w:r>
          </w:p>
          <w:p w14:paraId="6D95CE69" w14:textId="77777777" w:rsidR="00BF71F9" w:rsidRPr="00CF34CB" w:rsidRDefault="00BF71F9" w:rsidP="00FC573E">
            <w:pPr>
              <w:pStyle w:val="SIBulletList2"/>
              <w:rPr>
                <w:rFonts w:eastAsia="Calibri"/>
              </w:rPr>
            </w:pPr>
            <w:r w:rsidRPr="00CF34CB">
              <w:rPr>
                <w:rFonts w:eastAsia="Calibri"/>
              </w:rPr>
              <w:t>product originality</w:t>
            </w:r>
          </w:p>
          <w:p w14:paraId="271C939F" w14:textId="77777777" w:rsidR="00BF71F9" w:rsidRPr="00CF34CB" w:rsidRDefault="00BF71F9" w:rsidP="00FC573E">
            <w:pPr>
              <w:pStyle w:val="SIBulletList2"/>
              <w:rPr>
                <w:rFonts w:eastAsia="Calibri"/>
              </w:rPr>
            </w:pPr>
            <w:r w:rsidRPr="00CF34CB">
              <w:rPr>
                <w:rFonts w:eastAsia="Calibri"/>
              </w:rPr>
              <w:t>volume</w:t>
            </w:r>
          </w:p>
          <w:p w14:paraId="636331E4" w14:textId="7C0D53BB" w:rsidR="00F1480E" w:rsidRDefault="00B51161" w:rsidP="0029486C">
            <w:pPr>
              <w:pStyle w:val="SIBulletList2"/>
            </w:pPr>
            <w:r>
              <w:t xml:space="preserve">common </w:t>
            </w:r>
            <w:r w:rsidR="00BF71F9">
              <w:t>problems or faults and their causes</w:t>
            </w:r>
          </w:p>
          <w:p w14:paraId="6F7DF2C8" w14:textId="26521982" w:rsidR="00B51161" w:rsidRPr="00BF71F9" w:rsidRDefault="00B51161" w:rsidP="00BF71F9">
            <w:pPr>
              <w:pStyle w:val="SIBulletList1"/>
            </w:pPr>
            <w:proofErr w:type="gramStart"/>
            <w:r>
              <w:t>technical</w:t>
            </w:r>
            <w:proofErr w:type="gramEnd"/>
            <w:r>
              <w:t xml:space="preserve"> bakery science terminology</w:t>
            </w:r>
            <w:r w:rsidR="0029486C">
              <w:t>.</w:t>
            </w:r>
          </w:p>
        </w:tc>
      </w:tr>
    </w:tbl>
    <w:p w14:paraId="6E913EC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FC218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236590" w14:textId="77777777" w:rsidR="00F1480E" w:rsidRPr="002C55E9" w:rsidRDefault="00D71E43" w:rsidP="00D71E43">
            <w:pPr>
              <w:pStyle w:val="SIHeading2"/>
            </w:pPr>
            <w:r w:rsidRPr="002C55E9">
              <w:t>Assessment Conditions</w:t>
            </w:r>
          </w:p>
        </w:tc>
      </w:tr>
      <w:tr w:rsidR="00F1480E" w:rsidRPr="00A55106" w14:paraId="4600AE72" w14:textId="77777777" w:rsidTr="00CA2922">
        <w:tc>
          <w:tcPr>
            <w:tcW w:w="5000" w:type="pct"/>
            <w:shd w:val="clear" w:color="auto" w:fill="auto"/>
          </w:tcPr>
          <w:p w14:paraId="689FE8B3" w14:textId="36A94B59" w:rsidR="00BF71F9" w:rsidRPr="00BF71F9" w:rsidRDefault="00BF71F9" w:rsidP="00BF71F9">
            <w:pPr>
              <w:pStyle w:val="SIText"/>
              <w:rPr>
                <w:rFonts w:eastAsia="Calibri"/>
              </w:rPr>
            </w:pPr>
            <w:r w:rsidRPr="00BF71F9">
              <w:rPr>
                <w:rFonts w:eastAsia="Calibri"/>
              </w:rPr>
              <w:t xml:space="preserve">Assessment of skills must take place under the following conditions: </w:t>
            </w:r>
          </w:p>
          <w:p w14:paraId="59AF09FF" w14:textId="77777777" w:rsidR="00BF71F9" w:rsidRPr="00BF71F9" w:rsidRDefault="00BF71F9" w:rsidP="00BF71F9">
            <w:pPr>
              <w:pStyle w:val="SIBulletList1"/>
              <w:rPr>
                <w:rFonts w:eastAsia="Calibri"/>
              </w:rPr>
            </w:pPr>
            <w:r w:rsidRPr="00BF71F9">
              <w:rPr>
                <w:rFonts w:eastAsia="Calibri"/>
              </w:rPr>
              <w:t>physical conditions:</w:t>
            </w:r>
          </w:p>
          <w:p w14:paraId="2B1F55DA" w14:textId="2F57D04A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 xml:space="preserve">a commercial bakery or a </w:t>
            </w:r>
            <w:r w:rsidR="00FC573E">
              <w:rPr>
                <w:rFonts w:eastAsia="Calibri"/>
              </w:rPr>
              <w:t>food evaluation venue</w:t>
            </w:r>
            <w:r w:rsidR="0029486C">
              <w:rPr>
                <w:rFonts w:eastAsia="Calibri"/>
              </w:rPr>
              <w:t>,</w:t>
            </w:r>
            <w:r w:rsidRPr="00BF71F9">
              <w:rPr>
                <w:rFonts w:eastAsia="Calibri"/>
              </w:rPr>
              <w:t xml:space="preserve"> or an environment that accurately represents workplace conditions</w:t>
            </w:r>
          </w:p>
          <w:p w14:paraId="6C2D5A58" w14:textId="77777777" w:rsidR="00BF71F9" w:rsidRPr="00BF71F9" w:rsidRDefault="00BF71F9" w:rsidP="00BF71F9">
            <w:pPr>
              <w:pStyle w:val="SIBulletList1"/>
              <w:rPr>
                <w:rFonts w:eastAsia="Calibri"/>
              </w:rPr>
            </w:pPr>
            <w:r w:rsidRPr="00BF71F9">
              <w:rPr>
                <w:rFonts w:eastAsia="Calibri"/>
              </w:rPr>
              <w:t>resources, equipment and materials:</w:t>
            </w:r>
          </w:p>
          <w:p w14:paraId="22EFCD1E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>bakery products for evaluation</w:t>
            </w:r>
          </w:p>
          <w:p w14:paraId="649CC825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>bakery products from the same class for comparison</w:t>
            </w:r>
          </w:p>
          <w:p w14:paraId="6DB721E2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>equipment for conducting tests</w:t>
            </w:r>
          </w:p>
          <w:p w14:paraId="259BD144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>documentation or technology for recording information</w:t>
            </w:r>
          </w:p>
          <w:p w14:paraId="65B7E269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>workplace procedures for evaluating and assessing products</w:t>
            </w:r>
          </w:p>
          <w:p w14:paraId="5A75C5A3" w14:textId="77777777" w:rsidR="00BF71F9" w:rsidRPr="00BF71F9" w:rsidRDefault="00BF71F9" w:rsidP="00BF71F9">
            <w:pPr>
              <w:pStyle w:val="SIBulletList1"/>
              <w:rPr>
                <w:rFonts w:eastAsia="Calibri"/>
              </w:rPr>
            </w:pPr>
            <w:r w:rsidRPr="00BF71F9">
              <w:rPr>
                <w:rFonts w:eastAsia="Calibri"/>
              </w:rPr>
              <w:t>specifications:</w:t>
            </w:r>
          </w:p>
          <w:p w14:paraId="732BE2D7" w14:textId="38483C64" w:rsidR="00BF71F9" w:rsidRPr="00BF71F9" w:rsidRDefault="00645E36" w:rsidP="00BF71F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recognised</w:t>
            </w:r>
            <w:r w:rsidR="00BF71F9" w:rsidRPr="00BF71F9">
              <w:rPr>
                <w:rFonts w:eastAsia="Calibri"/>
              </w:rPr>
              <w:t xml:space="preserve"> bakery product standards</w:t>
            </w:r>
          </w:p>
          <w:p w14:paraId="75AA5022" w14:textId="77777777" w:rsidR="00BF71F9" w:rsidRPr="00BF71F9" w:rsidRDefault="00BF71F9" w:rsidP="00BF71F9">
            <w:pPr>
              <w:pStyle w:val="SIBulletList1"/>
              <w:rPr>
                <w:rFonts w:eastAsia="Calibri"/>
              </w:rPr>
            </w:pPr>
            <w:r w:rsidRPr="00BF71F9">
              <w:rPr>
                <w:rFonts w:eastAsia="Calibri"/>
              </w:rPr>
              <w:t>relationships (internal and/or external):</w:t>
            </w:r>
          </w:p>
          <w:p w14:paraId="21D11646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r w:rsidRPr="00BF71F9">
              <w:rPr>
                <w:rFonts w:eastAsia="Calibri"/>
              </w:rPr>
              <w:t xml:space="preserve">bakery representatives </w:t>
            </w:r>
          </w:p>
          <w:p w14:paraId="6D5040E3" w14:textId="77777777" w:rsidR="00BF71F9" w:rsidRPr="00BF71F9" w:rsidRDefault="00BF71F9" w:rsidP="00BF71F9">
            <w:pPr>
              <w:pStyle w:val="SIBulletList1"/>
              <w:rPr>
                <w:rFonts w:eastAsia="Calibri"/>
              </w:rPr>
            </w:pPr>
            <w:r w:rsidRPr="00BF71F9">
              <w:rPr>
                <w:rFonts w:eastAsia="Calibri"/>
              </w:rPr>
              <w:t>timeframes:</w:t>
            </w:r>
          </w:p>
          <w:p w14:paraId="3AD62CEA" w14:textId="77777777" w:rsidR="00BF71F9" w:rsidRPr="00BF71F9" w:rsidRDefault="00BF71F9" w:rsidP="00BF71F9">
            <w:pPr>
              <w:pStyle w:val="SIBulletList2"/>
              <w:rPr>
                <w:rFonts w:eastAsia="Calibri"/>
              </w:rPr>
            </w:pPr>
            <w:proofErr w:type="gramStart"/>
            <w:r w:rsidRPr="00BF71F9">
              <w:rPr>
                <w:rFonts w:eastAsia="Calibri"/>
              </w:rPr>
              <w:t>according</w:t>
            </w:r>
            <w:proofErr w:type="gramEnd"/>
            <w:r w:rsidRPr="00BF71F9">
              <w:rPr>
                <w:rFonts w:eastAsia="Calibri"/>
              </w:rPr>
              <w:t xml:space="preserve"> to work requirements.</w:t>
            </w:r>
          </w:p>
          <w:p w14:paraId="4585EEF0" w14:textId="77777777" w:rsidR="00BF71F9" w:rsidRPr="00BF71F9" w:rsidRDefault="00BF71F9" w:rsidP="00BF71F9">
            <w:pPr>
              <w:pStyle w:val="SIText"/>
              <w:rPr>
                <w:rFonts w:eastAsia="Calibri"/>
              </w:rPr>
            </w:pPr>
          </w:p>
          <w:p w14:paraId="3E2C568A" w14:textId="77777777" w:rsidR="00F1480E" w:rsidRPr="00D07D4E" w:rsidRDefault="00BF71F9" w:rsidP="00BF71F9">
            <w:pPr>
              <w:pStyle w:val="SIText"/>
              <w:rPr>
                <w:rFonts w:eastAsia="Calibri"/>
              </w:rPr>
            </w:pPr>
            <w:r w:rsidRPr="00BF71F9">
              <w:rPr>
                <w:rFonts w:eastAsia="Calibri"/>
              </w:rPr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3311BB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8F4F41F" w14:textId="77777777" w:rsidTr="004679E3">
        <w:tc>
          <w:tcPr>
            <w:tcW w:w="990" w:type="pct"/>
            <w:shd w:val="clear" w:color="auto" w:fill="auto"/>
          </w:tcPr>
          <w:p w14:paraId="2E01F0B6" w14:textId="77777777" w:rsidR="00F1480E" w:rsidRPr="002C55E9" w:rsidRDefault="00D71E43" w:rsidP="00D71E43">
            <w:pPr>
              <w:pStyle w:val="SIHeading2"/>
            </w:pPr>
            <w:r w:rsidRPr="002C55E9">
              <w:t>Links</w:t>
            </w:r>
          </w:p>
        </w:tc>
        <w:tc>
          <w:tcPr>
            <w:tcW w:w="4010" w:type="pct"/>
            <w:shd w:val="clear" w:color="auto" w:fill="auto"/>
          </w:tcPr>
          <w:p w14:paraId="2F10CA0D" w14:textId="77777777" w:rsidR="0029486C" w:rsidRDefault="0029486C" w:rsidP="0029486C">
            <w:pPr>
              <w:pStyle w:val="SIText"/>
            </w:pPr>
            <w:r w:rsidRPr="00D92BB9">
              <w:t>Companion Volume</w:t>
            </w:r>
            <w:r>
              <w:t>s, including</w:t>
            </w:r>
            <w:r w:rsidRPr="00D92BB9">
              <w:t xml:space="preserve"> Implementation Guides</w:t>
            </w:r>
            <w:r>
              <w:t>,</w:t>
            </w:r>
            <w:r w:rsidRPr="00D92BB9">
              <w:t xml:space="preserve"> are </w:t>
            </w:r>
            <w:r>
              <w:t xml:space="preserve">available at VETNet </w:t>
            </w:r>
          </w:p>
          <w:p w14:paraId="1B7C41CC" w14:textId="322422CD" w:rsidR="00F1480E" w:rsidRPr="00A55106" w:rsidRDefault="008D4759" w:rsidP="0029486C">
            <w:pPr>
              <w:pStyle w:val="SIText"/>
              <w:rPr>
                <w:rFonts w:asciiTheme="minorHAnsi" w:hAnsiTheme="minorHAnsi" w:cstheme="minorHAnsi"/>
              </w:rPr>
            </w:pPr>
            <w:hyperlink r:id="rId12" w:history="1">
              <w:r w:rsidR="0029486C" w:rsidRPr="00BC34EB">
                <w:rPr>
                  <w:rStyle w:val="Hyperlink"/>
                </w:rPr>
                <w:t>https://vetnet.education.gov.au/Pages/TrainingDocs.aspx?q=78b15323-cd38-483e-aad7-1159b570a5c4</w:t>
              </w:r>
            </w:hyperlink>
          </w:p>
        </w:tc>
      </w:tr>
    </w:tbl>
    <w:p w14:paraId="384607E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1DA71" w14:textId="77777777" w:rsidR="00B326EE" w:rsidRDefault="00B326EE" w:rsidP="00BF3F0A">
      <w:r>
        <w:separator/>
      </w:r>
    </w:p>
    <w:p w14:paraId="78460E4B" w14:textId="77777777" w:rsidR="00B326EE" w:rsidRDefault="00B326EE"/>
  </w:endnote>
  <w:endnote w:type="continuationSeparator" w:id="0">
    <w:p w14:paraId="2459FFA6" w14:textId="77777777" w:rsidR="00B326EE" w:rsidRDefault="00B326EE" w:rsidP="00BF3F0A">
      <w:r>
        <w:continuationSeparator/>
      </w:r>
    </w:p>
    <w:p w14:paraId="2BB14671" w14:textId="77777777" w:rsidR="00B326EE" w:rsidRDefault="00B32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397B7" w14:textId="6114A23A" w:rsidR="000E25E6" w:rsidRDefault="00D810DE" w:rsidP="005F771F">
        <w:pPr>
          <w:pStyle w:val="SIText"/>
          <w:rPr>
            <w:noProof/>
          </w:rPr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4759">
          <w:rPr>
            <w:noProof/>
          </w:rPr>
          <w:t>5</w:t>
        </w:r>
        <w:r>
          <w:rPr>
            <w:noProof/>
          </w:rPr>
          <w:fldChar w:fldCharType="end"/>
        </w:r>
      </w:p>
      <w:p w14:paraId="7BE01A0C" w14:textId="77777777" w:rsidR="00D810DE" w:rsidRDefault="000E25E6" w:rsidP="005F771F">
        <w:pPr>
          <w:pStyle w:val="SIText"/>
        </w:pPr>
        <w:r>
          <w:rPr>
            <w:noProof/>
          </w:rPr>
          <w:t xml:space="preserve">Template modified on </w:t>
        </w:r>
        <w:r w:rsidR="00752C75">
          <w:rPr>
            <w:noProof/>
          </w:rPr>
          <w:t>26 June 2017</w:t>
        </w:r>
      </w:p>
    </w:sdtContent>
  </w:sdt>
  <w:p w14:paraId="5F5445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6D059" w14:textId="77777777" w:rsidR="00B326EE" w:rsidRDefault="00B326EE" w:rsidP="00BF3F0A">
      <w:r>
        <w:separator/>
      </w:r>
    </w:p>
    <w:p w14:paraId="48C3A1FA" w14:textId="77777777" w:rsidR="00B326EE" w:rsidRDefault="00B326EE"/>
  </w:footnote>
  <w:footnote w:type="continuationSeparator" w:id="0">
    <w:p w14:paraId="2062397C" w14:textId="77777777" w:rsidR="00B326EE" w:rsidRDefault="00B326EE" w:rsidP="00BF3F0A">
      <w:r>
        <w:continuationSeparator/>
      </w:r>
    </w:p>
    <w:p w14:paraId="73441ABE" w14:textId="77777777" w:rsidR="00B326EE" w:rsidRDefault="00B32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A7E8A" w14:textId="77777777" w:rsidR="009C2650" w:rsidRPr="000C44C0" w:rsidRDefault="000C44C0" w:rsidP="000C44C0">
    <w:pPr>
      <w:pStyle w:val="Header"/>
    </w:pPr>
    <w:r>
      <w:t xml:space="preserve">FBPRBK4007 </w:t>
    </w:r>
    <w:r w:rsidRPr="000C44C0">
      <w:t>Assess and evaluate bread products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1F57"/>
    <w:multiLevelType w:val="hybridMultilevel"/>
    <w:tmpl w:val="1D78F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1F9"/>
    <w:rsid w:val="000014B9"/>
    <w:rsid w:val="00005A15"/>
    <w:rsid w:val="0001108F"/>
    <w:rsid w:val="000115E2"/>
    <w:rsid w:val="0001296A"/>
    <w:rsid w:val="00016803"/>
    <w:rsid w:val="00023992"/>
    <w:rsid w:val="00041E59"/>
    <w:rsid w:val="00064BFE"/>
    <w:rsid w:val="00070B3E"/>
    <w:rsid w:val="00071F95"/>
    <w:rsid w:val="000737BB"/>
    <w:rsid w:val="00074E47"/>
    <w:rsid w:val="0009093B"/>
    <w:rsid w:val="000A5441"/>
    <w:rsid w:val="000C149A"/>
    <w:rsid w:val="000C224E"/>
    <w:rsid w:val="000C44C0"/>
    <w:rsid w:val="000E25E6"/>
    <w:rsid w:val="000E2C86"/>
    <w:rsid w:val="000F29F2"/>
    <w:rsid w:val="00101659"/>
    <w:rsid w:val="001067F5"/>
    <w:rsid w:val="001078BF"/>
    <w:rsid w:val="00133957"/>
    <w:rsid w:val="001372F6"/>
    <w:rsid w:val="0014438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B29"/>
    <w:rsid w:val="001D5C1B"/>
    <w:rsid w:val="001D7F5B"/>
    <w:rsid w:val="001E16BC"/>
    <w:rsid w:val="001E16DF"/>
    <w:rsid w:val="001E5BAD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757B"/>
    <w:rsid w:val="00262FC3"/>
    <w:rsid w:val="0026394F"/>
    <w:rsid w:val="00276DB8"/>
    <w:rsid w:val="00282664"/>
    <w:rsid w:val="00285FB8"/>
    <w:rsid w:val="0029486C"/>
    <w:rsid w:val="002970C3"/>
    <w:rsid w:val="002A4CD3"/>
    <w:rsid w:val="002A6CC4"/>
    <w:rsid w:val="002C55E9"/>
    <w:rsid w:val="002D0C8B"/>
    <w:rsid w:val="002D330A"/>
    <w:rsid w:val="002E193E"/>
    <w:rsid w:val="002F0D77"/>
    <w:rsid w:val="003013B0"/>
    <w:rsid w:val="00310A6A"/>
    <w:rsid w:val="003144E6"/>
    <w:rsid w:val="003307CB"/>
    <w:rsid w:val="00337E82"/>
    <w:rsid w:val="00350BB1"/>
    <w:rsid w:val="00352C83"/>
    <w:rsid w:val="003555F7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B766D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570B8"/>
    <w:rsid w:val="004640AE"/>
    <w:rsid w:val="00467753"/>
    <w:rsid w:val="004679E3"/>
    <w:rsid w:val="00475172"/>
    <w:rsid w:val="004758B0"/>
    <w:rsid w:val="00480A09"/>
    <w:rsid w:val="0048264D"/>
    <w:rsid w:val="004832D2"/>
    <w:rsid w:val="00485559"/>
    <w:rsid w:val="004908D1"/>
    <w:rsid w:val="00496FE4"/>
    <w:rsid w:val="004A142B"/>
    <w:rsid w:val="004A44E8"/>
    <w:rsid w:val="004A7706"/>
    <w:rsid w:val="004B0EC6"/>
    <w:rsid w:val="004B29B7"/>
    <w:rsid w:val="004B7A28"/>
    <w:rsid w:val="004C2244"/>
    <w:rsid w:val="004C79A1"/>
    <w:rsid w:val="004D0288"/>
    <w:rsid w:val="004D0D5F"/>
    <w:rsid w:val="004D1569"/>
    <w:rsid w:val="004D44B1"/>
    <w:rsid w:val="004D6933"/>
    <w:rsid w:val="004E0460"/>
    <w:rsid w:val="004E1579"/>
    <w:rsid w:val="004E5FAE"/>
    <w:rsid w:val="004E6741"/>
    <w:rsid w:val="004E7094"/>
    <w:rsid w:val="004F5DC7"/>
    <w:rsid w:val="004F78DA"/>
    <w:rsid w:val="0051183A"/>
    <w:rsid w:val="00520E9A"/>
    <w:rsid w:val="005248C1"/>
    <w:rsid w:val="00526134"/>
    <w:rsid w:val="005405B2"/>
    <w:rsid w:val="005427C8"/>
    <w:rsid w:val="005446D1"/>
    <w:rsid w:val="005450F9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5F1F"/>
    <w:rsid w:val="00607089"/>
    <w:rsid w:val="006121D4"/>
    <w:rsid w:val="00613B49"/>
    <w:rsid w:val="00616845"/>
    <w:rsid w:val="00620E8E"/>
    <w:rsid w:val="006267B7"/>
    <w:rsid w:val="00633CFE"/>
    <w:rsid w:val="00634FCA"/>
    <w:rsid w:val="00643D1B"/>
    <w:rsid w:val="006452B8"/>
    <w:rsid w:val="00645E36"/>
    <w:rsid w:val="00652E62"/>
    <w:rsid w:val="00686A49"/>
    <w:rsid w:val="00687B62"/>
    <w:rsid w:val="00690C44"/>
    <w:rsid w:val="006956AB"/>
    <w:rsid w:val="006969D9"/>
    <w:rsid w:val="006A2B68"/>
    <w:rsid w:val="006C2F32"/>
    <w:rsid w:val="006D38C3"/>
    <w:rsid w:val="006D4448"/>
    <w:rsid w:val="006E2C4D"/>
    <w:rsid w:val="006E42FE"/>
    <w:rsid w:val="006F10FE"/>
    <w:rsid w:val="006F3622"/>
    <w:rsid w:val="00705EEC"/>
    <w:rsid w:val="00707741"/>
    <w:rsid w:val="007134FE"/>
    <w:rsid w:val="00717385"/>
    <w:rsid w:val="00722769"/>
    <w:rsid w:val="00727901"/>
    <w:rsid w:val="0073075B"/>
    <w:rsid w:val="007341FF"/>
    <w:rsid w:val="007404E9"/>
    <w:rsid w:val="007444CF"/>
    <w:rsid w:val="00752C75"/>
    <w:rsid w:val="00757005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45EB"/>
    <w:rsid w:val="00865011"/>
    <w:rsid w:val="00886790"/>
    <w:rsid w:val="008908DE"/>
    <w:rsid w:val="008A12ED"/>
    <w:rsid w:val="008A39D3"/>
    <w:rsid w:val="008A47B1"/>
    <w:rsid w:val="008B2C77"/>
    <w:rsid w:val="008B4AD2"/>
    <w:rsid w:val="008B67CC"/>
    <w:rsid w:val="008B7138"/>
    <w:rsid w:val="008D4759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527CB"/>
    <w:rsid w:val="00953835"/>
    <w:rsid w:val="00960F6C"/>
    <w:rsid w:val="0097061C"/>
    <w:rsid w:val="00970747"/>
    <w:rsid w:val="0097561D"/>
    <w:rsid w:val="009A57C4"/>
    <w:rsid w:val="009A5900"/>
    <w:rsid w:val="009A6E6C"/>
    <w:rsid w:val="009A6F3F"/>
    <w:rsid w:val="009B331A"/>
    <w:rsid w:val="009C2650"/>
    <w:rsid w:val="009D15E2"/>
    <w:rsid w:val="009D15FE"/>
    <w:rsid w:val="009D5D2C"/>
    <w:rsid w:val="009E4A69"/>
    <w:rsid w:val="009F0DCC"/>
    <w:rsid w:val="009F11CA"/>
    <w:rsid w:val="00A0695B"/>
    <w:rsid w:val="00A13052"/>
    <w:rsid w:val="00A13600"/>
    <w:rsid w:val="00A216A8"/>
    <w:rsid w:val="00A223A6"/>
    <w:rsid w:val="00A5092E"/>
    <w:rsid w:val="00A56E14"/>
    <w:rsid w:val="00A6476B"/>
    <w:rsid w:val="00A76C6C"/>
    <w:rsid w:val="00A87356"/>
    <w:rsid w:val="00A92DD1"/>
    <w:rsid w:val="00AA5338"/>
    <w:rsid w:val="00AB1B8E"/>
    <w:rsid w:val="00AC0696"/>
    <w:rsid w:val="00AC2389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26EE"/>
    <w:rsid w:val="00B3508F"/>
    <w:rsid w:val="00B3680F"/>
    <w:rsid w:val="00B443EE"/>
    <w:rsid w:val="00B51161"/>
    <w:rsid w:val="00B560C8"/>
    <w:rsid w:val="00B61150"/>
    <w:rsid w:val="00B65BC7"/>
    <w:rsid w:val="00B746B9"/>
    <w:rsid w:val="00B81997"/>
    <w:rsid w:val="00B848D4"/>
    <w:rsid w:val="00B84E8C"/>
    <w:rsid w:val="00B865B7"/>
    <w:rsid w:val="00BA1CB1"/>
    <w:rsid w:val="00BA4178"/>
    <w:rsid w:val="00BA482D"/>
    <w:rsid w:val="00BB083C"/>
    <w:rsid w:val="00BB23F4"/>
    <w:rsid w:val="00BC275C"/>
    <w:rsid w:val="00BC5075"/>
    <w:rsid w:val="00BC5419"/>
    <w:rsid w:val="00BD3B0F"/>
    <w:rsid w:val="00BF1D4C"/>
    <w:rsid w:val="00BF3F0A"/>
    <w:rsid w:val="00BF71F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5B6F"/>
    <w:rsid w:val="00CD7C60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1347"/>
    <w:rsid w:val="00D71E43"/>
    <w:rsid w:val="00D727F3"/>
    <w:rsid w:val="00D73695"/>
    <w:rsid w:val="00D810DE"/>
    <w:rsid w:val="00D87D32"/>
    <w:rsid w:val="00D927D8"/>
    <w:rsid w:val="00D92C83"/>
    <w:rsid w:val="00DA0A81"/>
    <w:rsid w:val="00DA3C10"/>
    <w:rsid w:val="00DA53B5"/>
    <w:rsid w:val="00DC1D69"/>
    <w:rsid w:val="00DC5A3A"/>
    <w:rsid w:val="00E0308A"/>
    <w:rsid w:val="00E238E6"/>
    <w:rsid w:val="00E24901"/>
    <w:rsid w:val="00E35064"/>
    <w:rsid w:val="00E3681D"/>
    <w:rsid w:val="00E501F0"/>
    <w:rsid w:val="00E6166D"/>
    <w:rsid w:val="00E91BFF"/>
    <w:rsid w:val="00E92933"/>
    <w:rsid w:val="00EA2581"/>
    <w:rsid w:val="00EA3083"/>
    <w:rsid w:val="00EB0AA4"/>
    <w:rsid w:val="00EB159A"/>
    <w:rsid w:val="00EB5C88"/>
    <w:rsid w:val="00EC0469"/>
    <w:rsid w:val="00EF01F8"/>
    <w:rsid w:val="00EF40EF"/>
    <w:rsid w:val="00F1480E"/>
    <w:rsid w:val="00F1497D"/>
    <w:rsid w:val="00F16AAC"/>
    <w:rsid w:val="00F24FB7"/>
    <w:rsid w:val="00F438FC"/>
    <w:rsid w:val="00F52F83"/>
    <w:rsid w:val="00F5616F"/>
    <w:rsid w:val="00F56451"/>
    <w:rsid w:val="00F56827"/>
    <w:rsid w:val="00F65EF0"/>
    <w:rsid w:val="00F71651"/>
    <w:rsid w:val="00F76CC6"/>
    <w:rsid w:val="00F83D7C"/>
    <w:rsid w:val="00FB232E"/>
    <w:rsid w:val="00FC573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9BFC33"/>
  <w15:docId w15:val="{8EA4A9C7-88D2-4B0C-BFA1-6F7B5A0C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178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16CD7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SIRangeEntry">
    <w:name w:val="SI Range Entry"/>
    <w:basedOn w:val="SIText"/>
    <w:next w:val="SIText"/>
    <w:link w:val="SIRangeEntryChar"/>
    <w:qFormat/>
    <w:rsid w:val="00564ADD"/>
    <w:rPr>
      <w:b/>
      <w:i/>
    </w:rPr>
  </w:style>
  <w:style w:type="character" w:customStyle="1" w:styleId="SIRangeEntryChar">
    <w:name w:val="SI Range Entry Char"/>
    <w:basedOn w:val="SITextChar"/>
    <w:link w:val="SIRangeEntry"/>
    <w:rsid w:val="00564ADD"/>
    <w:rPr>
      <w:rFonts w:ascii="Arial" w:eastAsia="Times New Roman" w:hAnsi="Arial" w:cs="Times New Roman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A3083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486C"/>
    <w:rPr>
      <w:rFonts w:ascii="Helvetica" w:hAnsi="Helvetica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486C"/>
    <w:rPr>
      <w:rFonts w:ascii="Helvetica" w:eastAsia="Times New Roman" w:hAnsi="Helvetica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eka\Downloads\TEM.SkillsImpact.UnitAndAR.see%20locke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17D006281142B367A8F02766F153" ma:contentTypeVersion="7" ma:contentTypeDescription="Create a new document." ma:contentTypeScope="" ma:versionID="0f4d123054d146afda8038f5fdd6c63f">
  <xsd:schema xmlns:xsd="http://www.w3.org/2001/XMLSchema" xmlns:xs="http://www.w3.org/2001/XMLSchema" xmlns:p="http://schemas.microsoft.com/office/2006/metadata/properties" xmlns:ns2="c0c61cd0-8906-41a6-94dd-696765a41e73" xmlns:ns3="2c73281b-25aa-4866-b8f1-8686b4bf27ba" targetNamespace="http://schemas.microsoft.com/office/2006/metadata/properties" ma:root="true" ma:fieldsID="19687969134a87599ba187830b279936" ns2:_="" ns3:_="">
    <xsd:import namespace="c0c61cd0-8906-41a6-94dd-696765a41e73"/>
    <xsd:import namespace="2c73281b-25aa-4866-b8f1-8686b4bf27b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Status" minOccurs="0"/>
                <xsd:element ref="ns3:Assigned_x0020_to0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61cd0-8906-41a6-94dd-696765a41e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3281b-25aa-4866-b8f1-8686b4bf27ba" elementFormDefault="qualified">
    <xsd:import namespace="http://schemas.microsoft.com/office/2006/documentManagement/types"/>
    <xsd:import namespace="http://schemas.microsoft.com/office/infopath/2007/PartnerControls"/>
    <xsd:element name="Status" ma:index="10" nillable="true" ma:displayName="Project phase" ma:default="Development" ma:format="Dropdown" ma:internalName="Status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1" nillable="true" ma:displayName="Assigned to" ma:list="UserInfo" ma:SharePointGroup="0" ma:internalName="Assigned_x0020_to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c73281b-25aa-4866-b8f1-8686b4bf27ba">Edit and Equity</Status>
    <Assigned_x0020_to0 xmlns="2c73281b-25aa-4866-b8f1-8686b4bf27ba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35CD-C9CE-4AF8-8EEE-7B51C21D2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61cd0-8906-41a6-94dd-696765a41e73"/>
    <ds:schemaRef ds:uri="2c73281b-25aa-4866-b8f1-8686b4bf2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2c73281b-25aa-4866-b8f1-8686b4bf27ba"/>
    <ds:schemaRef ds:uri="http://purl.org/dc/terms/"/>
    <ds:schemaRef ds:uri="http://schemas.microsoft.com/office/2006/documentManagement/types"/>
    <ds:schemaRef ds:uri="c0c61cd0-8906-41a6-94dd-696765a41e73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AC4F00-09AC-413A-8CB8-FC0CF611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TEM.SkillsImpact.UnitAndAR.see locked template</Template>
  <TotalTime>13</TotalTime>
  <Pages>5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FBPRBK4007 Assess and evaluate bread products</vt:lpstr>
    </vt:vector>
  </TitlesOfParts>
  <Manager/>
  <Company>AgriFood Skills Australia</Company>
  <LinksUpToDate>false</LinksUpToDate>
  <CharactersWithSpaces>8853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FBPRBK4007 Assess and evaluate bread products</dc:title>
  <dc:subject/>
  <dc:creator>Tameka Sinclair</dc:creator>
  <cp:keywords/>
  <dc:description/>
  <cp:lastModifiedBy>Tom Vassallo</cp:lastModifiedBy>
  <cp:revision>7</cp:revision>
  <cp:lastPrinted>2016-05-27T05:21:00Z</cp:lastPrinted>
  <dcterms:created xsi:type="dcterms:W3CDTF">2017-09-14T03:13:00Z</dcterms:created>
  <dcterms:modified xsi:type="dcterms:W3CDTF">2017-10-02T04:09:00Z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0x010100DE9617D006281142B367A8F02766F153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i4>1700</vt:i4>
  </property>
  <property fmtid="{D5CDD505-2E9C-101B-9397-08002B2CF9AE}" pid="19" name="_CopySource">
    <vt:lpwstr>https://skillsimpact-my.sharepoint.com/personal/hfoote_skillsimpact_com_au/Documents/Skills Impact Templates/Backup_June2017/TEM.SkillsImpact.UnitAndAR.20170626.dotx</vt:lpwstr>
  </property>
</Properties>
</file>