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42E61" w14:textId="77777777" w:rsidR="00F1480E" w:rsidRPr="00025A87" w:rsidRDefault="00DA63C6" w:rsidP="007118F6">
      <w:pPr>
        <w:pStyle w:val="SIHeading2"/>
      </w:pPr>
      <w:r w:rsidRPr="00025A87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DA63C6" w:rsidRPr="00025A87" w14:paraId="73642E64" w14:textId="77777777" w:rsidTr="00CF5374">
        <w:tc>
          <w:tcPr>
            <w:tcW w:w="2691" w:type="dxa"/>
          </w:tcPr>
          <w:p w14:paraId="73642E62" w14:textId="137D5104" w:rsidR="00DA63C6" w:rsidRPr="00025A87" w:rsidRDefault="007118F6" w:rsidP="007118F6">
            <w:pPr>
              <w:pStyle w:val="SIText-Bold"/>
            </w:pPr>
            <w:r w:rsidRPr="00025A87">
              <w:t>Release</w:t>
            </w:r>
          </w:p>
        </w:tc>
        <w:tc>
          <w:tcPr>
            <w:tcW w:w="6937" w:type="dxa"/>
          </w:tcPr>
          <w:p w14:paraId="73642E63" w14:textId="2BDA55FA" w:rsidR="00DA63C6" w:rsidRPr="00025A87" w:rsidRDefault="007118F6" w:rsidP="007118F6">
            <w:pPr>
              <w:pStyle w:val="SIText-Bold"/>
            </w:pPr>
            <w:r w:rsidRPr="00025A87">
              <w:t>Comments</w:t>
            </w:r>
          </w:p>
        </w:tc>
      </w:tr>
      <w:tr w:rsidR="00CF5374" w:rsidRPr="00025A87" w14:paraId="73642E67" w14:textId="77777777" w:rsidTr="00CF5374">
        <w:tc>
          <w:tcPr>
            <w:tcW w:w="2691" w:type="dxa"/>
          </w:tcPr>
          <w:p w14:paraId="73642E65" w14:textId="77777777" w:rsidR="00CF5374" w:rsidRPr="00025A87" w:rsidRDefault="00CF5374" w:rsidP="00DA63C6">
            <w:pPr>
              <w:pStyle w:val="SIText"/>
            </w:pPr>
            <w:r w:rsidRPr="00025A87">
              <w:t>Release 1</w:t>
            </w:r>
          </w:p>
        </w:tc>
        <w:tc>
          <w:tcPr>
            <w:tcW w:w="6937" w:type="dxa"/>
          </w:tcPr>
          <w:p w14:paraId="73642E66" w14:textId="2331B8B5" w:rsidR="00CF5374" w:rsidRPr="00025A87" w:rsidRDefault="00CF5374" w:rsidP="00DA63C6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73642E68" w14:textId="77777777" w:rsidR="00DA63C6" w:rsidRPr="00025A87" w:rsidRDefault="00DA63C6" w:rsidP="00DA63C6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025A87" w14:paraId="73642E6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3642E69" w14:textId="3A900B51" w:rsidR="00F1480E" w:rsidRPr="00025A87" w:rsidRDefault="005C4A53" w:rsidP="00CA2922">
            <w:pPr>
              <w:pStyle w:val="SIUNITCODE"/>
            </w:pPr>
            <w:r w:rsidRPr="005C4A53">
              <w:t>FBPGRA3005</w:t>
            </w:r>
          </w:p>
        </w:tc>
        <w:tc>
          <w:tcPr>
            <w:tcW w:w="3604" w:type="pct"/>
            <w:shd w:val="clear" w:color="auto" w:fill="auto"/>
          </w:tcPr>
          <w:p w14:paraId="73642E6A" w14:textId="77777777" w:rsidR="00F1480E" w:rsidRPr="00025A87" w:rsidRDefault="00DA63C6" w:rsidP="007118F6">
            <w:pPr>
              <w:pStyle w:val="SIUnittitle"/>
            </w:pPr>
            <w:r w:rsidRPr="00025A87">
              <w:t>Conduct rice harvest receivals</w:t>
            </w:r>
          </w:p>
        </w:tc>
      </w:tr>
      <w:tr w:rsidR="00F1480E" w:rsidRPr="00025A87" w14:paraId="73642E70" w14:textId="77777777" w:rsidTr="00CA2922">
        <w:tc>
          <w:tcPr>
            <w:tcW w:w="1396" w:type="pct"/>
            <w:shd w:val="clear" w:color="auto" w:fill="auto"/>
          </w:tcPr>
          <w:p w14:paraId="73642E6C" w14:textId="7B3397D4" w:rsidR="00F1480E" w:rsidRPr="00025A87" w:rsidRDefault="007118F6" w:rsidP="007118F6">
            <w:pPr>
              <w:pStyle w:val="SIHeading2"/>
            </w:pPr>
            <w:r w:rsidRPr="00025A87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3642E6D" w14:textId="66D5B6B6" w:rsidR="00DA63C6" w:rsidRPr="00025A87" w:rsidRDefault="00CA06CD" w:rsidP="007118F6">
            <w:pPr>
              <w:pStyle w:val="SIText"/>
            </w:pPr>
            <w:r>
              <w:t>This</w:t>
            </w:r>
            <w:r w:rsidR="00A41DB0" w:rsidRPr="00025A87">
              <w:t xml:space="preserve"> unit of competency describes</w:t>
            </w:r>
            <w:r w:rsidR="00DA63C6" w:rsidRPr="00025A87">
              <w:t xml:space="preserve"> the skil</w:t>
            </w:r>
            <w:r>
              <w:t>ls and knowledge required to co</w:t>
            </w:r>
            <w:r w:rsidR="00DA63C6" w:rsidRPr="00025A87">
              <w:t>ordinate receival, drying and storage procedures during the rice harvesting period.</w:t>
            </w:r>
          </w:p>
          <w:p w14:paraId="723DFAFD" w14:textId="77777777" w:rsidR="002B6B1F" w:rsidRPr="00025A87" w:rsidRDefault="002B6B1F" w:rsidP="007118F6">
            <w:pPr>
              <w:pStyle w:val="SIText"/>
            </w:pPr>
          </w:p>
          <w:p w14:paraId="73642E6E" w14:textId="027FB488" w:rsidR="00A41DB0" w:rsidRDefault="00236FF0" w:rsidP="007118F6">
            <w:pPr>
              <w:pStyle w:val="SIText"/>
            </w:pPr>
            <w:r w:rsidRPr="00025A87">
              <w:t>The unit applies to</w:t>
            </w:r>
            <w:r w:rsidR="00A41DB0" w:rsidRPr="00025A87">
              <w:t xml:space="preserve"> individuals who </w:t>
            </w:r>
            <w:r w:rsidR="00A731DC" w:rsidRPr="00025A87">
              <w:t>work in the rice grain receivals sites who are responsible for receiving paddy rice for storage</w:t>
            </w:r>
            <w:r w:rsidR="002F3EAA" w:rsidRPr="00025A87">
              <w:t xml:space="preserve"> and </w:t>
            </w:r>
            <w:r w:rsidR="00A731DC" w:rsidRPr="00025A87">
              <w:t xml:space="preserve">preparation of rice seed. </w:t>
            </w:r>
            <w:r w:rsidR="00A41DB0" w:rsidRPr="00025A87">
              <w:t>They work under minimal supervision and take responsibility for their own work and that of others in their team.</w:t>
            </w:r>
          </w:p>
          <w:p w14:paraId="783D6A58" w14:textId="63202F02" w:rsidR="00A739A3" w:rsidRDefault="00A739A3" w:rsidP="007118F6">
            <w:pPr>
              <w:pStyle w:val="SIText"/>
            </w:pPr>
          </w:p>
          <w:p w14:paraId="4ED2ABED" w14:textId="51361D83" w:rsidR="002B6B1F" w:rsidRDefault="00A739A3" w:rsidP="007118F6">
            <w:pPr>
              <w:pStyle w:val="SIText"/>
            </w:pPr>
            <w:r w:rsidRPr="00A739A3">
              <w:t>All work must be carried out to comply with workplace procedures, in accordance with State/Territory food safety, and work health and safety, regulations and legislation that apply to the workplace</w:t>
            </w:r>
          </w:p>
          <w:p w14:paraId="2416FC57" w14:textId="77777777" w:rsidR="00A739A3" w:rsidRPr="00025A87" w:rsidRDefault="00A739A3" w:rsidP="007118F6">
            <w:pPr>
              <w:pStyle w:val="SIText"/>
            </w:pPr>
          </w:p>
          <w:p w14:paraId="73642E6F" w14:textId="77777777" w:rsidR="00F1480E" w:rsidRPr="00025A87" w:rsidRDefault="00A41DB0" w:rsidP="007118F6">
            <w:pPr>
              <w:pStyle w:val="SIText"/>
            </w:pPr>
            <w:r w:rsidRPr="00025A87">
              <w:t>No occupational licensing, legislative or certification requirements apply to this unit at the time of publication.</w:t>
            </w:r>
          </w:p>
        </w:tc>
      </w:tr>
      <w:tr w:rsidR="00F1480E" w:rsidRPr="00025A87" w14:paraId="73642E73" w14:textId="77777777" w:rsidTr="00CA2922">
        <w:tc>
          <w:tcPr>
            <w:tcW w:w="1396" w:type="pct"/>
            <w:shd w:val="clear" w:color="auto" w:fill="auto"/>
          </w:tcPr>
          <w:p w14:paraId="73642E71" w14:textId="16E48083" w:rsidR="00F1480E" w:rsidRPr="00025A87" w:rsidRDefault="007118F6" w:rsidP="007118F6">
            <w:pPr>
              <w:pStyle w:val="SIHeading2"/>
            </w:pPr>
            <w:r w:rsidRPr="00025A87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3642E72" w14:textId="77777777" w:rsidR="00F1480E" w:rsidRPr="00025A87" w:rsidRDefault="00F1480E" w:rsidP="007118F6">
            <w:pPr>
              <w:pStyle w:val="SIText"/>
            </w:pPr>
            <w:r w:rsidRPr="00025A87">
              <w:t>Nil</w:t>
            </w:r>
          </w:p>
        </w:tc>
      </w:tr>
      <w:tr w:rsidR="00F1480E" w:rsidRPr="00025A87" w14:paraId="73642E76" w14:textId="77777777" w:rsidTr="00CA2922">
        <w:tc>
          <w:tcPr>
            <w:tcW w:w="1396" w:type="pct"/>
            <w:shd w:val="clear" w:color="auto" w:fill="auto"/>
          </w:tcPr>
          <w:p w14:paraId="73642E74" w14:textId="70A7C413" w:rsidR="00F1480E" w:rsidRPr="00025A87" w:rsidRDefault="007118F6" w:rsidP="007118F6">
            <w:pPr>
              <w:pStyle w:val="SIHeading2"/>
            </w:pPr>
            <w:r w:rsidRPr="00025A87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642E75" w14:textId="036CE954" w:rsidR="00F1480E" w:rsidRPr="00025A87" w:rsidRDefault="00CF5374" w:rsidP="005C4A53">
            <w:pPr>
              <w:pStyle w:val="SIText"/>
            </w:pPr>
            <w:r>
              <w:t>Grain p</w:t>
            </w:r>
            <w:r w:rsidR="005C4A53">
              <w:t>rocessing (GRA)</w:t>
            </w:r>
          </w:p>
        </w:tc>
      </w:tr>
    </w:tbl>
    <w:p w14:paraId="73642E77" w14:textId="77777777" w:rsidR="00F1480E" w:rsidRPr="00025A87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025A87" w14:paraId="73642E7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3642E78" w14:textId="4A54AB3F" w:rsidR="00F1480E" w:rsidRPr="00025A87" w:rsidRDefault="007118F6" w:rsidP="007118F6">
            <w:pPr>
              <w:pStyle w:val="SIHeading2"/>
            </w:pPr>
            <w:r w:rsidRPr="00025A87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3642E79" w14:textId="36050A16" w:rsidR="00F1480E" w:rsidRPr="00025A87" w:rsidRDefault="007118F6" w:rsidP="007118F6">
            <w:pPr>
              <w:pStyle w:val="SIHeading2"/>
            </w:pPr>
            <w:r w:rsidRPr="00025A87">
              <w:t>Performance criteria</w:t>
            </w:r>
          </w:p>
        </w:tc>
      </w:tr>
      <w:tr w:rsidR="00F1480E" w:rsidRPr="00025A87" w14:paraId="73642E7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3642E7B" w14:textId="77777777" w:rsidR="00F1480E" w:rsidRPr="00025A87" w:rsidRDefault="00F1480E" w:rsidP="00CA2922">
            <w:pPr>
              <w:pStyle w:val="SIText"/>
              <w:rPr>
                <w:rStyle w:val="SIText-Italic"/>
              </w:rPr>
            </w:pPr>
            <w:r w:rsidRPr="00025A87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3642E7C" w14:textId="77777777" w:rsidR="00F1480E" w:rsidRPr="00025A87" w:rsidRDefault="00F1480E" w:rsidP="00CA2922">
            <w:pPr>
              <w:pStyle w:val="SIText"/>
              <w:rPr>
                <w:rStyle w:val="SIText-Italic"/>
              </w:rPr>
            </w:pPr>
            <w:r w:rsidRPr="00025A87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025A87" w14:paraId="73642E8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642E7E" w14:textId="72ED8BE7" w:rsidR="00F1480E" w:rsidRPr="00025A87" w:rsidRDefault="00DA63C6" w:rsidP="004E4144">
            <w:pPr>
              <w:pStyle w:val="SIText"/>
            </w:pPr>
            <w:r w:rsidRPr="00025A87">
              <w:t>1.</w:t>
            </w:r>
            <w:r w:rsidR="004E4144" w:rsidRPr="00025A87" w:rsidDel="004E4144">
              <w:t xml:space="preserve"> </w:t>
            </w:r>
            <w:r w:rsidRPr="00025A87">
              <w:t>Plan rice harvest receivals</w:t>
            </w:r>
          </w:p>
        </w:tc>
        <w:tc>
          <w:tcPr>
            <w:tcW w:w="3604" w:type="pct"/>
            <w:shd w:val="clear" w:color="auto" w:fill="auto"/>
          </w:tcPr>
          <w:p w14:paraId="73642E7F" w14:textId="1E1D224B" w:rsidR="00DA63C6" w:rsidRPr="00025A87" w:rsidRDefault="00DA63C6" w:rsidP="004E4144">
            <w:pPr>
              <w:pStyle w:val="SIText"/>
            </w:pPr>
            <w:r w:rsidRPr="00025A87">
              <w:t>1.1</w:t>
            </w:r>
            <w:r w:rsidR="004E4144" w:rsidRPr="00025A87">
              <w:t xml:space="preserve"> </w:t>
            </w:r>
            <w:r w:rsidR="00A41DB0" w:rsidRPr="00025A87">
              <w:t>P</w:t>
            </w:r>
            <w:r w:rsidRPr="00025A87">
              <w:t>lan for equipment preparation in conjunction with harvest schedule</w:t>
            </w:r>
          </w:p>
          <w:p w14:paraId="73642E80" w14:textId="5EB95702" w:rsidR="00DA63C6" w:rsidRPr="00025A87" w:rsidRDefault="00DA63C6" w:rsidP="004E4144">
            <w:pPr>
              <w:pStyle w:val="SIText"/>
            </w:pPr>
            <w:r w:rsidRPr="00025A87">
              <w:t>1.2</w:t>
            </w:r>
            <w:r w:rsidR="004E4144" w:rsidRPr="00025A87">
              <w:t xml:space="preserve"> </w:t>
            </w:r>
            <w:r w:rsidR="00A41DB0" w:rsidRPr="00025A87">
              <w:t>Assess l</w:t>
            </w:r>
            <w:r w:rsidRPr="00025A87">
              <w:t xml:space="preserve">abour requirements and </w:t>
            </w:r>
            <w:r w:rsidR="00A41DB0" w:rsidRPr="00025A87">
              <w:t>make recommendations on labour requirements</w:t>
            </w:r>
          </w:p>
          <w:p w14:paraId="73642E81" w14:textId="2FCF5C74" w:rsidR="00F1480E" w:rsidRPr="00025A87" w:rsidRDefault="00DA63C6" w:rsidP="004E4144">
            <w:pPr>
              <w:pStyle w:val="SIText"/>
            </w:pPr>
            <w:r w:rsidRPr="00025A87">
              <w:t>1.3</w:t>
            </w:r>
            <w:r w:rsidR="004E4144" w:rsidRPr="00025A87">
              <w:t xml:space="preserve"> </w:t>
            </w:r>
            <w:r w:rsidR="00A41DB0" w:rsidRPr="00025A87">
              <w:t>Identify the r</w:t>
            </w:r>
            <w:r w:rsidRPr="00025A87">
              <w:t>equirements for licences and permits</w:t>
            </w:r>
            <w:r w:rsidR="00CA06CD">
              <w:t>,</w:t>
            </w:r>
            <w:r w:rsidRPr="00025A87">
              <w:t xml:space="preserve"> and </w:t>
            </w:r>
            <w:r w:rsidR="00A41DB0" w:rsidRPr="00025A87">
              <w:t xml:space="preserve">ensure they are </w:t>
            </w:r>
            <w:r w:rsidRPr="00025A87">
              <w:t>met</w:t>
            </w:r>
          </w:p>
          <w:p w14:paraId="73642E82" w14:textId="77777777" w:rsidR="004C78E7" w:rsidRPr="00025A87" w:rsidRDefault="004C78E7" w:rsidP="004E4144">
            <w:pPr>
              <w:pStyle w:val="SIText"/>
            </w:pPr>
            <w:r w:rsidRPr="00025A87">
              <w:t>1.4 Identify, select and fit personal protection equipment</w:t>
            </w:r>
          </w:p>
        </w:tc>
      </w:tr>
      <w:tr w:rsidR="00F1480E" w:rsidRPr="00025A87" w14:paraId="73642E8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642E84" w14:textId="23CBDAFC" w:rsidR="00DA63C6" w:rsidRPr="00025A87" w:rsidRDefault="00DA63C6" w:rsidP="004E4144">
            <w:pPr>
              <w:pStyle w:val="SIText"/>
            </w:pPr>
            <w:r w:rsidRPr="00025A87">
              <w:t xml:space="preserve">2. Receive </w:t>
            </w:r>
            <w:r w:rsidR="00E015F4" w:rsidRPr="00025A87">
              <w:t>rice</w:t>
            </w:r>
          </w:p>
          <w:p w14:paraId="73642E85" w14:textId="77777777" w:rsidR="00F1480E" w:rsidRPr="00025A87" w:rsidRDefault="00F1480E" w:rsidP="004E4144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73642E86" w14:textId="039DA333" w:rsidR="00DA63C6" w:rsidRPr="00025A87" w:rsidRDefault="00DA63C6" w:rsidP="004E4144">
            <w:pPr>
              <w:pStyle w:val="SIText"/>
            </w:pPr>
            <w:r w:rsidRPr="00025A87">
              <w:t>2.1</w:t>
            </w:r>
            <w:r w:rsidR="004E4144" w:rsidRPr="00025A87">
              <w:t xml:space="preserve"> </w:t>
            </w:r>
            <w:r w:rsidR="00A41DB0" w:rsidRPr="00025A87">
              <w:t>Plan s</w:t>
            </w:r>
            <w:r w:rsidRPr="00025A87">
              <w:t xml:space="preserve">torage </w:t>
            </w:r>
            <w:r w:rsidR="004C78E7" w:rsidRPr="00025A87">
              <w:t>requirements</w:t>
            </w:r>
            <w:r w:rsidRPr="00025A87">
              <w:t xml:space="preserve"> to allow segregation by variety</w:t>
            </w:r>
          </w:p>
          <w:p w14:paraId="73642E87" w14:textId="518A9A77" w:rsidR="004C78E7" w:rsidRPr="00025A87" w:rsidRDefault="00DA63C6" w:rsidP="004E4144">
            <w:pPr>
              <w:pStyle w:val="SIText"/>
            </w:pPr>
            <w:r w:rsidRPr="00025A87">
              <w:t>2.2</w:t>
            </w:r>
            <w:r w:rsidR="004E4144" w:rsidRPr="00025A87">
              <w:t xml:space="preserve"> </w:t>
            </w:r>
            <w:r w:rsidR="004C78E7" w:rsidRPr="00025A87">
              <w:t>Evaluate and recommend h</w:t>
            </w:r>
            <w:r w:rsidRPr="00025A87">
              <w:t xml:space="preserve">aulage resources </w:t>
            </w:r>
          </w:p>
          <w:p w14:paraId="73642E88" w14:textId="4D54B73F" w:rsidR="004C78E7" w:rsidRPr="00025A87" w:rsidRDefault="00DA63C6" w:rsidP="004E4144">
            <w:pPr>
              <w:pStyle w:val="SIText"/>
            </w:pPr>
            <w:r w:rsidRPr="00025A87">
              <w:t>2.3</w:t>
            </w:r>
            <w:r w:rsidR="004E4144" w:rsidRPr="00025A87">
              <w:t xml:space="preserve"> </w:t>
            </w:r>
            <w:r w:rsidR="004C78E7" w:rsidRPr="00025A87">
              <w:t>Identify s</w:t>
            </w:r>
            <w:r w:rsidRPr="00025A87">
              <w:t>trategies and resource</w:t>
            </w:r>
            <w:r w:rsidR="004C78E7" w:rsidRPr="00025A87">
              <w:t xml:space="preserve"> requirements for drying grain</w:t>
            </w:r>
          </w:p>
          <w:p w14:paraId="73642E89" w14:textId="4606DAEE" w:rsidR="00F1480E" w:rsidRPr="00025A87" w:rsidRDefault="00DA63C6" w:rsidP="004E4144">
            <w:pPr>
              <w:pStyle w:val="SIText"/>
            </w:pPr>
            <w:r w:rsidRPr="00025A87">
              <w:t>2.4</w:t>
            </w:r>
            <w:r w:rsidR="004E4144" w:rsidRPr="00025A87">
              <w:t xml:space="preserve"> </w:t>
            </w:r>
            <w:r w:rsidR="004C78E7" w:rsidRPr="00025A87">
              <w:t>Instruct g</w:t>
            </w:r>
            <w:r w:rsidRPr="00025A87">
              <w:t>rain suppliers on procedures to deliver grain at maximum quality</w:t>
            </w:r>
          </w:p>
          <w:p w14:paraId="73642E8A" w14:textId="77777777" w:rsidR="001954E8" w:rsidRPr="00025A87" w:rsidRDefault="001954E8" w:rsidP="004E4144">
            <w:pPr>
              <w:pStyle w:val="SIText"/>
            </w:pPr>
            <w:r w:rsidRPr="00025A87">
              <w:t>2.5 Maintain work area according to workplace housekeeping standards</w:t>
            </w:r>
          </w:p>
        </w:tc>
      </w:tr>
      <w:tr w:rsidR="00F1480E" w:rsidRPr="00025A87" w14:paraId="73642E9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642E8C" w14:textId="1009BDA5" w:rsidR="00DA63C6" w:rsidRPr="00025A87" w:rsidRDefault="00DA63C6" w:rsidP="004E4144">
            <w:pPr>
              <w:pStyle w:val="SIText"/>
            </w:pPr>
            <w:r w:rsidRPr="00025A87">
              <w:t>3.</w:t>
            </w:r>
            <w:r w:rsidR="004E4144" w:rsidRPr="00025A87" w:rsidDel="004E4144">
              <w:t xml:space="preserve"> </w:t>
            </w:r>
            <w:r w:rsidRPr="00025A87">
              <w:t>Monitor moisture content</w:t>
            </w:r>
          </w:p>
          <w:p w14:paraId="73642E8D" w14:textId="77777777" w:rsidR="00F1480E" w:rsidRPr="00025A87" w:rsidRDefault="00F1480E" w:rsidP="004E4144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73642E8E" w14:textId="60BD2CF8" w:rsidR="00DA63C6" w:rsidRPr="00025A87" w:rsidRDefault="00DA63C6" w:rsidP="004E4144">
            <w:pPr>
              <w:pStyle w:val="SIText"/>
            </w:pPr>
            <w:r w:rsidRPr="00025A87">
              <w:t>3.1</w:t>
            </w:r>
            <w:r w:rsidR="004E4144" w:rsidRPr="00025A87">
              <w:t xml:space="preserve"> </w:t>
            </w:r>
            <w:r w:rsidR="004C78E7" w:rsidRPr="00025A87">
              <w:t>Monitor g</w:t>
            </w:r>
            <w:r w:rsidRPr="00025A87">
              <w:t>rain for moisture content against specifications</w:t>
            </w:r>
          </w:p>
          <w:p w14:paraId="73642E8F" w14:textId="5473119D" w:rsidR="00DA63C6" w:rsidRPr="00025A87" w:rsidRDefault="00DA63C6" w:rsidP="004E4144">
            <w:pPr>
              <w:pStyle w:val="SIText"/>
            </w:pPr>
            <w:r w:rsidRPr="00025A87">
              <w:t>3.2</w:t>
            </w:r>
            <w:r w:rsidR="004E4144" w:rsidRPr="00025A87">
              <w:t xml:space="preserve"> </w:t>
            </w:r>
            <w:r w:rsidR="004C78E7" w:rsidRPr="00025A87">
              <w:t>Adjust r</w:t>
            </w:r>
            <w:r w:rsidRPr="00025A87">
              <w:t>eceival operations to control moisture in stored grain</w:t>
            </w:r>
            <w:r w:rsidR="004C78E7" w:rsidRPr="00025A87">
              <w:t xml:space="preserve"> according to procedures</w:t>
            </w:r>
          </w:p>
          <w:p w14:paraId="73642E90" w14:textId="5D77A6F9" w:rsidR="00DA63C6" w:rsidRPr="00025A87" w:rsidRDefault="00DA63C6" w:rsidP="004E4144">
            <w:pPr>
              <w:pStyle w:val="SIText"/>
            </w:pPr>
            <w:r w:rsidRPr="00025A87">
              <w:t>3.3</w:t>
            </w:r>
            <w:r w:rsidR="004E4144" w:rsidRPr="00025A87">
              <w:t xml:space="preserve"> </w:t>
            </w:r>
            <w:r w:rsidR="004C78E7" w:rsidRPr="00025A87">
              <w:t>Assess grain to ensure g</w:t>
            </w:r>
            <w:r w:rsidRPr="00025A87">
              <w:t xml:space="preserve">rain is dried </w:t>
            </w:r>
            <w:r w:rsidR="004C78E7" w:rsidRPr="00025A87">
              <w:t>to within</w:t>
            </w:r>
            <w:r w:rsidRPr="00025A87">
              <w:t xml:space="preserve"> </w:t>
            </w:r>
            <w:r w:rsidR="004C78E7" w:rsidRPr="00025A87">
              <w:t xml:space="preserve">required </w:t>
            </w:r>
            <w:r w:rsidRPr="00025A87">
              <w:t>moisture level specifications</w:t>
            </w:r>
          </w:p>
          <w:p w14:paraId="73642E91" w14:textId="524D90B9" w:rsidR="00F1480E" w:rsidRPr="00025A87" w:rsidRDefault="00DA63C6" w:rsidP="004E4144">
            <w:pPr>
              <w:pStyle w:val="SIText"/>
            </w:pPr>
            <w:r w:rsidRPr="00025A87">
              <w:t>3.4</w:t>
            </w:r>
            <w:r w:rsidR="004E4144" w:rsidRPr="00025A87">
              <w:t xml:space="preserve"> </w:t>
            </w:r>
            <w:r w:rsidR="004C78E7" w:rsidRPr="00025A87">
              <w:t>Record g</w:t>
            </w:r>
            <w:r w:rsidRPr="00025A87">
              <w:t xml:space="preserve">rain handling information </w:t>
            </w:r>
            <w:r w:rsidR="004C78E7" w:rsidRPr="00025A87">
              <w:t>according to workplace procedures</w:t>
            </w:r>
          </w:p>
        </w:tc>
      </w:tr>
      <w:tr w:rsidR="00DA63C6" w:rsidRPr="00025A87" w14:paraId="73642E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642E93" w14:textId="07B0DFDC" w:rsidR="00DA63C6" w:rsidRPr="00025A87" w:rsidRDefault="00DA63C6" w:rsidP="004E4144">
            <w:pPr>
              <w:pStyle w:val="SIText"/>
            </w:pPr>
            <w:r w:rsidRPr="00025A87">
              <w:t>4.</w:t>
            </w:r>
            <w:r w:rsidR="004E4144" w:rsidRPr="00025A87" w:rsidDel="004E4144">
              <w:t xml:space="preserve"> </w:t>
            </w:r>
            <w:r w:rsidRPr="00025A87">
              <w:t>Implement</w:t>
            </w:r>
            <w:r w:rsidR="00CF5374">
              <w:t xml:space="preserve"> </w:t>
            </w:r>
            <w:r w:rsidRPr="00025A87">
              <w:t>harvest receival schedule</w:t>
            </w:r>
          </w:p>
          <w:p w14:paraId="73642E94" w14:textId="77777777" w:rsidR="00DA63C6" w:rsidRPr="00025A87" w:rsidRDefault="00DA63C6" w:rsidP="004E4144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73642E95" w14:textId="50D6F4E7" w:rsidR="00DA63C6" w:rsidRPr="00025A87" w:rsidRDefault="00DA63C6" w:rsidP="004E4144">
            <w:pPr>
              <w:pStyle w:val="SIText"/>
            </w:pPr>
            <w:r w:rsidRPr="00025A87">
              <w:t>4.1</w:t>
            </w:r>
            <w:r w:rsidR="004E4144" w:rsidRPr="00025A87">
              <w:t xml:space="preserve"> </w:t>
            </w:r>
            <w:r w:rsidR="004C78E7" w:rsidRPr="00025A87">
              <w:t>Manage o</w:t>
            </w:r>
            <w:r w:rsidRPr="00025A87">
              <w:t>perating hours to suit harvest resources</w:t>
            </w:r>
          </w:p>
          <w:p w14:paraId="73642E96" w14:textId="35076CBD" w:rsidR="00DA63C6" w:rsidRPr="00025A87" w:rsidRDefault="00DA63C6" w:rsidP="004E4144">
            <w:pPr>
              <w:pStyle w:val="SIText"/>
            </w:pPr>
            <w:r w:rsidRPr="00025A87">
              <w:t>4.2</w:t>
            </w:r>
            <w:r w:rsidR="004E4144" w:rsidRPr="00025A87">
              <w:t xml:space="preserve"> </w:t>
            </w:r>
            <w:r w:rsidR="00CA06CD">
              <w:t>Co</w:t>
            </w:r>
            <w:r w:rsidR="004C78E7" w:rsidRPr="00025A87">
              <w:t>ordinate e</w:t>
            </w:r>
            <w:r w:rsidRPr="00025A87">
              <w:t>quipment operation for maximum efficiency</w:t>
            </w:r>
            <w:r w:rsidR="00CF5374">
              <w:t xml:space="preserve"> </w:t>
            </w:r>
            <w:r w:rsidRPr="00025A87">
              <w:t>during harvest receivals</w:t>
            </w:r>
          </w:p>
          <w:p w14:paraId="73642E97" w14:textId="3D4C5B0A" w:rsidR="00DA63C6" w:rsidRPr="00025A87" w:rsidRDefault="00DA63C6" w:rsidP="004E4144">
            <w:pPr>
              <w:pStyle w:val="SIText"/>
            </w:pPr>
            <w:r w:rsidRPr="00025A87">
              <w:t>4.3</w:t>
            </w:r>
            <w:r w:rsidR="004E4144" w:rsidRPr="00025A87">
              <w:t xml:space="preserve"> </w:t>
            </w:r>
            <w:r w:rsidR="004C78E7" w:rsidRPr="00025A87">
              <w:t>Schedule m</w:t>
            </w:r>
            <w:r w:rsidRPr="00025A87">
              <w:t>aintenance and servicing requirements to fit wit</w:t>
            </w:r>
            <w:r w:rsidR="004C78E7" w:rsidRPr="00025A87">
              <w:t>h the harvesting receival plan</w:t>
            </w:r>
          </w:p>
          <w:p w14:paraId="73642E98" w14:textId="354D56DD" w:rsidR="00DA63C6" w:rsidRPr="00025A87" w:rsidRDefault="00DA63C6" w:rsidP="004E4144">
            <w:pPr>
              <w:pStyle w:val="SIText"/>
            </w:pPr>
            <w:r w:rsidRPr="00025A87">
              <w:t>4.4</w:t>
            </w:r>
            <w:r w:rsidR="004E4144" w:rsidRPr="00025A87">
              <w:t xml:space="preserve"> </w:t>
            </w:r>
            <w:r w:rsidR="004C78E7" w:rsidRPr="00025A87">
              <w:t>Record h</w:t>
            </w:r>
            <w:r w:rsidRPr="00025A87">
              <w:t xml:space="preserve">arvest schedule information </w:t>
            </w:r>
            <w:r w:rsidR="004C78E7" w:rsidRPr="00025A87">
              <w:t>according to workplace procedures</w:t>
            </w:r>
          </w:p>
        </w:tc>
      </w:tr>
    </w:tbl>
    <w:p w14:paraId="73642E9A" w14:textId="77777777" w:rsidR="00F1480E" w:rsidRPr="00025A87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A63C6" w:rsidRPr="00025A87" w14:paraId="73642E9D" w14:textId="77777777" w:rsidTr="000E084B">
        <w:tc>
          <w:tcPr>
            <w:tcW w:w="9628" w:type="dxa"/>
            <w:gridSpan w:val="2"/>
          </w:tcPr>
          <w:p w14:paraId="73642E9B" w14:textId="6D3E0F4A" w:rsidR="00DA63C6" w:rsidRPr="00025A87" w:rsidRDefault="007118F6" w:rsidP="007118F6">
            <w:pPr>
              <w:pStyle w:val="SIHeading2"/>
            </w:pPr>
            <w:r w:rsidRPr="00025A87">
              <w:t>Foundation skills</w:t>
            </w:r>
          </w:p>
          <w:p w14:paraId="73642E9C" w14:textId="77777777" w:rsidR="00DA63C6" w:rsidRPr="00025A87" w:rsidRDefault="00DA63C6" w:rsidP="00F1480E">
            <w:pPr>
              <w:pStyle w:val="SIText"/>
              <w:rPr>
                <w:rStyle w:val="SIText-Italic"/>
              </w:rPr>
            </w:pPr>
            <w:r w:rsidRPr="00025A87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DA63C6" w:rsidRPr="00025A87" w14:paraId="73642EA0" w14:textId="77777777" w:rsidTr="00DA63C6">
        <w:tc>
          <w:tcPr>
            <w:tcW w:w="2689" w:type="dxa"/>
          </w:tcPr>
          <w:p w14:paraId="73642E9E" w14:textId="77777777" w:rsidR="00DA63C6" w:rsidRPr="00025A87" w:rsidRDefault="00DA63C6" w:rsidP="007118F6">
            <w:pPr>
              <w:pStyle w:val="SIText-Bold"/>
              <w:rPr>
                <w:rStyle w:val="SIText-Italic"/>
              </w:rPr>
            </w:pPr>
            <w:r w:rsidRPr="00025A87">
              <w:rPr>
                <w:rStyle w:val="SIText-Italic"/>
              </w:rPr>
              <w:lastRenderedPageBreak/>
              <w:t>Skills</w:t>
            </w:r>
          </w:p>
        </w:tc>
        <w:tc>
          <w:tcPr>
            <w:tcW w:w="6939" w:type="dxa"/>
          </w:tcPr>
          <w:p w14:paraId="73642E9F" w14:textId="77777777" w:rsidR="00DA63C6" w:rsidRPr="00025A87" w:rsidRDefault="00DA63C6" w:rsidP="007118F6">
            <w:pPr>
              <w:pStyle w:val="SIText-Bold"/>
              <w:rPr>
                <w:rStyle w:val="SIText-Italic"/>
              </w:rPr>
            </w:pPr>
            <w:r w:rsidRPr="00025A87">
              <w:rPr>
                <w:rStyle w:val="SIText-Italic"/>
              </w:rPr>
              <w:t>Description</w:t>
            </w:r>
          </w:p>
        </w:tc>
      </w:tr>
      <w:tr w:rsidR="00DA63C6" w:rsidRPr="00025A87" w14:paraId="73642EA3" w14:textId="77777777" w:rsidTr="00115445">
        <w:trPr>
          <w:trHeight w:val="717"/>
        </w:trPr>
        <w:tc>
          <w:tcPr>
            <w:tcW w:w="2689" w:type="dxa"/>
          </w:tcPr>
          <w:p w14:paraId="73642EA1" w14:textId="77777777" w:rsidR="00DA63C6" w:rsidRPr="00025A87" w:rsidRDefault="00DA63C6" w:rsidP="00F1480E">
            <w:pPr>
              <w:pStyle w:val="SIText"/>
            </w:pPr>
            <w:r w:rsidRPr="00025A87">
              <w:t>Reading</w:t>
            </w:r>
          </w:p>
        </w:tc>
        <w:tc>
          <w:tcPr>
            <w:tcW w:w="6939" w:type="dxa"/>
          </w:tcPr>
          <w:p w14:paraId="73642EA2" w14:textId="04542E66" w:rsidR="00DA63C6" w:rsidRPr="00025A87" w:rsidRDefault="002F3EAA" w:rsidP="004E4144">
            <w:pPr>
              <w:pStyle w:val="SIBulletList1"/>
            </w:pPr>
            <w:r w:rsidRPr="00025A87">
              <w:t>Reads and interprets plans, specifications, and other documentation from a variety of sources</w:t>
            </w:r>
            <w:r w:rsidR="00F3030C">
              <w:t>,</w:t>
            </w:r>
            <w:r w:rsidRPr="00025A87">
              <w:t xml:space="preserve"> and consolidates information to determine rice storage and preparation requirements</w:t>
            </w:r>
          </w:p>
        </w:tc>
      </w:tr>
      <w:tr w:rsidR="00DA63C6" w:rsidRPr="00025A87" w14:paraId="73642EA6" w14:textId="77777777" w:rsidTr="00DA63C6">
        <w:tc>
          <w:tcPr>
            <w:tcW w:w="2689" w:type="dxa"/>
          </w:tcPr>
          <w:p w14:paraId="73642EA4" w14:textId="77777777" w:rsidR="00DA63C6" w:rsidRPr="00025A87" w:rsidRDefault="00DA63C6" w:rsidP="00F1480E">
            <w:pPr>
              <w:pStyle w:val="SIText"/>
            </w:pPr>
            <w:r w:rsidRPr="00025A87">
              <w:t>Writing</w:t>
            </w:r>
          </w:p>
        </w:tc>
        <w:tc>
          <w:tcPr>
            <w:tcW w:w="6939" w:type="dxa"/>
          </w:tcPr>
          <w:p w14:paraId="73642EA5" w14:textId="0AA50220" w:rsidR="00DA63C6" w:rsidRPr="00025A87" w:rsidRDefault="002F3EAA" w:rsidP="004E4144">
            <w:pPr>
              <w:pStyle w:val="SIBulletList1"/>
            </w:pPr>
            <w:r w:rsidRPr="00025A87">
              <w:t>Accurately records and completes organisational documentation using clear language, correct spelling, grammar and terminology when reporting and maintaining rice grain storage records</w:t>
            </w:r>
          </w:p>
        </w:tc>
      </w:tr>
      <w:tr w:rsidR="00DA63C6" w:rsidRPr="00025A87" w14:paraId="73642EA9" w14:textId="77777777" w:rsidTr="00DA63C6">
        <w:tc>
          <w:tcPr>
            <w:tcW w:w="2689" w:type="dxa"/>
          </w:tcPr>
          <w:p w14:paraId="73642EA7" w14:textId="77777777" w:rsidR="00DA63C6" w:rsidRPr="00025A87" w:rsidRDefault="00DA63C6" w:rsidP="00F1480E">
            <w:pPr>
              <w:pStyle w:val="SIText"/>
            </w:pPr>
            <w:r w:rsidRPr="00025A87">
              <w:t>Numeracy</w:t>
            </w:r>
          </w:p>
        </w:tc>
        <w:tc>
          <w:tcPr>
            <w:tcW w:w="6939" w:type="dxa"/>
          </w:tcPr>
          <w:p w14:paraId="5C7DC0F6" w14:textId="7C18F09F" w:rsidR="00D5058F" w:rsidRPr="00025A87" w:rsidRDefault="00D5058F" w:rsidP="004E4144">
            <w:pPr>
              <w:pStyle w:val="SIBulletList1"/>
            </w:pPr>
            <w:r w:rsidRPr="00025A87">
              <w:t>Make calculations appropriate for measuring and estimating rice weights and volumes for storage</w:t>
            </w:r>
          </w:p>
          <w:p w14:paraId="73642EA8" w14:textId="2634ACE6" w:rsidR="00DA63C6" w:rsidRPr="00025A87" w:rsidRDefault="002F3EAA" w:rsidP="004E4144">
            <w:pPr>
              <w:pStyle w:val="SIBulletList1"/>
            </w:pPr>
            <w:r w:rsidRPr="00025A87">
              <w:t>Performs mathematical calculations for test</w:t>
            </w:r>
            <w:r w:rsidR="00D5058F" w:rsidRPr="00025A87">
              <w:t>ing</w:t>
            </w:r>
            <w:r w:rsidRPr="00025A87">
              <w:t xml:space="preserve"> and interpret</w:t>
            </w:r>
            <w:r w:rsidR="00D5058F" w:rsidRPr="00025A87">
              <w:t>ing</w:t>
            </w:r>
            <w:r w:rsidRPr="00025A87">
              <w:t xml:space="preserve"> </w:t>
            </w:r>
            <w:r w:rsidR="00D5058F" w:rsidRPr="00025A87">
              <w:t xml:space="preserve">rice samples and </w:t>
            </w:r>
            <w:r w:rsidRPr="00025A87">
              <w:t>results to determine action</w:t>
            </w:r>
          </w:p>
        </w:tc>
      </w:tr>
      <w:tr w:rsidR="00DA63C6" w:rsidRPr="00025A87" w14:paraId="73642EAC" w14:textId="77777777" w:rsidTr="00DA63C6">
        <w:tc>
          <w:tcPr>
            <w:tcW w:w="2689" w:type="dxa"/>
          </w:tcPr>
          <w:p w14:paraId="73642EAA" w14:textId="262D3C03" w:rsidR="00DA63C6" w:rsidRPr="00025A87" w:rsidRDefault="00CF5374" w:rsidP="00F1480E">
            <w:pPr>
              <w:pStyle w:val="SIText"/>
            </w:pPr>
            <w:r>
              <w:t>Oral c</w:t>
            </w:r>
            <w:r w:rsidR="00DA63C6" w:rsidRPr="00025A87">
              <w:t>ommunication</w:t>
            </w:r>
          </w:p>
        </w:tc>
        <w:tc>
          <w:tcPr>
            <w:tcW w:w="6939" w:type="dxa"/>
          </w:tcPr>
          <w:p w14:paraId="73642EAB" w14:textId="2C84AAD1" w:rsidR="00DA63C6" w:rsidRPr="00025A87" w:rsidRDefault="00D5058F" w:rsidP="004E4144">
            <w:pPr>
              <w:pStyle w:val="SIBulletList1"/>
            </w:pPr>
            <w:r w:rsidRPr="00025A87">
              <w:t>Effectively participates in verbal exchanges using collaborative and inclusive techniques</w:t>
            </w:r>
            <w:r w:rsidR="00F3030C">
              <w:t>,</w:t>
            </w:r>
            <w:r w:rsidRPr="00025A87">
              <w:t xml:space="preserve"> including active listening and questioning and reading of verbal and non-verbal signals to convey and clarify information</w:t>
            </w:r>
          </w:p>
        </w:tc>
      </w:tr>
      <w:tr w:rsidR="00DA63C6" w:rsidRPr="00025A87" w14:paraId="73642EB2" w14:textId="77777777" w:rsidTr="00DA63C6">
        <w:tc>
          <w:tcPr>
            <w:tcW w:w="2689" w:type="dxa"/>
          </w:tcPr>
          <w:p w14:paraId="73642EB0" w14:textId="77777777" w:rsidR="00DA63C6" w:rsidRPr="00025A87" w:rsidRDefault="00DA63C6" w:rsidP="00F1480E">
            <w:pPr>
              <w:pStyle w:val="SIText"/>
            </w:pPr>
            <w:r w:rsidRPr="00025A87">
              <w:t>Navigate the world of work</w:t>
            </w:r>
          </w:p>
        </w:tc>
        <w:tc>
          <w:tcPr>
            <w:tcW w:w="6939" w:type="dxa"/>
          </w:tcPr>
          <w:p w14:paraId="74AAEA9D" w14:textId="77777777" w:rsidR="00DA63C6" w:rsidRPr="00025A87" w:rsidRDefault="00D5058F" w:rsidP="004E4144">
            <w:pPr>
              <w:pStyle w:val="SIBulletList1"/>
            </w:pPr>
            <w:r w:rsidRPr="00025A87">
              <w:t>Takes full responsibility for following policies, procedures and industry standards</w:t>
            </w:r>
          </w:p>
          <w:p w14:paraId="73642EB1" w14:textId="5F15CC35" w:rsidR="00D5058F" w:rsidRPr="00025A87" w:rsidRDefault="00D5058F" w:rsidP="004E4144">
            <w:pPr>
              <w:pStyle w:val="SIBulletList1"/>
            </w:pPr>
            <w:r w:rsidRPr="00025A87">
              <w:t>Identifies and acts on issues that contravene relevant policies, procedures and legal requirements</w:t>
            </w:r>
          </w:p>
        </w:tc>
      </w:tr>
      <w:tr w:rsidR="00DA63C6" w:rsidRPr="00025A87" w14:paraId="73642EB5" w14:textId="77777777" w:rsidTr="00DA63C6">
        <w:tc>
          <w:tcPr>
            <w:tcW w:w="2689" w:type="dxa"/>
          </w:tcPr>
          <w:p w14:paraId="73642EB3" w14:textId="77777777" w:rsidR="00DA63C6" w:rsidRPr="00025A87" w:rsidRDefault="00DA63C6" w:rsidP="00F1480E">
            <w:pPr>
              <w:pStyle w:val="SIText"/>
            </w:pPr>
            <w:r w:rsidRPr="00025A87">
              <w:t>Interact with others</w:t>
            </w:r>
          </w:p>
        </w:tc>
        <w:tc>
          <w:tcPr>
            <w:tcW w:w="6939" w:type="dxa"/>
          </w:tcPr>
          <w:p w14:paraId="73642EB4" w14:textId="4DB8CA59" w:rsidR="00DA63C6" w:rsidRPr="00025A87" w:rsidRDefault="00D5058F" w:rsidP="0071663C">
            <w:pPr>
              <w:pStyle w:val="SIBulletList1"/>
            </w:pPr>
            <w:r w:rsidRPr="00025A87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DA63C6" w:rsidRPr="00025A87" w14:paraId="73642EB8" w14:textId="77777777" w:rsidTr="00DA63C6">
        <w:tc>
          <w:tcPr>
            <w:tcW w:w="2689" w:type="dxa"/>
          </w:tcPr>
          <w:p w14:paraId="73642EB6" w14:textId="77777777" w:rsidR="00DA63C6" w:rsidRPr="00025A87" w:rsidRDefault="00DA63C6" w:rsidP="00F1480E">
            <w:pPr>
              <w:pStyle w:val="SIText"/>
            </w:pPr>
            <w:r w:rsidRPr="00025A87">
              <w:t>Get the work done</w:t>
            </w:r>
          </w:p>
        </w:tc>
        <w:tc>
          <w:tcPr>
            <w:tcW w:w="6939" w:type="dxa"/>
          </w:tcPr>
          <w:p w14:paraId="30FB79F3" w14:textId="77777777" w:rsidR="00DA63C6" w:rsidRPr="00025A87" w:rsidRDefault="00D5058F" w:rsidP="004E4144">
            <w:pPr>
              <w:pStyle w:val="SIBulletList1"/>
            </w:pPr>
            <w:r w:rsidRPr="00025A87">
              <w:t>Takes responsibility for planning, sequencing and prioritising tasks and own workload for efficiency and effective outcomes</w:t>
            </w:r>
          </w:p>
          <w:p w14:paraId="6E512C40" w14:textId="4268A33D" w:rsidR="00D5058F" w:rsidRPr="00025A87" w:rsidRDefault="00D5058F" w:rsidP="004E4144">
            <w:pPr>
              <w:pStyle w:val="SIBulletList1"/>
            </w:pPr>
            <w:r w:rsidRPr="00025A87">
              <w:t>Makes routine decisions and implements standard procedures for routi</w:t>
            </w:r>
            <w:r w:rsidR="00F3030C">
              <w:t>ne tasks, using formal decision-</w:t>
            </w:r>
            <w:r w:rsidRPr="00025A87">
              <w:t>making processes for more complex and non-routine situations</w:t>
            </w:r>
          </w:p>
          <w:p w14:paraId="73642EB7" w14:textId="47ADDF9A" w:rsidR="00D5058F" w:rsidRPr="00025A87" w:rsidRDefault="00D5058F" w:rsidP="004E4144">
            <w:pPr>
              <w:pStyle w:val="SIBulletList1"/>
            </w:pPr>
            <w:r w:rsidRPr="00025A87">
              <w:t>Uses the main features and functions of digital tools to complete work tasks and access information</w:t>
            </w:r>
          </w:p>
        </w:tc>
      </w:tr>
    </w:tbl>
    <w:p w14:paraId="73642EB9" w14:textId="77777777" w:rsidR="00F1480E" w:rsidRPr="00025A87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1994"/>
      </w:tblGrid>
      <w:tr w:rsidR="00DA63C6" w:rsidRPr="00025A87" w14:paraId="73642EBB" w14:textId="77777777" w:rsidTr="00142892">
        <w:tc>
          <w:tcPr>
            <w:tcW w:w="9625" w:type="dxa"/>
            <w:gridSpan w:val="4"/>
          </w:tcPr>
          <w:p w14:paraId="73642EBA" w14:textId="4E12BF39" w:rsidR="00DA63C6" w:rsidRPr="00025A87" w:rsidRDefault="007118F6" w:rsidP="007118F6">
            <w:pPr>
              <w:pStyle w:val="SIHeading2"/>
            </w:pPr>
            <w:r w:rsidRPr="00025A87">
              <w:t>Unit mapping information</w:t>
            </w:r>
          </w:p>
        </w:tc>
      </w:tr>
      <w:tr w:rsidR="00DA63C6" w:rsidRPr="00025A87" w14:paraId="73642EC0" w14:textId="77777777" w:rsidTr="00142892">
        <w:tc>
          <w:tcPr>
            <w:tcW w:w="2131" w:type="dxa"/>
          </w:tcPr>
          <w:p w14:paraId="73642EBC" w14:textId="77777777" w:rsidR="00DA63C6" w:rsidRPr="00025A87" w:rsidRDefault="00DA63C6" w:rsidP="00DA63C6">
            <w:pPr>
              <w:pStyle w:val="SIText-Bold"/>
            </w:pPr>
            <w:r w:rsidRPr="00025A87">
              <w:t>Code and title current version</w:t>
            </w:r>
          </w:p>
        </w:tc>
        <w:tc>
          <w:tcPr>
            <w:tcW w:w="2131" w:type="dxa"/>
          </w:tcPr>
          <w:p w14:paraId="73642EBD" w14:textId="77777777" w:rsidR="00DA63C6" w:rsidRPr="00025A87" w:rsidRDefault="00DA63C6" w:rsidP="00DA63C6">
            <w:pPr>
              <w:pStyle w:val="SIText-Bold"/>
            </w:pPr>
            <w:r w:rsidRPr="00025A87">
              <w:t>Code and title previous version</w:t>
            </w:r>
          </w:p>
        </w:tc>
        <w:tc>
          <w:tcPr>
            <w:tcW w:w="3369" w:type="dxa"/>
          </w:tcPr>
          <w:p w14:paraId="73642EBE" w14:textId="77777777" w:rsidR="00DA63C6" w:rsidRPr="00025A87" w:rsidRDefault="00DA63C6" w:rsidP="00DA63C6">
            <w:pPr>
              <w:pStyle w:val="SIText-Bold"/>
            </w:pPr>
            <w:r w:rsidRPr="00025A87">
              <w:t>Comments</w:t>
            </w:r>
          </w:p>
        </w:tc>
        <w:tc>
          <w:tcPr>
            <w:tcW w:w="1994" w:type="dxa"/>
          </w:tcPr>
          <w:p w14:paraId="73642EBF" w14:textId="77777777" w:rsidR="00DA63C6" w:rsidRPr="00025A87" w:rsidRDefault="00DA63C6" w:rsidP="00DA63C6">
            <w:pPr>
              <w:pStyle w:val="SIText-Bold"/>
            </w:pPr>
            <w:r w:rsidRPr="00025A87">
              <w:t>Equivalence status</w:t>
            </w:r>
          </w:p>
        </w:tc>
      </w:tr>
      <w:tr w:rsidR="00DA63C6" w:rsidRPr="00025A87" w14:paraId="73642EC6" w14:textId="77777777" w:rsidTr="00142892">
        <w:tc>
          <w:tcPr>
            <w:tcW w:w="2131" w:type="dxa"/>
          </w:tcPr>
          <w:p w14:paraId="73642EC1" w14:textId="3E697D0A" w:rsidR="00DA63C6" w:rsidRPr="00025A87" w:rsidRDefault="005C4A53" w:rsidP="00DA63C6">
            <w:pPr>
              <w:pStyle w:val="SIText"/>
            </w:pPr>
            <w:r w:rsidRPr="005C4A53">
              <w:t>FBPGRA3005</w:t>
            </w:r>
            <w:r>
              <w:t xml:space="preserve"> </w:t>
            </w:r>
            <w:r w:rsidR="00DA63C6" w:rsidRPr="00025A87">
              <w:t>Conduct rice harvest receivals</w:t>
            </w:r>
          </w:p>
        </w:tc>
        <w:tc>
          <w:tcPr>
            <w:tcW w:w="2131" w:type="dxa"/>
          </w:tcPr>
          <w:p w14:paraId="73642EC2" w14:textId="089813BA" w:rsidR="00DA63C6" w:rsidRPr="00025A87" w:rsidRDefault="00DA63C6" w:rsidP="00072D70">
            <w:pPr>
              <w:pStyle w:val="SIText"/>
            </w:pPr>
            <w:r w:rsidRPr="00025A87">
              <w:t>ZRGRP</w:t>
            </w:r>
            <w:r w:rsidR="00072D70">
              <w:t>R</w:t>
            </w:r>
            <w:r w:rsidRPr="00025A87">
              <w:t>H3A Conduct rice harvest receivals</w:t>
            </w:r>
          </w:p>
        </w:tc>
        <w:tc>
          <w:tcPr>
            <w:tcW w:w="3369" w:type="dxa"/>
          </w:tcPr>
          <w:p w14:paraId="73642EC3" w14:textId="77777777" w:rsidR="00DA63C6" w:rsidRDefault="00DA63C6" w:rsidP="00DA63C6">
            <w:pPr>
              <w:pStyle w:val="SIText"/>
            </w:pPr>
            <w:r w:rsidRPr="00025A87">
              <w:t>Updated to meet Standards for Training Packages</w:t>
            </w:r>
          </w:p>
          <w:p w14:paraId="306410B0" w14:textId="77777777" w:rsidR="00CF5374" w:rsidRPr="00025A87" w:rsidRDefault="00CF5374" w:rsidP="00DA63C6">
            <w:pPr>
              <w:pStyle w:val="SIText"/>
            </w:pPr>
          </w:p>
          <w:p w14:paraId="73642EC4" w14:textId="2AC0B1B5" w:rsidR="00DA63C6" w:rsidRPr="00025A87" w:rsidRDefault="00072D70" w:rsidP="00DA63C6">
            <w:pPr>
              <w:pStyle w:val="SIText"/>
            </w:pPr>
            <w:r>
              <w:t>Minor changes to performance c</w:t>
            </w:r>
            <w:r w:rsidR="00DA63C6" w:rsidRPr="00025A87">
              <w:t xml:space="preserve">riteria </w:t>
            </w:r>
          </w:p>
        </w:tc>
        <w:tc>
          <w:tcPr>
            <w:tcW w:w="1994" w:type="dxa"/>
          </w:tcPr>
          <w:p w14:paraId="73642EC5" w14:textId="403EBD95" w:rsidR="00DA63C6" w:rsidRPr="00025A87" w:rsidRDefault="00DA63C6" w:rsidP="00DA63C6">
            <w:pPr>
              <w:pStyle w:val="SIText"/>
            </w:pPr>
            <w:r w:rsidRPr="00025A87">
              <w:t>E</w:t>
            </w:r>
            <w:r w:rsidR="007118F6" w:rsidRPr="00025A87">
              <w:t>quivalent unit</w:t>
            </w:r>
          </w:p>
        </w:tc>
      </w:tr>
    </w:tbl>
    <w:p w14:paraId="73642EC7" w14:textId="77777777" w:rsidR="00DA63C6" w:rsidRPr="00025A87" w:rsidRDefault="00DA63C6" w:rsidP="00DA63C6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DA63C6" w:rsidRPr="00025A87" w14:paraId="73642ECA" w14:textId="77777777" w:rsidTr="00142892">
        <w:tc>
          <w:tcPr>
            <w:tcW w:w="950" w:type="dxa"/>
          </w:tcPr>
          <w:p w14:paraId="73642EC8" w14:textId="77777777" w:rsidR="00DA63C6" w:rsidRPr="00025A87" w:rsidRDefault="00DA63C6" w:rsidP="00DA63C6">
            <w:pPr>
              <w:pStyle w:val="SIText-Bold"/>
            </w:pPr>
            <w:r w:rsidRPr="00025A87">
              <w:t>LINKS</w:t>
            </w:r>
          </w:p>
        </w:tc>
        <w:tc>
          <w:tcPr>
            <w:tcW w:w="8675" w:type="dxa"/>
          </w:tcPr>
          <w:p w14:paraId="73B7E069" w14:textId="77777777" w:rsidR="00CF5374" w:rsidRDefault="00CF5374" w:rsidP="00CF5374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73642EC9" w14:textId="702911A1" w:rsidR="00DA63C6" w:rsidRPr="00025A87" w:rsidRDefault="00BB0D14" w:rsidP="00CF5374">
            <w:pPr>
              <w:pStyle w:val="SIText"/>
            </w:pPr>
            <w:hyperlink r:id="rId11" w:history="1">
              <w:r w:rsidR="00CF5374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3642ECB" w14:textId="77777777" w:rsidR="00F1480E" w:rsidRPr="00025A87" w:rsidRDefault="00F1480E" w:rsidP="00F1480E">
      <w:pPr>
        <w:pStyle w:val="SIText"/>
      </w:pPr>
      <w:r w:rsidRPr="00025A87"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025A87" w14:paraId="73642ED0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73642ECE" w14:textId="2A32D4AF" w:rsidR="00F1480E" w:rsidRPr="00025A87" w:rsidRDefault="00F82563" w:rsidP="00DA63C6">
            <w:pPr>
              <w:pStyle w:val="SIUNITCODE"/>
              <w:rPr>
                <w:rFonts w:asciiTheme="minorHAnsi" w:hAnsiTheme="minorHAnsi" w:cstheme="minorHAnsi"/>
              </w:rPr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73642ECF" w14:textId="668FD213" w:rsidR="00F1480E" w:rsidRPr="00025A87" w:rsidRDefault="00F82563" w:rsidP="007118F6">
            <w:pPr>
              <w:pStyle w:val="SIUnittitle"/>
            </w:pPr>
            <w:r>
              <w:t xml:space="preserve">Assessment requirements for FBPGRA3005 </w:t>
            </w:r>
            <w:r w:rsidR="00DA63C6" w:rsidRPr="00025A87">
              <w:t>Conduct rice harvest receivals</w:t>
            </w:r>
          </w:p>
        </w:tc>
      </w:tr>
      <w:tr w:rsidR="00F1480E" w:rsidRPr="00025A87" w14:paraId="73642ED2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3642ED1" w14:textId="346A96F1" w:rsidR="00F1480E" w:rsidRPr="00025A87" w:rsidRDefault="007118F6" w:rsidP="007118F6">
            <w:pPr>
              <w:pStyle w:val="SIHeading2"/>
            </w:pPr>
            <w:r w:rsidRPr="00025A87">
              <w:t>Performance evidence</w:t>
            </w:r>
          </w:p>
        </w:tc>
      </w:tr>
      <w:tr w:rsidR="00F1480E" w:rsidRPr="00025A87" w14:paraId="73642EDE" w14:textId="77777777" w:rsidTr="00CA2922">
        <w:tc>
          <w:tcPr>
            <w:tcW w:w="5000" w:type="pct"/>
            <w:gridSpan w:val="2"/>
            <w:shd w:val="clear" w:color="auto" w:fill="auto"/>
          </w:tcPr>
          <w:p w14:paraId="71585671" w14:textId="77777777" w:rsidR="00CF5374" w:rsidRDefault="006F1DDB" w:rsidP="00CA2922">
            <w:pPr>
              <w:pStyle w:val="SIText"/>
            </w:pPr>
            <w:r w:rsidRPr="00025A87">
              <w:t>An individual</w:t>
            </w:r>
            <w:r w:rsidR="00F1480E" w:rsidRPr="00025A87">
              <w:t xml:space="preserve"> demonstrating competency in this unit must satisfy all </w:t>
            </w:r>
            <w:r w:rsidR="00CF5374">
              <w:t xml:space="preserve">of </w:t>
            </w:r>
            <w:r w:rsidR="00F1480E" w:rsidRPr="00025A87">
              <w:t>the elements</w:t>
            </w:r>
            <w:r w:rsidR="00535B2E" w:rsidRPr="00025A87">
              <w:t xml:space="preserve"> and </w:t>
            </w:r>
            <w:r w:rsidR="00F1480E" w:rsidRPr="00025A87">
              <w:t xml:space="preserve">performance criteria of this unit. </w:t>
            </w:r>
          </w:p>
          <w:p w14:paraId="73642ED3" w14:textId="64F91918" w:rsidR="00F1480E" w:rsidRPr="00025A87" w:rsidRDefault="002B6B1F" w:rsidP="00CA2922">
            <w:pPr>
              <w:pStyle w:val="SIText"/>
            </w:pPr>
            <w:r w:rsidRPr="00025A87">
              <w:t xml:space="preserve">There must be evidence that the individual has </w:t>
            </w:r>
            <w:r w:rsidR="00E015F4" w:rsidRPr="00025A87">
              <w:t xml:space="preserve">conducted rice harvest receival </w:t>
            </w:r>
            <w:r w:rsidRPr="00025A87">
              <w:t>for at least three rice grain varieties</w:t>
            </w:r>
            <w:r w:rsidR="00E015F4" w:rsidRPr="00025A87">
              <w:t>, including</w:t>
            </w:r>
            <w:r w:rsidRPr="00025A87">
              <w:t>:</w:t>
            </w:r>
          </w:p>
          <w:p w14:paraId="73642ED4" w14:textId="404B0516" w:rsidR="00DA63C6" w:rsidRPr="00025A87" w:rsidRDefault="004C78E7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access</w:t>
            </w:r>
            <w:r w:rsidR="007118F6" w:rsidRPr="00025A87">
              <w:rPr>
                <w:rFonts w:eastAsia="Calibri"/>
              </w:rPr>
              <w:t>ed</w:t>
            </w:r>
            <w:r w:rsidRPr="00025A87">
              <w:rPr>
                <w:rFonts w:eastAsia="Calibri"/>
              </w:rPr>
              <w:t xml:space="preserve"> workplace information to identify rice receival requirements</w:t>
            </w:r>
          </w:p>
          <w:p w14:paraId="73642ED5" w14:textId="190EE0BB" w:rsidR="00DA63C6" w:rsidRPr="00025A87" w:rsidRDefault="004C78E7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confirm</w:t>
            </w:r>
            <w:r w:rsidR="007118F6" w:rsidRPr="00025A87">
              <w:rPr>
                <w:rFonts w:eastAsia="Calibri"/>
              </w:rPr>
              <w:t>ed</w:t>
            </w:r>
            <w:r w:rsidRPr="00025A87">
              <w:rPr>
                <w:rFonts w:eastAsia="Calibri"/>
              </w:rPr>
              <w:t xml:space="preserve"> supply of necessary equipment and related attachments, materials and services </w:t>
            </w:r>
          </w:p>
          <w:p w14:paraId="0C820DB1" w14:textId="179418DA" w:rsidR="002F3EAA" w:rsidRPr="00025A87" w:rsidRDefault="007118F6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identified</w:t>
            </w:r>
            <w:r w:rsidR="004C78E7" w:rsidRPr="00025A87">
              <w:rPr>
                <w:rFonts w:eastAsia="Calibri"/>
              </w:rPr>
              <w:t>, select</w:t>
            </w:r>
            <w:r w:rsidRPr="00025A87">
              <w:rPr>
                <w:rFonts w:eastAsia="Calibri"/>
              </w:rPr>
              <w:t>ed</w:t>
            </w:r>
            <w:r w:rsidR="004C78E7" w:rsidRPr="00025A87">
              <w:rPr>
                <w:rFonts w:eastAsia="Calibri"/>
              </w:rPr>
              <w:t xml:space="preserve">, </w:t>
            </w:r>
            <w:r w:rsidRPr="00025A87">
              <w:rPr>
                <w:rFonts w:eastAsia="Calibri"/>
              </w:rPr>
              <w:t>fitted</w:t>
            </w:r>
            <w:r w:rsidR="004C78E7" w:rsidRPr="00025A87">
              <w:rPr>
                <w:rFonts w:eastAsia="Calibri"/>
              </w:rPr>
              <w:t xml:space="preserve"> and us</w:t>
            </w:r>
            <w:r w:rsidRPr="00025A87">
              <w:rPr>
                <w:rFonts w:eastAsia="Calibri"/>
              </w:rPr>
              <w:t>ed</w:t>
            </w:r>
            <w:r w:rsidR="004C78E7" w:rsidRPr="00025A87">
              <w:rPr>
                <w:rFonts w:eastAsia="Calibri"/>
              </w:rPr>
              <w:t xml:space="preserve"> personal protective clothing and equipment</w:t>
            </w:r>
          </w:p>
          <w:p w14:paraId="73642ED6" w14:textId="3C698D10" w:rsidR="00DA63C6" w:rsidRPr="00025A87" w:rsidRDefault="002F3EAA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followed workplace health and safety</w:t>
            </w:r>
            <w:r w:rsidR="00CF5374">
              <w:rPr>
                <w:rFonts w:eastAsia="Calibri"/>
              </w:rPr>
              <w:t xml:space="preserve"> </w:t>
            </w:r>
            <w:r w:rsidRPr="00025A87">
              <w:rPr>
                <w:rFonts w:eastAsia="Calibri"/>
              </w:rPr>
              <w:t>procedures</w:t>
            </w:r>
          </w:p>
          <w:p w14:paraId="73642ED7" w14:textId="2DA65E89" w:rsidR="00DA63C6" w:rsidRPr="00025A87" w:rsidRDefault="004C78E7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confirm</w:t>
            </w:r>
            <w:r w:rsidR="007118F6" w:rsidRPr="00025A87">
              <w:rPr>
                <w:rFonts w:eastAsia="Calibri"/>
              </w:rPr>
              <w:t>ed</w:t>
            </w:r>
            <w:r w:rsidRPr="00025A87">
              <w:rPr>
                <w:rFonts w:eastAsia="Calibri"/>
              </w:rPr>
              <w:t xml:space="preserve"> supply of necessary equipmen</w:t>
            </w:r>
            <w:r w:rsidR="00DA3101">
              <w:rPr>
                <w:rFonts w:eastAsia="Calibri"/>
              </w:rPr>
              <w:t>t and services to carry out set-</w:t>
            </w:r>
            <w:r w:rsidRPr="00025A87">
              <w:rPr>
                <w:rFonts w:eastAsia="Calibri"/>
              </w:rPr>
              <w:t>up operations</w:t>
            </w:r>
          </w:p>
          <w:p w14:paraId="73642ED8" w14:textId="39269FCC" w:rsidR="00DA63C6" w:rsidRPr="00025A87" w:rsidRDefault="004C78E7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monitor</w:t>
            </w:r>
            <w:r w:rsidR="007118F6" w:rsidRPr="00025A87">
              <w:rPr>
                <w:rFonts w:eastAsia="Calibri"/>
              </w:rPr>
              <w:t>ed</w:t>
            </w:r>
            <w:r w:rsidRPr="00025A87">
              <w:rPr>
                <w:rFonts w:eastAsia="Calibri"/>
              </w:rPr>
              <w:t xml:space="preserve"> the rice harvest receival system and equipment operation to identify out-of-specification results or non-compliance</w:t>
            </w:r>
          </w:p>
          <w:p w14:paraId="73642ED9" w14:textId="0E3CBC59" w:rsidR="001954E8" w:rsidRPr="00025A87" w:rsidRDefault="0075425D" w:rsidP="001954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took</w:t>
            </w:r>
            <w:r w:rsidR="004C78E7" w:rsidRPr="00025A87">
              <w:rPr>
                <w:rFonts w:eastAsia="Calibri"/>
              </w:rPr>
              <w:t xml:space="preserve"> corrective action in response to out-of-specification results or non-compliance</w:t>
            </w:r>
          </w:p>
          <w:p w14:paraId="4EB05B59" w14:textId="3930F630" w:rsidR="002B6B1F" w:rsidRPr="00025A87" w:rsidRDefault="002B6B1F" w:rsidP="002B6B1F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diagnosed common faults and rectified or reported equipment failure within level of responsibility and according to workplace procedures</w:t>
            </w:r>
          </w:p>
          <w:p w14:paraId="26616E73" w14:textId="5F54A275" w:rsidR="00E015F4" w:rsidRPr="00025A87" w:rsidRDefault="00E015F4" w:rsidP="002B6B1F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monitored moisture content and taken action to address moisture issues</w:t>
            </w:r>
          </w:p>
          <w:p w14:paraId="73642EDB" w14:textId="4231B284" w:rsidR="00DA63C6" w:rsidRPr="00025A87" w:rsidRDefault="004C78E7" w:rsidP="000C0D5C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maintain</w:t>
            </w:r>
            <w:r w:rsidR="007118F6" w:rsidRPr="00025A87">
              <w:rPr>
                <w:rFonts w:eastAsia="Calibri"/>
              </w:rPr>
              <w:t>ed</w:t>
            </w:r>
            <w:r w:rsidRPr="00025A87">
              <w:rPr>
                <w:rFonts w:eastAsia="Calibri"/>
              </w:rPr>
              <w:t xml:space="preserve"> work area to meet housekeeping standards</w:t>
            </w:r>
          </w:p>
          <w:p w14:paraId="73642EDC" w14:textId="079A4D5F" w:rsidR="00DA63C6" w:rsidRPr="00025A87" w:rsidRDefault="004C78E7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manage</w:t>
            </w:r>
            <w:r w:rsidR="007118F6" w:rsidRPr="00025A87">
              <w:rPr>
                <w:rFonts w:eastAsia="Calibri"/>
              </w:rPr>
              <w:t>d</w:t>
            </w:r>
            <w:r w:rsidRPr="00025A87">
              <w:rPr>
                <w:rFonts w:eastAsia="Calibri"/>
              </w:rPr>
              <w:t xml:space="preserve"> resources</w:t>
            </w:r>
            <w:r w:rsidR="001954E8" w:rsidRPr="00025A87">
              <w:rPr>
                <w:rFonts w:eastAsia="Calibri"/>
              </w:rPr>
              <w:t xml:space="preserve"> required for rice receival</w:t>
            </w:r>
          </w:p>
          <w:p w14:paraId="73642EDD" w14:textId="01C4EA21" w:rsidR="00F1480E" w:rsidRPr="00025A87" w:rsidRDefault="004C78E7" w:rsidP="00DA63C6">
            <w:pPr>
              <w:pStyle w:val="SIBulletList1"/>
            </w:pPr>
            <w:r w:rsidRPr="00025A87">
              <w:rPr>
                <w:rFonts w:eastAsia="Calibri"/>
              </w:rPr>
              <w:t>maintain</w:t>
            </w:r>
            <w:r w:rsidR="007118F6" w:rsidRPr="00025A87">
              <w:rPr>
                <w:rFonts w:eastAsia="Calibri"/>
              </w:rPr>
              <w:t xml:space="preserve">ed </w:t>
            </w:r>
            <w:r w:rsidRPr="00025A87">
              <w:rPr>
                <w:rFonts w:eastAsia="Calibri"/>
              </w:rPr>
              <w:t>workplace records</w:t>
            </w:r>
            <w:r w:rsidR="007118F6" w:rsidRPr="00025A87">
              <w:rPr>
                <w:rFonts w:eastAsia="Calibri"/>
              </w:rPr>
              <w:t>.</w:t>
            </w:r>
          </w:p>
        </w:tc>
      </w:tr>
    </w:tbl>
    <w:p w14:paraId="73642EDF" w14:textId="77777777" w:rsidR="00F1480E" w:rsidRPr="00025A87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025A87" w14:paraId="73642EE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3642EE0" w14:textId="77777777" w:rsidR="00F1480E" w:rsidRPr="00025A87" w:rsidRDefault="00F1480E" w:rsidP="00CA2922">
            <w:pPr>
              <w:pStyle w:val="SIText-Bold"/>
              <w:rPr>
                <w:rFonts w:asciiTheme="minorHAnsi" w:hAnsiTheme="minorHAnsi" w:cstheme="minorHAnsi"/>
              </w:rPr>
            </w:pPr>
            <w:r w:rsidRPr="00025A87">
              <w:rPr>
                <w:rFonts w:asciiTheme="minorHAnsi" w:hAnsiTheme="minorHAnsi" w:cstheme="minorHAnsi"/>
              </w:rPr>
              <w:t>KNOWLEDGE EVIDENCE</w:t>
            </w:r>
          </w:p>
        </w:tc>
      </w:tr>
      <w:tr w:rsidR="00F1480E" w:rsidRPr="00025A87" w14:paraId="73642EF9" w14:textId="77777777" w:rsidTr="00CA2922">
        <w:tc>
          <w:tcPr>
            <w:tcW w:w="5000" w:type="pct"/>
            <w:shd w:val="clear" w:color="auto" w:fill="auto"/>
          </w:tcPr>
          <w:p w14:paraId="73642EE2" w14:textId="59724E90" w:rsidR="00F1480E" w:rsidRPr="00025A87" w:rsidRDefault="00B332FB" w:rsidP="00CA2922">
            <w:pPr>
              <w:pStyle w:val="SITextBefore"/>
            </w:pPr>
            <w:r w:rsidRPr="00025A87">
              <w:t>An individual must be able to demonstrate the knowledge required to perform the tasks outlined in the elements and performance criteria of this unit. This includes knowledge of:</w:t>
            </w:r>
          </w:p>
          <w:p w14:paraId="73642EE3" w14:textId="628572A0" w:rsidR="001954E8" w:rsidRPr="00025A87" w:rsidRDefault="001954E8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purpose and basic operating principles of the rice harvest receival system, equipment and related processes</w:t>
            </w:r>
            <w:r w:rsidR="00DA3101">
              <w:rPr>
                <w:rFonts w:eastAsia="Calibri"/>
              </w:rPr>
              <w:t>,</w:t>
            </w:r>
            <w:r w:rsidRPr="00025A87">
              <w:rPr>
                <w:rFonts w:eastAsia="Calibri"/>
              </w:rPr>
              <w:t xml:space="preserve"> including:</w:t>
            </w:r>
          </w:p>
          <w:p w14:paraId="73642EE4" w14:textId="77777777" w:rsidR="001954E8" w:rsidRPr="00025A87" w:rsidRDefault="001954E8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scheduling requirements</w:t>
            </w:r>
          </w:p>
          <w:p w14:paraId="73642EE5" w14:textId="77777777" w:rsidR="00DA63C6" w:rsidRPr="00025A87" w:rsidRDefault="001954E8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 xml:space="preserve">resource requirements </w:t>
            </w:r>
          </w:p>
          <w:p w14:paraId="73642EE6" w14:textId="77777777" w:rsidR="001954E8" w:rsidRPr="00025A87" w:rsidRDefault="001954E8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checking/regulating/adjusting work processes</w:t>
            </w:r>
          </w:p>
          <w:p w14:paraId="73642EE7" w14:textId="348B618E" w:rsidR="001954E8" w:rsidRPr="00025A87" w:rsidRDefault="001954E8" w:rsidP="001954E8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rice harvest haulage resources</w:t>
            </w:r>
            <w:r w:rsidR="00DA3101">
              <w:rPr>
                <w:rFonts w:eastAsia="Calibri"/>
              </w:rPr>
              <w:t>,</w:t>
            </w:r>
            <w:r w:rsidRPr="00025A87">
              <w:rPr>
                <w:rFonts w:eastAsia="Calibri"/>
              </w:rPr>
              <w:t xml:space="preserve"> including:</w:t>
            </w:r>
          </w:p>
          <w:p w14:paraId="73642EE8" w14:textId="77777777" w:rsidR="001954E8" w:rsidRPr="00025A87" w:rsidRDefault="001954E8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company or contractor haulers</w:t>
            </w:r>
          </w:p>
          <w:p w14:paraId="73642EE9" w14:textId="77777777" w:rsidR="001954E8" w:rsidRPr="00025A87" w:rsidRDefault="001954E8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combination of trucks and trailers</w:t>
            </w:r>
          </w:p>
          <w:p w14:paraId="73642EEA" w14:textId="622A60F9" w:rsidR="001954E8" w:rsidRPr="00025A87" w:rsidRDefault="001954E8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handling requirements of rice</w:t>
            </w:r>
            <w:r w:rsidR="00DA3101">
              <w:rPr>
                <w:rFonts w:eastAsia="Calibri"/>
              </w:rPr>
              <w:t>,</w:t>
            </w:r>
            <w:r w:rsidRPr="00025A87">
              <w:rPr>
                <w:rFonts w:eastAsia="Calibri"/>
              </w:rPr>
              <w:t xml:space="preserve"> including:</w:t>
            </w:r>
          </w:p>
          <w:p w14:paraId="73642EEB" w14:textId="77777777" w:rsidR="001954E8" w:rsidRPr="00025A87" w:rsidRDefault="001954E8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drying and aeration requirements</w:t>
            </w:r>
          </w:p>
          <w:p w14:paraId="73642EEC" w14:textId="77777777" w:rsidR="001954E8" w:rsidRPr="00025A87" w:rsidRDefault="001954E8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effect of ambient conditions</w:t>
            </w:r>
          </w:p>
          <w:p w14:paraId="73642EED" w14:textId="77777777" w:rsidR="00DA63C6" w:rsidRPr="00025A87" w:rsidRDefault="001954E8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humidity and moisture</w:t>
            </w:r>
          </w:p>
          <w:p w14:paraId="79C63CE0" w14:textId="77777777" w:rsidR="002B6B1F" w:rsidRPr="00025A87" w:rsidRDefault="002B6B1F" w:rsidP="002F3EAA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visual identification of short, medium and long grain rice varieties used within the organisation</w:t>
            </w:r>
          </w:p>
          <w:p w14:paraId="73642EEE" w14:textId="77777777" w:rsidR="00DA63C6" w:rsidRPr="00025A87" w:rsidRDefault="001954E8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methods of measuring rice condition and controlling the handling and storage conditions</w:t>
            </w:r>
          </w:p>
          <w:p w14:paraId="73642EEF" w14:textId="0ED708E0" w:rsidR="00DA63C6" w:rsidRPr="00025A87" w:rsidRDefault="001954E8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common causes of variation in rice quality/handling/storage practice</w:t>
            </w:r>
            <w:r w:rsidR="00DA3101">
              <w:rPr>
                <w:rFonts w:eastAsia="Calibri"/>
              </w:rPr>
              <w:t>,</w:t>
            </w:r>
            <w:r w:rsidRPr="00025A87">
              <w:rPr>
                <w:rFonts w:eastAsia="Calibri"/>
              </w:rPr>
              <w:t xml:space="preserve"> and corrective actions required</w:t>
            </w:r>
          </w:p>
          <w:p w14:paraId="73642EF0" w14:textId="77777777" w:rsidR="00DA63C6" w:rsidRPr="00025A87" w:rsidRDefault="001954E8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workplace health and safety hazards and controls</w:t>
            </w:r>
          </w:p>
          <w:p w14:paraId="73642EF1" w14:textId="77777777" w:rsidR="00DA63C6" w:rsidRPr="00025A87" w:rsidRDefault="001954E8" w:rsidP="00DA63C6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 xml:space="preserve">procedures and responsibility for reporting </w:t>
            </w:r>
            <w:r w:rsidR="00896BD6" w:rsidRPr="00025A87">
              <w:rPr>
                <w:rFonts w:eastAsia="Calibri"/>
              </w:rPr>
              <w:t>performance information</w:t>
            </w:r>
          </w:p>
          <w:p w14:paraId="73642EF2" w14:textId="6A7C39BC" w:rsidR="001954E8" w:rsidRPr="00025A87" w:rsidRDefault="001954E8" w:rsidP="00CC216E">
            <w:pPr>
              <w:pStyle w:val="SIBulletList1"/>
              <w:rPr>
                <w:rFonts w:eastAsia="Calibri"/>
              </w:rPr>
            </w:pPr>
            <w:r w:rsidRPr="00025A87">
              <w:rPr>
                <w:rFonts w:eastAsia="Calibri"/>
              </w:rPr>
              <w:t>o</w:t>
            </w:r>
            <w:r w:rsidR="004C78E7" w:rsidRPr="00025A87">
              <w:rPr>
                <w:rFonts w:eastAsia="Calibri"/>
              </w:rPr>
              <w:t>peration and monitoring of equipment and processes</w:t>
            </w:r>
            <w:r w:rsidR="00DA3101">
              <w:rPr>
                <w:rFonts w:eastAsia="Calibri"/>
              </w:rPr>
              <w:t>,</w:t>
            </w:r>
            <w:r w:rsidRPr="00025A87">
              <w:rPr>
                <w:rFonts w:eastAsia="Calibri"/>
              </w:rPr>
              <w:t xml:space="preserve"> including:</w:t>
            </w:r>
          </w:p>
          <w:p w14:paraId="73642EF3" w14:textId="77777777" w:rsidR="004C78E7" w:rsidRPr="00025A87" w:rsidRDefault="004C78E7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control panels and systems</w:t>
            </w:r>
          </w:p>
          <w:p w14:paraId="73642EF4" w14:textId="6E65DB3B" w:rsidR="001954E8" w:rsidRPr="00025A87" w:rsidRDefault="001954E8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s</w:t>
            </w:r>
            <w:r w:rsidR="00DA3101">
              <w:rPr>
                <w:rFonts w:eastAsia="Calibri"/>
              </w:rPr>
              <w:t>hut</w:t>
            </w:r>
            <w:r w:rsidR="004C78E7" w:rsidRPr="00025A87">
              <w:rPr>
                <w:rFonts w:eastAsia="Calibri"/>
              </w:rPr>
              <w:t>down procedures</w:t>
            </w:r>
          </w:p>
          <w:p w14:paraId="73642EF5" w14:textId="77777777" w:rsidR="001954E8" w:rsidRPr="00025A87" w:rsidRDefault="004C78E7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cleaning</w:t>
            </w:r>
            <w:r w:rsidR="001954E8" w:rsidRPr="00025A87">
              <w:rPr>
                <w:rFonts w:eastAsia="Calibri"/>
              </w:rPr>
              <w:t xml:space="preserve"> procedures</w:t>
            </w:r>
          </w:p>
          <w:p w14:paraId="73642EF6" w14:textId="77777777" w:rsidR="001954E8" w:rsidRPr="00025A87" w:rsidRDefault="004C78E7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c</w:t>
            </w:r>
            <w:r w:rsidR="001954E8" w:rsidRPr="00025A87">
              <w:rPr>
                <w:rFonts w:eastAsia="Calibri"/>
              </w:rPr>
              <w:t>leaning requirements and status</w:t>
            </w:r>
          </w:p>
          <w:p w14:paraId="73642EF7" w14:textId="77777777" w:rsidR="004C78E7" w:rsidRPr="00025A87" w:rsidRDefault="00896BD6" w:rsidP="001954E8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cleaning records.</w:t>
            </w:r>
          </w:p>
          <w:p w14:paraId="73642EF8" w14:textId="77777777" w:rsidR="004C78E7" w:rsidRPr="00025A87" w:rsidRDefault="004C78E7" w:rsidP="001954E8">
            <w:pPr>
              <w:pStyle w:val="SIBulletList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73642EFA" w14:textId="77777777" w:rsidR="00F1480E" w:rsidRPr="00025A87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025A87" w14:paraId="73642EF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3642EFB" w14:textId="77777777" w:rsidR="00F1480E" w:rsidRPr="00025A87" w:rsidRDefault="00F1480E" w:rsidP="00CA2922">
            <w:pPr>
              <w:pStyle w:val="SIText-Bold"/>
              <w:rPr>
                <w:rFonts w:asciiTheme="minorHAnsi" w:hAnsiTheme="minorHAnsi" w:cstheme="minorHAnsi"/>
              </w:rPr>
            </w:pPr>
            <w:r w:rsidRPr="00025A87">
              <w:rPr>
                <w:rFonts w:asciiTheme="minorHAnsi" w:hAnsiTheme="minorHAnsi" w:cstheme="minorHAnsi"/>
              </w:rPr>
              <w:t>ASSESSMENT CONDITIONS</w:t>
            </w:r>
          </w:p>
        </w:tc>
      </w:tr>
      <w:tr w:rsidR="00F1480E" w:rsidRPr="00025A87" w14:paraId="73642F07" w14:textId="77777777" w:rsidTr="00CA2922">
        <w:tc>
          <w:tcPr>
            <w:tcW w:w="5000" w:type="pct"/>
            <w:shd w:val="clear" w:color="auto" w:fill="auto"/>
          </w:tcPr>
          <w:p w14:paraId="73642EFD" w14:textId="7671EE6B" w:rsidR="00F1480E" w:rsidRPr="00025A87" w:rsidRDefault="00C7686C" w:rsidP="00CA2922">
            <w:pPr>
              <w:pStyle w:val="SITextBefore"/>
            </w:pPr>
            <w:r w:rsidRPr="00025A87">
              <w:t xml:space="preserve">Assessment of </w:t>
            </w:r>
            <w:r w:rsidR="00317175" w:rsidRPr="00025A87">
              <w:t>skills</w:t>
            </w:r>
            <w:r w:rsidRPr="00025A87">
              <w:t xml:space="preserve"> must take place under the following conditions:</w:t>
            </w:r>
          </w:p>
          <w:p w14:paraId="4191A5DA" w14:textId="77777777" w:rsidR="007118F6" w:rsidRPr="00025A87" w:rsidRDefault="007118F6" w:rsidP="007118F6">
            <w:pPr>
              <w:pStyle w:val="SIBulletList1"/>
            </w:pPr>
            <w:r w:rsidRPr="00025A87">
              <w:t>physical conditions:</w:t>
            </w:r>
          </w:p>
          <w:p w14:paraId="13839D55" w14:textId="0800A285" w:rsidR="003C51FE" w:rsidRPr="00025A87" w:rsidRDefault="003C51FE" w:rsidP="002F3EAA">
            <w:pPr>
              <w:pStyle w:val="SIBulletList2"/>
            </w:pPr>
            <w:r w:rsidRPr="00025A87">
              <w:t>an industrial rice processing plant or an environment that accurately represents workplace conditions</w:t>
            </w:r>
          </w:p>
          <w:p w14:paraId="56CC481C" w14:textId="77777777" w:rsidR="007118F6" w:rsidRPr="00025A87" w:rsidRDefault="007118F6" w:rsidP="007118F6">
            <w:pPr>
              <w:pStyle w:val="SIBulletList1"/>
            </w:pPr>
            <w:r w:rsidRPr="00025A87">
              <w:t>resources, equipment and materials:</w:t>
            </w:r>
          </w:p>
          <w:p w14:paraId="75F72F4A" w14:textId="77777777" w:rsidR="007118F6" w:rsidRPr="00025A87" w:rsidRDefault="007118F6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lastRenderedPageBreak/>
              <w:t>personal protective clothing and equipment</w:t>
            </w:r>
          </w:p>
          <w:p w14:paraId="42822DE7" w14:textId="77777777" w:rsidR="007118F6" w:rsidRPr="00025A87" w:rsidRDefault="007118F6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 xml:space="preserve">harvest/receival schedule </w:t>
            </w:r>
          </w:p>
          <w:p w14:paraId="1727DCD3" w14:textId="77777777" w:rsidR="007118F6" w:rsidRPr="00025A87" w:rsidRDefault="007118F6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rice harvest receival equipment</w:t>
            </w:r>
          </w:p>
          <w:p w14:paraId="7757BAC1" w14:textId="77777777" w:rsidR="007118F6" w:rsidRPr="00025A87" w:rsidRDefault="007118F6" w:rsidP="007118F6">
            <w:pPr>
              <w:pStyle w:val="SIBulletList2"/>
            </w:pPr>
            <w:r w:rsidRPr="00025A87">
              <w:rPr>
                <w:rFonts w:eastAsia="Calibri"/>
              </w:rPr>
              <w:t>cleaning materials and equipment</w:t>
            </w:r>
          </w:p>
          <w:p w14:paraId="7BA463CA" w14:textId="77777777" w:rsidR="007118F6" w:rsidRPr="00025A87" w:rsidRDefault="007118F6" w:rsidP="007118F6">
            <w:pPr>
              <w:pStyle w:val="SIBulletList1"/>
            </w:pPr>
            <w:r w:rsidRPr="00025A87">
              <w:t>specifications:</w:t>
            </w:r>
          </w:p>
          <w:p w14:paraId="6C9528F4" w14:textId="54984EBC" w:rsidR="007118F6" w:rsidRPr="00025A87" w:rsidRDefault="007118F6" w:rsidP="007118F6">
            <w:pPr>
              <w:pStyle w:val="SIBulletList2"/>
            </w:pPr>
            <w:r w:rsidRPr="00025A87">
              <w:t>work procedures</w:t>
            </w:r>
            <w:r w:rsidR="00DA3101">
              <w:t>,</w:t>
            </w:r>
            <w:r w:rsidRPr="00025A87">
              <w:t xml:space="preserve"> including advice on safe work practices, food safety, quality and environmental requirements</w:t>
            </w:r>
          </w:p>
          <w:p w14:paraId="0A985D3E" w14:textId="77777777" w:rsidR="007118F6" w:rsidRPr="00025A87" w:rsidRDefault="007118F6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information on equipment capacity and operating parameters</w:t>
            </w:r>
          </w:p>
          <w:p w14:paraId="68416E93" w14:textId="77777777" w:rsidR="007118F6" w:rsidRPr="00025A87" w:rsidRDefault="007118F6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specifications, control points and processing parameters</w:t>
            </w:r>
          </w:p>
          <w:p w14:paraId="7447061D" w14:textId="793916F7" w:rsidR="00DB0918" w:rsidRPr="00025A87" w:rsidRDefault="00DB0918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equipment operating instructions and manuals</w:t>
            </w:r>
          </w:p>
          <w:p w14:paraId="313BE1F5" w14:textId="5A17FAE7" w:rsidR="007118F6" w:rsidRPr="00025A87" w:rsidRDefault="007118F6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sampling schedules and test procedures and equipment</w:t>
            </w:r>
          </w:p>
          <w:p w14:paraId="125078EC" w14:textId="41E93E22" w:rsidR="007118F6" w:rsidRPr="00025A87" w:rsidRDefault="007118F6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documentation and recording requirements and procedures</w:t>
            </w:r>
          </w:p>
          <w:p w14:paraId="5ABFEFAD" w14:textId="77777777" w:rsidR="007118F6" w:rsidRPr="00025A87" w:rsidRDefault="007118F6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>communication and recording systems and procedures</w:t>
            </w:r>
          </w:p>
          <w:p w14:paraId="73642F05" w14:textId="065D3E5B" w:rsidR="00DA63C6" w:rsidRDefault="00896BD6" w:rsidP="007118F6">
            <w:pPr>
              <w:pStyle w:val="SIBulletList2"/>
              <w:rPr>
                <w:rFonts w:eastAsia="Calibri"/>
              </w:rPr>
            </w:pPr>
            <w:r w:rsidRPr="00025A87">
              <w:rPr>
                <w:rFonts w:eastAsia="Calibri"/>
              </w:rPr>
              <w:t xml:space="preserve">cleaning </w:t>
            </w:r>
            <w:r w:rsidR="007118F6" w:rsidRPr="00025A87">
              <w:rPr>
                <w:rFonts w:eastAsia="Calibri"/>
              </w:rPr>
              <w:t xml:space="preserve">procedures, </w:t>
            </w:r>
            <w:r w:rsidR="00CF5374">
              <w:rPr>
                <w:rFonts w:eastAsia="Calibri"/>
              </w:rPr>
              <w:t>records/clearance as required.</w:t>
            </w:r>
          </w:p>
          <w:p w14:paraId="422DE9DF" w14:textId="77777777" w:rsidR="00CF5374" w:rsidRPr="00025A87" w:rsidRDefault="00CF5374" w:rsidP="00CF5374">
            <w:pPr>
              <w:pStyle w:val="SIBulletList2"/>
              <w:numPr>
                <w:ilvl w:val="0"/>
                <w:numId w:val="0"/>
              </w:numPr>
              <w:ind w:left="714"/>
              <w:rPr>
                <w:rFonts w:eastAsia="Calibri"/>
              </w:rPr>
            </w:pPr>
          </w:p>
          <w:p w14:paraId="73642F06" w14:textId="77777777" w:rsidR="00F1480E" w:rsidRPr="00025A87" w:rsidRDefault="00F1480E" w:rsidP="00DA63C6">
            <w:pPr>
              <w:pStyle w:val="SITextBefore"/>
            </w:pPr>
            <w:r w:rsidRPr="00025A8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3642F08" w14:textId="77777777" w:rsidR="00F1480E" w:rsidRPr="00025A87" w:rsidRDefault="00F1480E" w:rsidP="00DA63C6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DA63C6" w14:paraId="73642F0B" w14:textId="77777777" w:rsidTr="00142892">
        <w:tc>
          <w:tcPr>
            <w:tcW w:w="950" w:type="dxa"/>
          </w:tcPr>
          <w:p w14:paraId="73642F09" w14:textId="77777777" w:rsidR="00DA63C6" w:rsidRPr="00025A87" w:rsidRDefault="00DA63C6" w:rsidP="00DA63C6">
            <w:pPr>
              <w:pStyle w:val="SIText-Bold"/>
            </w:pPr>
            <w:r w:rsidRPr="00025A87">
              <w:t>LINKS</w:t>
            </w:r>
          </w:p>
        </w:tc>
        <w:tc>
          <w:tcPr>
            <w:tcW w:w="8675" w:type="dxa"/>
          </w:tcPr>
          <w:p w14:paraId="0A1B5D77" w14:textId="77777777" w:rsidR="00CF5374" w:rsidRDefault="00CF5374" w:rsidP="00CF5374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73642F0A" w14:textId="56DD644A" w:rsidR="00DA63C6" w:rsidRDefault="00BB0D14" w:rsidP="00CF5374">
            <w:pPr>
              <w:pStyle w:val="SIText"/>
            </w:pPr>
            <w:hyperlink r:id="rId12" w:history="1">
              <w:r w:rsidR="00CF5374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3642F0C" w14:textId="77777777" w:rsidR="00DA63C6" w:rsidRDefault="00DA63C6" w:rsidP="00DA63C6">
      <w:pPr>
        <w:pStyle w:val="SIText"/>
      </w:pPr>
    </w:p>
    <w:sectPr w:rsidR="00DA63C6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20976" w14:textId="77777777" w:rsidR="00BB0D14" w:rsidRDefault="00BB0D14" w:rsidP="00BF3F0A">
      <w:r>
        <w:separator/>
      </w:r>
    </w:p>
    <w:p w14:paraId="61F1E250" w14:textId="77777777" w:rsidR="00BB0D14" w:rsidRDefault="00BB0D14"/>
  </w:endnote>
  <w:endnote w:type="continuationSeparator" w:id="0">
    <w:p w14:paraId="3DAEE938" w14:textId="77777777" w:rsidR="00BB0D14" w:rsidRDefault="00BB0D14" w:rsidP="00BF3F0A">
      <w:r>
        <w:continuationSeparator/>
      </w:r>
    </w:p>
    <w:p w14:paraId="7A35CC54" w14:textId="77777777" w:rsidR="00BB0D14" w:rsidRDefault="00BB0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42F15" w14:textId="17FEF265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6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642F16" w14:textId="77777777" w:rsidR="00985153" w:rsidRDefault="009851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A4797" w14:textId="77777777" w:rsidR="00BB0D14" w:rsidRDefault="00BB0D14" w:rsidP="00BF3F0A">
      <w:r>
        <w:separator/>
      </w:r>
    </w:p>
    <w:p w14:paraId="1DD9597A" w14:textId="77777777" w:rsidR="00BB0D14" w:rsidRDefault="00BB0D14"/>
  </w:footnote>
  <w:footnote w:type="continuationSeparator" w:id="0">
    <w:p w14:paraId="604EC2A3" w14:textId="77777777" w:rsidR="00BB0D14" w:rsidRDefault="00BB0D14" w:rsidP="00BF3F0A">
      <w:r>
        <w:continuationSeparator/>
      </w:r>
    </w:p>
    <w:p w14:paraId="488DC77F" w14:textId="77777777" w:rsidR="00BB0D14" w:rsidRDefault="00BB0D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C6"/>
    <w:rsid w:val="000014B9"/>
    <w:rsid w:val="0001108F"/>
    <w:rsid w:val="000115E2"/>
    <w:rsid w:val="0001296A"/>
    <w:rsid w:val="00016803"/>
    <w:rsid w:val="00023992"/>
    <w:rsid w:val="00025A87"/>
    <w:rsid w:val="00070B3E"/>
    <w:rsid w:val="00071F95"/>
    <w:rsid w:val="00072D70"/>
    <w:rsid w:val="000737BB"/>
    <w:rsid w:val="00074E47"/>
    <w:rsid w:val="000A5441"/>
    <w:rsid w:val="000E2C86"/>
    <w:rsid w:val="000F29F2"/>
    <w:rsid w:val="00101659"/>
    <w:rsid w:val="001078BF"/>
    <w:rsid w:val="00115445"/>
    <w:rsid w:val="00133957"/>
    <w:rsid w:val="001372F6"/>
    <w:rsid w:val="00142892"/>
    <w:rsid w:val="00144385"/>
    <w:rsid w:val="00151D93"/>
    <w:rsid w:val="00156EF3"/>
    <w:rsid w:val="00161432"/>
    <w:rsid w:val="00163BE6"/>
    <w:rsid w:val="00176E4F"/>
    <w:rsid w:val="0018546B"/>
    <w:rsid w:val="001954E8"/>
    <w:rsid w:val="001A6A3E"/>
    <w:rsid w:val="001A7B6D"/>
    <w:rsid w:val="001B0C24"/>
    <w:rsid w:val="001B34D5"/>
    <w:rsid w:val="001B513A"/>
    <w:rsid w:val="001C0A75"/>
    <w:rsid w:val="001E16BC"/>
    <w:rsid w:val="001F2BA5"/>
    <w:rsid w:val="001F308D"/>
    <w:rsid w:val="00201A7C"/>
    <w:rsid w:val="0021414D"/>
    <w:rsid w:val="00223124"/>
    <w:rsid w:val="00234444"/>
    <w:rsid w:val="00236FF0"/>
    <w:rsid w:val="00242293"/>
    <w:rsid w:val="00244EA7"/>
    <w:rsid w:val="00262FC3"/>
    <w:rsid w:val="00276DB8"/>
    <w:rsid w:val="00282664"/>
    <w:rsid w:val="00285FB8"/>
    <w:rsid w:val="002A4CD3"/>
    <w:rsid w:val="002B6B1F"/>
    <w:rsid w:val="002D0C8B"/>
    <w:rsid w:val="002E193E"/>
    <w:rsid w:val="002E5F7C"/>
    <w:rsid w:val="002F3EAA"/>
    <w:rsid w:val="00303D05"/>
    <w:rsid w:val="00317175"/>
    <w:rsid w:val="00350BB1"/>
    <w:rsid w:val="0037067D"/>
    <w:rsid w:val="0038735B"/>
    <w:rsid w:val="003916D1"/>
    <w:rsid w:val="00395E1F"/>
    <w:rsid w:val="003A21F0"/>
    <w:rsid w:val="003A58BA"/>
    <w:rsid w:val="003A5AE7"/>
    <w:rsid w:val="003A7221"/>
    <w:rsid w:val="003C13AE"/>
    <w:rsid w:val="003C51FE"/>
    <w:rsid w:val="003D2E73"/>
    <w:rsid w:val="003E7BBE"/>
    <w:rsid w:val="004127E3"/>
    <w:rsid w:val="00415EE8"/>
    <w:rsid w:val="0043212E"/>
    <w:rsid w:val="00434366"/>
    <w:rsid w:val="00444423"/>
    <w:rsid w:val="00452F3E"/>
    <w:rsid w:val="004640AE"/>
    <w:rsid w:val="00475172"/>
    <w:rsid w:val="004758B0"/>
    <w:rsid w:val="0047797C"/>
    <w:rsid w:val="004832D2"/>
    <w:rsid w:val="00485559"/>
    <w:rsid w:val="00492DCF"/>
    <w:rsid w:val="004A142B"/>
    <w:rsid w:val="004A44E8"/>
    <w:rsid w:val="004B29B7"/>
    <w:rsid w:val="004C2244"/>
    <w:rsid w:val="004C78E7"/>
    <w:rsid w:val="004C79A1"/>
    <w:rsid w:val="004D0D5F"/>
    <w:rsid w:val="004D1569"/>
    <w:rsid w:val="004D44B1"/>
    <w:rsid w:val="004E0460"/>
    <w:rsid w:val="004E1579"/>
    <w:rsid w:val="004E4144"/>
    <w:rsid w:val="004E5FAE"/>
    <w:rsid w:val="004E7094"/>
    <w:rsid w:val="004F3DA9"/>
    <w:rsid w:val="004F5DC7"/>
    <w:rsid w:val="004F78DA"/>
    <w:rsid w:val="005248C1"/>
    <w:rsid w:val="005252A7"/>
    <w:rsid w:val="00526134"/>
    <w:rsid w:val="00535B2E"/>
    <w:rsid w:val="005427C8"/>
    <w:rsid w:val="005446D1"/>
    <w:rsid w:val="00557369"/>
    <w:rsid w:val="005708EB"/>
    <w:rsid w:val="00583902"/>
    <w:rsid w:val="005A3AA5"/>
    <w:rsid w:val="005A6C9C"/>
    <w:rsid w:val="005A74DC"/>
    <w:rsid w:val="005B5146"/>
    <w:rsid w:val="005C46FB"/>
    <w:rsid w:val="005C4A53"/>
    <w:rsid w:val="005F33CC"/>
    <w:rsid w:val="00611746"/>
    <w:rsid w:val="006121D4"/>
    <w:rsid w:val="00613B49"/>
    <w:rsid w:val="00620E8E"/>
    <w:rsid w:val="00633CFE"/>
    <w:rsid w:val="006452B8"/>
    <w:rsid w:val="00652E62"/>
    <w:rsid w:val="00682E79"/>
    <w:rsid w:val="00690C44"/>
    <w:rsid w:val="006969D9"/>
    <w:rsid w:val="006A2B68"/>
    <w:rsid w:val="006C2F32"/>
    <w:rsid w:val="006D4448"/>
    <w:rsid w:val="006E2C4D"/>
    <w:rsid w:val="006F1DDB"/>
    <w:rsid w:val="00705EEC"/>
    <w:rsid w:val="00707741"/>
    <w:rsid w:val="007118F6"/>
    <w:rsid w:val="0071663C"/>
    <w:rsid w:val="00722769"/>
    <w:rsid w:val="00727901"/>
    <w:rsid w:val="0073075B"/>
    <w:rsid w:val="007341FF"/>
    <w:rsid w:val="007404E9"/>
    <w:rsid w:val="007444CF"/>
    <w:rsid w:val="0075425D"/>
    <w:rsid w:val="00781D77"/>
    <w:rsid w:val="007860B7"/>
    <w:rsid w:val="00786DC8"/>
    <w:rsid w:val="00791276"/>
    <w:rsid w:val="007D336C"/>
    <w:rsid w:val="007D5A78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65011"/>
    <w:rsid w:val="00886790"/>
    <w:rsid w:val="00896BD6"/>
    <w:rsid w:val="008A12ED"/>
    <w:rsid w:val="008B4AD2"/>
    <w:rsid w:val="008F32F6"/>
    <w:rsid w:val="00920927"/>
    <w:rsid w:val="00921B38"/>
    <w:rsid w:val="009278C9"/>
    <w:rsid w:val="009527CB"/>
    <w:rsid w:val="00953835"/>
    <w:rsid w:val="00960F6C"/>
    <w:rsid w:val="00970747"/>
    <w:rsid w:val="00985153"/>
    <w:rsid w:val="009A5900"/>
    <w:rsid w:val="009D15E2"/>
    <w:rsid w:val="009D15FE"/>
    <w:rsid w:val="009D5D2C"/>
    <w:rsid w:val="009F0DCC"/>
    <w:rsid w:val="009F11CA"/>
    <w:rsid w:val="009F6125"/>
    <w:rsid w:val="00A0695B"/>
    <w:rsid w:val="00A13052"/>
    <w:rsid w:val="00A216A8"/>
    <w:rsid w:val="00A223A6"/>
    <w:rsid w:val="00A41DB0"/>
    <w:rsid w:val="00A5092E"/>
    <w:rsid w:val="00A56E14"/>
    <w:rsid w:val="00A6476B"/>
    <w:rsid w:val="00A731DC"/>
    <w:rsid w:val="00A739A3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32FB"/>
    <w:rsid w:val="00B3508F"/>
    <w:rsid w:val="00B37F58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6724"/>
    <w:rsid w:val="00BB0D14"/>
    <w:rsid w:val="00BB23F4"/>
    <w:rsid w:val="00BC30DF"/>
    <w:rsid w:val="00BC5075"/>
    <w:rsid w:val="00BD3B0F"/>
    <w:rsid w:val="00BF1D4C"/>
    <w:rsid w:val="00BF3F0A"/>
    <w:rsid w:val="00C143C3"/>
    <w:rsid w:val="00C1739B"/>
    <w:rsid w:val="00C30A29"/>
    <w:rsid w:val="00C317DC"/>
    <w:rsid w:val="00C578E9"/>
    <w:rsid w:val="00C70626"/>
    <w:rsid w:val="00C72860"/>
    <w:rsid w:val="00C73B90"/>
    <w:rsid w:val="00C7686C"/>
    <w:rsid w:val="00C96AF3"/>
    <w:rsid w:val="00C97CCC"/>
    <w:rsid w:val="00CA0274"/>
    <w:rsid w:val="00CA02B7"/>
    <w:rsid w:val="00CA06CD"/>
    <w:rsid w:val="00CB746F"/>
    <w:rsid w:val="00CD4E9D"/>
    <w:rsid w:val="00CD4F4D"/>
    <w:rsid w:val="00CE7D19"/>
    <w:rsid w:val="00CF0CF5"/>
    <w:rsid w:val="00CF2B3E"/>
    <w:rsid w:val="00CF5374"/>
    <w:rsid w:val="00D0201F"/>
    <w:rsid w:val="00D03685"/>
    <w:rsid w:val="00D07D4E"/>
    <w:rsid w:val="00D115AA"/>
    <w:rsid w:val="00D145BE"/>
    <w:rsid w:val="00D20C57"/>
    <w:rsid w:val="00D25D16"/>
    <w:rsid w:val="00D5058F"/>
    <w:rsid w:val="00D54C76"/>
    <w:rsid w:val="00D727F3"/>
    <w:rsid w:val="00D73695"/>
    <w:rsid w:val="00D810DE"/>
    <w:rsid w:val="00D87D32"/>
    <w:rsid w:val="00D92C83"/>
    <w:rsid w:val="00DA0A81"/>
    <w:rsid w:val="00DA3101"/>
    <w:rsid w:val="00DA3C10"/>
    <w:rsid w:val="00DA53B5"/>
    <w:rsid w:val="00DA63C6"/>
    <w:rsid w:val="00DB0918"/>
    <w:rsid w:val="00DC1D69"/>
    <w:rsid w:val="00DC2604"/>
    <w:rsid w:val="00DC5A3A"/>
    <w:rsid w:val="00DF22D2"/>
    <w:rsid w:val="00E015F4"/>
    <w:rsid w:val="00E238E6"/>
    <w:rsid w:val="00E35064"/>
    <w:rsid w:val="00E91BFF"/>
    <w:rsid w:val="00E92933"/>
    <w:rsid w:val="00EA3F0F"/>
    <w:rsid w:val="00EB0AA4"/>
    <w:rsid w:val="00EB5C88"/>
    <w:rsid w:val="00EC0469"/>
    <w:rsid w:val="00EF40EF"/>
    <w:rsid w:val="00F1480E"/>
    <w:rsid w:val="00F1497D"/>
    <w:rsid w:val="00F16AAC"/>
    <w:rsid w:val="00F3030C"/>
    <w:rsid w:val="00F438FC"/>
    <w:rsid w:val="00F5616F"/>
    <w:rsid w:val="00F65EF0"/>
    <w:rsid w:val="00F71651"/>
    <w:rsid w:val="00F76CC6"/>
    <w:rsid w:val="00F82563"/>
    <w:rsid w:val="00FE0282"/>
    <w:rsid w:val="00FE124D"/>
    <w:rsid w:val="00FE792C"/>
    <w:rsid w:val="00FF58F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2E61"/>
  <w15:docId w15:val="{8E1663EC-55BD-412C-984F-AAACB69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D7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072D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D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D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5C46FB"/>
    <w:pPr>
      <w:spacing w:after="80"/>
    </w:pPr>
  </w:style>
  <w:style w:type="paragraph" w:customStyle="1" w:styleId="SIUNITCODE">
    <w:name w:val="SI UNIT CODE"/>
    <w:qFormat/>
    <w:rsid w:val="00072D7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072D7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072D7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072D70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5C46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2D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72D70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72D70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72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D70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072D7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D70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70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72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D7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D70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D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072D70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D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5C46FB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072D70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072D70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072D70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5C46FB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072D7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2D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D70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072D70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072D70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5C46FB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5C46FB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5C46FB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5C46FB"/>
    <w:pPr>
      <w:ind w:left="198" w:hanging="198"/>
    </w:pPr>
  </w:style>
  <w:style w:type="table" w:styleId="TableGrid">
    <w:name w:val="Table Grid"/>
    <w:basedOn w:val="TableNormal"/>
    <w:uiPriority w:val="59"/>
    <w:rsid w:val="0007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072D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072D70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072D70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072D70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072D70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5374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374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2.xml><?xml version="1.0" encoding="utf-8"?>
<ds:datastoreItem xmlns:ds="http://schemas.openxmlformats.org/officeDocument/2006/customXml" ds:itemID="{633C2B0A-B09F-4F5C-BAB3-9A8DA7774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41DD9-285B-49BC-BC31-AB1EE19B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1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FBPGRA3005 Conduct rice harvest receivals</vt:lpstr>
    </vt:vector>
  </TitlesOfParts>
  <Company>AgriFood Skills Australia</Company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FBPGRA3005 Conduct rice harvest receivals</dc:title>
  <dc:creator>Ron Barrow</dc:creator>
  <cp:lastModifiedBy>Anna Henderson</cp:lastModifiedBy>
  <cp:revision>2</cp:revision>
  <cp:lastPrinted>2016-05-27T05:21:00Z</cp:lastPrinted>
  <dcterms:created xsi:type="dcterms:W3CDTF">2017-10-24T02:59:00Z</dcterms:created>
  <dcterms:modified xsi:type="dcterms:W3CDTF">2017-10-24T02:59:00Z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